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CU-001 Alta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usuario debe dar de alta a un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alta a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“Añadir alumno”.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la información del alumno a dar de alta.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ingresa la información del alumno.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la información ingresada, comparándola con una base de datos de Administración Escolar.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0E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0F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la información ingresada no es válida.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el usuario es de tipo Alumno, entonces: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6 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alta.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está registrado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B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C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CU-001 Alta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RYxealBQj+BelODqmJrmmeGCQ==">CgMxLjA4AHIhMVNUOTJTUlVIdjFPVXpVRFJJRmNjd0NBWGp5S1EzM1hT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