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BAB7B" w14:textId="77777777" w:rsidR="00C72430" w:rsidRDefault="00C72430" w:rsidP="00C72430">
      <w:pPr>
        <w:spacing w:after="23" w:line="256" w:lineRule="auto"/>
        <w:ind w:left="712" w:right="708" w:hanging="10"/>
        <w:jc w:val="center"/>
      </w:pPr>
      <w:r>
        <w:rPr>
          <w:b/>
        </w:rPr>
        <w:t xml:space="preserve">КЛАССИФИКАЦИЯ СЛОВОСОЧЕТАНИЯ В </w:t>
      </w:r>
    </w:p>
    <w:p w14:paraId="3884D2F0" w14:textId="22297647" w:rsidR="00C72430" w:rsidRDefault="00C72430" w:rsidP="00C72430">
      <w:pPr>
        <w:spacing w:after="23" w:line="256" w:lineRule="auto"/>
        <w:ind w:left="712" w:right="710" w:hanging="10"/>
        <w:jc w:val="center"/>
        <w:rPr>
          <w:b/>
        </w:rPr>
      </w:pPr>
      <w:r>
        <w:rPr>
          <w:b/>
        </w:rPr>
        <w:t xml:space="preserve">СОВРЕМЕННОМ РУССКОМ ЯЗЫКЕ </w:t>
      </w:r>
    </w:p>
    <w:p w14:paraId="2BAB4A8D" w14:textId="77777777" w:rsidR="00C72430" w:rsidRDefault="00C72430" w:rsidP="00C72430">
      <w:pPr>
        <w:spacing w:after="23" w:line="256" w:lineRule="auto"/>
        <w:ind w:left="712" w:right="710" w:hanging="10"/>
        <w:jc w:val="center"/>
      </w:pPr>
    </w:p>
    <w:p w14:paraId="5A9D201F" w14:textId="77777777" w:rsidR="00C72430" w:rsidRDefault="00C72430" w:rsidP="00C72430">
      <w:pPr>
        <w:ind w:left="-15"/>
      </w:pPr>
      <w:r>
        <w:t xml:space="preserve">1. Классификация словосочетания по способу выражения главного слова </w:t>
      </w:r>
    </w:p>
    <w:p w14:paraId="58E6246B" w14:textId="77777777" w:rsidR="00C72430" w:rsidRDefault="00C72430" w:rsidP="00C72430">
      <w:pPr>
        <w:ind w:left="-15"/>
      </w:pPr>
      <w:r>
        <w:t xml:space="preserve">В зависимости от того, какой частью речи выражается главное слово, выделяют именные, глагольные и наречные словосочетания. </w:t>
      </w:r>
    </w:p>
    <w:p w14:paraId="101010F0" w14:textId="77777777" w:rsidR="00C72430" w:rsidRDefault="00C72430" w:rsidP="00C72430">
      <w:pPr>
        <w:ind w:left="708" w:firstLine="0"/>
      </w:pPr>
      <w:r>
        <w:t xml:space="preserve">I. </w:t>
      </w:r>
      <w:r>
        <w:rPr>
          <w:b/>
        </w:rPr>
        <w:t>Именные</w:t>
      </w:r>
      <w:r>
        <w:t xml:space="preserve"> словосочетания делятся на несколько групп. </w:t>
      </w:r>
    </w:p>
    <w:p w14:paraId="53668886" w14:textId="77777777" w:rsidR="00C72430" w:rsidRDefault="00C72430" w:rsidP="00C72430">
      <w:pPr>
        <w:numPr>
          <w:ilvl w:val="0"/>
          <w:numId w:val="2"/>
        </w:numPr>
        <w:ind w:firstLine="700"/>
      </w:pPr>
      <w:r>
        <w:t xml:space="preserve">Субстантивные словосочетания. Главный компонент выражается именем существительным, а зависимый – прилагательным, причастием, числительным, существительным, наречием, местоимением, инфинитивом, например: </w:t>
      </w:r>
      <w:r>
        <w:rPr>
          <w:i/>
        </w:rPr>
        <w:t>красивый замок</w:t>
      </w:r>
      <w:r>
        <w:t xml:space="preserve">, </w:t>
      </w:r>
      <w:r>
        <w:rPr>
          <w:i/>
        </w:rPr>
        <w:t>читающий мальчик</w:t>
      </w:r>
      <w:r>
        <w:t xml:space="preserve">, </w:t>
      </w:r>
      <w:r>
        <w:rPr>
          <w:i/>
        </w:rPr>
        <w:t>первая любовь</w:t>
      </w:r>
      <w:r>
        <w:t xml:space="preserve">, </w:t>
      </w:r>
      <w:r>
        <w:rPr>
          <w:i/>
        </w:rPr>
        <w:t>девушка с характером</w:t>
      </w:r>
      <w:r>
        <w:t xml:space="preserve">, </w:t>
      </w:r>
      <w:r>
        <w:rPr>
          <w:i/>
        </w:rPr>
        <w:t>торговля оптом</w:t>
      </w:r>
      <w:r>
        <w:t xml:space="preserve">, </w:t>
      </w:r>
      <w:r>
        <w:rPr>
          <w:i/>
        </w:rPr>
        <w:t>моя невеста</w:t>
      </w:r>
      <w:r>
        <w:t xml:space="preserve">, </w:t>
      </w:r>
      <w:r>
        <w:rPr>
          <w:i/>
        </w:rPr>
        <w:t>клятва любить</w:t>
      </w:r>
      <w:r>
        <w:t xml:space="preserve">. </w:t>
      </w:r>
    </w:p>
    <w:p w14:paraId="1F906582" w14:textId="31A9A373" w:rsidR="00C72430" w:rsidRDefault="00C72430" w:rsidP="00C72430">
      <w:pPr>
        <w:numPr>
          <w:ilvl w:val="0"/>
          <w:numId w:val="2"/>
        </w:numPr>
        <w:ind w:firstLine="700"/>
      </w:pPr>
      <w:r>
        <w:t xml:space="preserve">Адъективные словосочетания. Главный компонент выражается именем прилагательным, а зависимый – существительным, местоимением, наречием, инфинитивом, например: </w:t>
      </w:r>
      <w:r>
        <w:rPr>
          <w:i/>
        </w:rPr>
        <w:t>темный от загара</w:t>
      </w:r>
      <w:r>
        <w:t xml:space="preserve">, </w:t>
      </w:r>
      <w:r>
        <w:rPr>
          <w:i/>
        </w:rPr>
        <w:t>довольный всем</w:t>
      </w:r>
      <w:r>
        <w:t xml:space="preserve">, </w:t>
      </w:r>
      <w:r>
        <w:rPr>
          <w:i/>
        </w:rPr>
        <w:t>по-осеннему</w:t>
      </w:r>
      <w:r>
        <w:rPr>
          <w:i/>
        </w:rPr>
        <w:t xml:space="preserve"> хмурое</w:t>
      </w:r>
      <w:r>
        <w:t xml:space="preserve">, </w:t>
      </w:r>
      <w:r>
        <w:rPr>
          <w:i/>
        </w:rPr>
        <w:t>готовый рассердиться</w:t>
      </w:r>
      <w:r>
        <w:t xml:space="preserve">. </w:t>
      </w:r>
    </w:p>
    <w:p w14:paraId="0192E421" w14:textId="77777777" w:rsidR="00C72430" w:rsidRDefault="00C72430" w:rsidP="00C72430">
      <w:pPr>
        <w:numPr>
          <w:ilvl w:val="0"/>
          <w:numId w:val="2"/>
        </w:numPr>
        <w:ind w:firstLine="700"/>
      </w:pPr>
      <w:proofErr w:type="spellStart"/>
      <w:r>
        <w:t>Нумеративные</w:t>
      </w:r>
      <w:proofErr w:type="spellEnd"/>
      <w:r>
        <w:t xml:space="preserve"> словосочетания. Главный компонент выражается числительным, а зависимый – существительным или местоимением, например: </w:t>
      </w:r>
      <w:r>
        <w:rPr>
          <w:i/>
        </w:rPr>
        <w:t>первый в ряду</w:t>
      </w:r>
      <w:r>
        <w:t xml:space="preserve">. </w:t>
      </w:r>
    </w:p>
    <w:p w14:paraId="7B46666E" w14:textId="77777777" w:rsidR="00C72430" w:rsidRDefault="00C72430" w:rsidP="00C72430">
      <w:pPr>
        <w:numPr>
          <w:ilvl w:val="0"/>
          <w:numId w:val="3"/>
        </w:numPr>
        <w:ind w:firstLine="700"/>
      </w:pPr>
      <w:r>
        <w:rPr>
          <w:b/>
        </w:rPr>
        <w:t>Глагольные</w:t>
      </w:r>
      <w:r>
        <w:t xml:space="preserve"> словосочетания. Главный компонент выражается глаголом, причастием или деепричастием, а зависимый – существительным, наречием, инфинитивом, например: </w:t>
      </w:r>
      <w:r>
        <w:rPr>
          <w:i/>
        </w:rPr>
        <w:t>учиться с детства</w:t>
      </w:r>
      <w:r>
        <w:t xml:space="preserve">, </w:t>
      </w:r>
      <w:r>
        <w:rPr>
          <w:i/>
        </w:rPr>
        <w:t>писать красиво</w:t>
      </w:r>
      <w:r>
        <w:t xml:space="preserve">, </w:t>
      </w:r>
      <w:r>
        <w:rPr>
          <w:i/>
        </w:rPr>
        <w:t>просить сыграть</w:t>
      </w:r>
      <w:r>
        <w:t xml:space="preserve">. </w:t>
      </w:r>
    </w:p>
    <w:p w14:paraId="56D47CC0" w14:textId="77777777" w:rsidR="00C72430" w:rsidRDefault="00C72430" w:rsidP="00C72430">
      <w:pPr>
        <w:numPr>
          <w:ilvl w:val="0"/>
          <w:numId w:val="3"/>
        </w:numPr>
        <w:ind w:firstLine="700"/>
      </w:pPr>
      <w:r>
        <w:rPr>
          <w:b/>
        </w:rPr>
        <w:t>Наречные</w:t>
      </w:r>
      <w:r>
        <w:t xml:space="preserve"> словосочетания. Главный компонент выражается наречием или словом категории состояния, а зависимый – существительным, местоимением или наречием, например: </w:t>
      </w:r>
      <w:r>
        <w:rPr>
          <w:i/>
        </w:rPr>
        <w:t>близко от остановки</w:t>
      </w:r>
      <w:r>
        <w:t xml:space="preserve">, </w:t>
      </w:r>
      <w:r>
        <w:rPr>
          <w:i/>
        </w:rPr>
        <w:t>очень тихо</w:t>
      </w:r>
      <w:r>
        <w:t xml:space="preserve">, </w:t>
      </w:r>
      <w:r>
        <w:rPr>
          <w:i/>
        </w:rPr>
        <w:t>чуть-чуть громче</w:t>
      </w:r>
      <w:r>
        <w:t xml:space="preserve">, </w:t>
      </w:r>
      <w:r>
        <w:rPr>
          <w:i/>
        </w:rPr>
        <w:t>у вас весело</w:t>
      </w:r>
      <w:r>
        <w:t xml:space="preserve">. </w:t>
      </w:r>
    </w:p>
    <w:p w14:paraId="30C2C19F" w14:textId="77777777" w:rsidR="00C72430" w:rsidRDefault="00C72430" w:rsidP="00C72430">
      <w:pPr>
        <w:spacing w:after="24" w:line="256" w:lineRule="auto"/>
        <w:ind w:left="708" w:firstLine="0"/>
        <w:jc w:val="left"/>
      </w:pPr>
      <w:r>
        <w:t xml:space="preserve"> </w:t>
      </w:r>
    </w:p>
    <w:p w14:paraId="3A8AAB82" w14:textId="77777777" w:rsidR="00C72430" w:rsidRDefault="00C72430" w:rsidP="00C72430">
      <w:pPr>
        <w:ind w:left="-15"/>
      </w:pPr>
      <w:r>
        <w:t xml:space="preserve">2. Классификация словосочетания по выражаемым синтаксическим отношениям </w:t>
      </w:r>
    </w:p>
    <w:p w14:paraId="74E25D49" w14:textId="77777777" w:rsidR="00C72430" w:rsidRDefault="00C72430" w:rsidP="00C72430">
      <w:pPr>
        <w:ind w:left="-15"/>
      </w:pPr>
      <w:r>
        <w:t xml:space="preserve">В словосочетаниях между словами возникают те или иные отношения, которые можно определить по вопросу. Как правило, выделяют 4 основных типа отношений: </w:t>
      </w:r>
    </w:p>
    <w:p w14:paraId="2B21A92A" w14:textId="77777777" w:rsidR="00C72430" w:rsidRDefault="00C72430" w:rsidP="00C72430">
      <w:pPr>
        <w:numPr>
          <w:ilvl w:val="0"/>
          <w:numId w:val="4"/>
        </w:numPr>
        <w:ind w:hanging="708"/>
      </w:pPr>
      <w:r>
        <w:t xml:space="preserve">определительные; </w:t>
      </w:r>
    </w:p>
    <w:p w14:paraId="45637C9C" w14:textId="77777777" w:rsidR="00C72430" w:rsidRDefault="00C72430" w:rsidP="00C72430">
      <w:pPr>
        <w:numPr>
          <w:ilvl w:val="0"/>
          <w:numId w:val="4"/>
        </w:numPr>
        <w:ind w:hanging="708"/>
      </w:pPr>
      <w:r>
        <w:t xml:space="preserve">объектные; </w:t>
      </w:r>
    </w:p>
    <w:p w14:paraId="14B04A09" w14:textId="77777777" w:rsidR="00C72430" w:rsidRDefault="00C72430" w:rsidP="00C72430">
      <w:pPr>
        <w:numPr>
          <w:ilvl w:val="0"/>
          <w:numId w:val="4"/>
        </w:numPr>
        <w:ind w:hanging="708"/>
      </w:pPr>
      <w:r>
        <w:t xml:space="preserve">субъектные; </w:t>
      </w:r>
    </w:p>
    <w:p w14:paraId="4A14FB2F" w14:textId="77777777" w:rsidR="00C72430" w:rsidRDefault="00C72430" w:rsidP="00C72430">
      <w:pPr>
        <w:numPr>
          <w:ilvl w:val="0"/>
          <w:numId w:val="4"/>
        </w:numPr>
        <w:ind w:hanging="708"/>
      </w:pPr>
      <w:r>
        <w:t xml:space="preserve">обстоятельственные. </w:t>
      </w:r>
    </w:p>
    <w:p w14:paraId="21F51198" w14:textId="77777777" w:rsidR="00C72430" w:rsidRDefault="00C72430" w:rsidP="00C72430">
      <w:pPr>
        <w:ind w:left="-15"/>
      </w:pPr>
      <w:r>
        <w:rPr>
          <w:b/>
        </w:rPr>
        <w:t>Определительные отношения</w:t>
      </w:r>
      <w:r>
        <w:t xml:space="preserve"> возникают, если главный компонент обозначает предмет, а зависимый – признак предмета. Это обобщенное значение, но в каждом конкретном словосочетании возникают частные </w:t>
      </w:r>
      <w:r>
        <w:lastRenderedPageBreak/>
        <w:t xml:space="preserve">значения, например: </w:t>
      </w:r>
      <w:r>
        <w:rPr>
          <w:i/>
        </w:rPr>
        <w:t>алые паруса</w:t>
      </w:r>
      <w:r>
        <w:t xml:space="preserve"> (предмет и его признак по цвету); </w:t>
      </w:r>
      <w:r>
        <w:rPr>
          <w:i/>
        </w:rPr>
        <w:t>кожаный плащ</w:t>
      </w:r>
      <w:r>
        <w:t xml:space="preserve"> (предмет и его признак по материалу); </w:t>
      </w:r>
      <w:r>
        <w:rPr>
          <w:i/>
        </w:rPr>
        <w:t>вчерашний день</w:t>
      </w:r>
      <w:r>
        <w:t xml:space="preserve"> (предмет и его признак по времени); </w:t>
      </w:r>
      <w:r>
        <w:rPr>
          <w:i/>
        </w:rPr>
        <w:t>теплая погода</w:t>
      </w:r>
      <w:r>
        <w:t xml:space="preserve"> (предмет и его признак по температуре) и т. д. </w:t>
      </w:r>
    </w:p>
    <w:p w14:paraId="51B0ADB0" w14:textId="77777777" w:rsidR="00C72430" w:rsidRDefault="00C72430" w:rsidP="00C72430">
      <w:pPr>
        <w:ind w:left="-15"/>
      </w:pPr>
      <w:r>
        <w:rPr>
          <w:b/>
        </w:rPr>
        <w:t>Объектные отношения</w:t>
      </w:r>
      <w:r>
        <w:t xml:space="preserve"> возникают, когда главный компонент выражает действие, состояние или признак, а зависимый – предмет (в широком смысле), на который направлено действие или благодаря которому процесс или признак становятся более определенными. Это обобщенное значение, но в каждом конкретном словосочетании возникают частные значения, например: </w:t>
      </w:r>
      <w:r>
        <w:rPr>
          <w:i/>
        </w:rPr>
        <w:t>связать кофту</w:t>
      </w:r>
      <w:r>
        <w:t xml:space="preserve"> (действие и предмет-результат этого действия); </w:t>
      </w:r>
      <w:r>
        <w:rPr>
          <w:i/>
        </w:rPr>
        <w:t>рисовать акварелью</w:t>
      </w:r>
      <w:r>
        <w:t xml:space="preserve"> (действие и предмет-орудие этого действия); </w:t>
      </w:r>
      <w:r>
        <w:rPr>
          <w:i/>
        </w:rPr>
        <w:t>писать маме</w:t>
      </w:r>
      <w:r>
        <w:t xml:space="preserve"> (действие и субъект-адресат этого действия) и т. д. </w:t>
      </w:r>
    </w:p>
    <w:p w14:paraId="02041EFE" w14:textId="77777777" w:rsidR="00C72430" w:rsidRDefault="00C72430" w:rsidP="00C72430">
      <w:pPr>
        <w:ind w:left="-15"/>
      </w:pPr>
      <w:r>
        <w:rPr>
          <w:b/>
        </w:rPr>
        <w:t>Субъектные отношения</w:t>
      </w:r>
      <w:r>
        <w:t xml:space="preserve"> возникают, когда главный компонент выражает признак по действию или состояние, а зависимый – субъекта этого действия или состояния. Зависимый компонент указывает на то, кем/чем было совершено действие или кому/чему приписывается данное состояние. Зависимый компонент выражается существительным или местоимением в творительном или дательном падеже, а главный компонент – страдательным причастием настоящего или прошедшего времени или словом категории состояния, например: </w:t>
      </w:r>
      <w:r>
        <w:rPr>
          <w:i/>
        </w:rPr>
        <w:t>прочитанный студентами</w:t>
      </w:r>
      <w:r>
        <w:t xml:space="preserve">; </w:t>
      </w:r>
      <w:r>
        <w:rPr>
          <w:i/>
        </w:rPr>
        <w:t>любимый мною</w:t>
      </w:r>
      <w:r>
        <w:t xml:space="preserve">; </w:t>
      </w:r>
      <w:r>
        <w:rPr>
          <w:i/>
        </w:rPr>
        <w:t>мне грустно</w:t>
      </w:r>
      <w:r>
        <w:t xml:space="preserve"> и т. д. </w:t>
      </w:r>
    </w:p>
    <w:p w14:paraId="7325B8E2" w14:textId="77777777" w:rsidR="00C72430" w:rsidRDefault="00C72430" w:rsidP="00C72430">
      <w:pPr>
        <w:ind w:left="-15"/>
      </w:pPr>
      <w:r>
        <w:rPr>
          <w:b/>
        </w:rPr>
        <w:t>Обстоятельственные отношения</w:t>
      </w:r>
      <w:r>
        <w:t xml:space="preserve"> возникают, когда главный компонент обозначает процесс, признак или действие, а          зависимый – признак. Это обобщенное значение, но в каждом конкретном словосочетании возникают частные значения, например: </w:t>
      </w:r>
      <w:r>
        <w:rPr>
          <w:i/>
        </w:rPr>
        <w:t>работать добросовестно</w:t>
      </w:r>
      <w:r>
        <w:t xml:space="preserve"> (действие и его признак по качеству); </w:t>
      </w:r>
      <w:r>
        <w:rPr>
          <w:i/>
        </w:rPr>
        <w:t>смуглый от рождения</w:t>
      </w:r>
      <w:r>
        <w:t xml:space="preserve"> (признак и его признак по времени); </w:t>
      </w:r>
      <w:r>
        <w:rPr>
          <w:i/>
        </w:rPr>
        <w:t>отдыхать в деревне</w:t>
      </w:r>
      <w:r>
        <w:t xml:space="preserve"> (действие и его признак в пространстве); </w:t>
      </w:r>
      <w:r>
        <w:rPr>
          <w:i/>
        </w:rPr>
        <w:t>сказать сгоряча</w:t>
      </w:r>
      <w:r>
        <w:t xml:space="preserve"> (действие и его признак по причине), </w:t>
      </w:r>
      <w:r>
        <w:rPr>
          <w:i/>
        </w:rPr>
        <w:t>сделать назло</w:t>
      </w:r>
      <w:r>
        <w:t xml:space="preserve"> (действие и его признак по цели) и т. д. </w:t>
      </w:r>
    </w:p>
    <w:p w14:paraId="0932A24E" w14:textId="77777777" w:rsidR="00C72430" w:rsidRDefault="00C72430" w:rsidP="00C72430">
      <w:pPr>
        <w:ind w:left="-15"/>
      </w:pPr>
      <w:r>
        <w:t xml:space="preserve">Отношения в словосочетании могут быть однозначными и многозначными, или синкретичными, т. е. в одном словосочетании могут совмещаться разные смысловые отношения, например: </w:t>
      </w:r>
    </w:p>
    <w:p w14:paraId="7689399D" w14:textId="77777777" w:rsidR="00C72430" w:rsidRDefault="00C72430" w:rsidP="00C72430">
      <w:pPr>
        <w:numPr>
          <w:ilvl w:val="0"/>
          <w:numId w:val="5"/>
        </w:numPr>
        <w:spacing w:line="268" w:lineRule="auto"/>
        <w:ind w:firstLine="699"/>
      </w:pPr>
      <w:r>
        <w:t xml:space="preserve">определительные и объектные: </w:t>
      </w:r>
      <w:r>
        <w:rPr>
          <w:i/>
        </w:rPr>
        <w:t>мысли о прекрасном</w:t>
      </w:r>
      <w:r>
        <w:t xml:space="preserve">, </w:t>
      </w:r>
      <w:r>
        <w:rPr>
          <w:i/>
        </w:rPr>
        <w:t>ваза из фарфора</w:t>
      </w:r>
      <w:r>
        <w:t xml:space="preserve">, </w:t>
      </w:r>
      <w:r>
        <w:rPr>
          <w:i/>
        </w:rPr>
        <w:t>ректор университета</w:t>
      </w:r>
      <w:r>
        <w:t xml:space="preserve">, </w:t>
      </w:r>
      <w:r>
        <w:rPr>
          <w:i/>
        </w:rPr>
        <w:t>чай с лимоном</w:t>
      </w:r>
      <w:r>
        <w:t xml:space="preserve"> и т. д.; </w:t>
      </w:r>
    </w:p>
    <w:p w14:paraId="09742D7B" w14:textId="77777777" w:rsidR="00C72430" w:rsidRDefault="00C72430" w:rsidP="00C72430">
      <w:pPr>
        <w:numPr>
          <w:ilvl w:val="0"/>
          <w:numId w:val="5"/>
        </w:numPr>
        <w:spacing w:after="27" w:line="256" w:lineRule="auto"/>
        <w:ind w:firstLine="699"/>
      </w:pPr>
      <w:r>
        <w:t xml:space="preserve">определительные и обстоятельственные: </w:t>
      </w:r>
      <w:r>
        <w:rPr>
          <w:i/>
        </w:rPr>
        <w:t>поездка в Сибирь</w:t>
      </w:r>
      <w:r>
        <w:t xml:space="preserve">, </w:t>
      </w:r>
      <w:r>
        <w:rPr>
          <w:i/>
        </w:rPr>
        <w:t xml:space="preserve">жизнь </w:t>
      </w:r>
    </w:p>
    <w:p w14:paraId="49017B75" w14:textId="77777777" w:rsidR="00C72430" w:rsidRDefault="00C72430" w:rsidP="00C72430">
      <w:pPr>
        <w:spacing w:line="268" w:lineRule="auto"/>
        <w:ind w:left="-15" w:firstLine="0"/>
      </w:pPr>
      <w:r>
        <w:rPr>
          <w:i/>
        </w:rPr>
        <w:t>в деревне</w:t>
      </w:r>
      <w:r>
        <w:t xml:space="preserve"> и т. д.; </w:t>
      </w:r>
    </w:p>
    <w:p w14:paraId="58EA250C" w14:textId="77777777" w:rsidR="00C72430" w:rsidRDefault="00C72430" w:rsidP="00C72430">
      <w:pPr>
        <w:numPr>
          <w:ilvl w:val="0"/>
          <w:numId w:val="5"/>
        </w:numPr>
        <w:ind w:firstLine="699"/>
      </w:pPr>
      <w:r>
        <w:t xml:space="preserve">объектные и обстоятельственные: </w:t>
      </w:r>
      <w:r>
        <w:rPr>
          <w:i/>
        </w:rPr>
        <w:t>установить на стене</w:t>
      </w:r>
      <w:r>
        <w:t xml:space="preserve">, </w:t>
      </w:r>
      <w:r>
        <w:rPr>
          <w:i/>
        </w:rPr>
        <w:t>положить на стол</w:t>
      </w:r>
      <w:r>
        <w:t xml:space="preserve"> и т. д. </w:t>
      </w:r>
    </w:p>
    <w:p w14:paraId="299C2CA1" w14:textId="77777777" w:rsidR="00C72430" w:rsidRDefault="00C72430" w:rsidP="00C72430">
      <w:pPr>
        <w:spacing w:after="23" w:line="256" w:lineRule="auto"/>
        <w:ind w:left="708" w:firstLine="0"/>
        <w:jc w:val="left"/>
      </w:pPr>
      <w:r>
        <w:t xml:space="preserve"> </w:t>
      </w:r>
    </w:p>
    <w:p w14:paraId="6768EC36" w14:textId="77777777" w:rsidR="00C72430" w:rsidRDefault="00C72430" w:rsidP="00C72430">
      <w:pPr>
        <w:spacing w:after="0" w:line="256" w:lineRule="auto"/>
        <w:ind w:left="188" w:right="267" w:hanging="10"/>
        <w:jc w:val="center"/>
      </w:pPr>
      <w:r>
        <w:t xml:space="preserve">3. Классификация словосочетания по виду подчинительной связи </w:t>
      </w:r>
    </w:p>
    <w:p w14:paraId="3F3AB7A6" w14:textId="77777777" w:rsidR="00C72430" w:rsidRDefault="00C72430" w:rsidP="00C72430">
      <w:pPr>
        <w:spacing w:after="27" w:line="256" w:lineRule="auto"/>
        <w:ind w:left="10" w:right="-1" w:hanging="10"/>
        <w:jc w:val="right"/>
      </w:pPr>
      <w:r>
        <w:lastRenderedPageBreak/>
        <w:t xml:space="preserve">На уровне словосочетания выделяют 3 типа подчинительной связи: </w:t>
      </w:r>
    </w:p>
    <w:p w14:paraId="4AA42196" w14:textId="77777777" w:rsidR="00C72430" w:rsidRDefault="00C72430" w:rsidP="00C72430">
      <w:pPr>
        <w:ind w:left="-15" w:firstLine="0"/>
      </w:pPr>
      <w:r>
        <w:t xml:space="preserve">согласование, управление и примыкание. </w:t>
      </w:r>
    </w:p>
    <w:p w14:paraId="15A95FDF" w14:textId="77777777" w:rsidR="00C72430" w:rsidRDefault="00C72430" w:rsidP="00C72430">
      <w:pPr>
        <w:ind w:left="-15"/>
      </w:pPr>
      <w:r>
        <w:rPr>
          <w:b/>
        </w:rPr>
        <w:t>Согласование</w:t>
      </w:r>
      <w:r>
        <w:t xml:space="preserve"> – это вид подчинительной связи, при которой зависимое слово уподобляется форме главного слова в роде, числе и падеже. При изменении формы главного слова меняется и форма зависимого слова. Согласование – связь </w:t>
      </w:r>
      <w:proofErr w:type="spellStart"/>
      <w:r>
        <w:t>присубстантивная</w:t>
      </w:r>
      <w:proofErr w:type="spellEnd"/>
      <w:r>
        <w:t xml:space="preserve">, поскольку в роли главного слова выступает существительное, а зависимым компонентом может быть прилагательное, причастие, числительное, местоимение-прилагательное, например: </w:t>
      </w:r>
      <w:r>
        <w:rPr>
          <w:i/>
        </w:rPr>
        <w:t>солнечный день</w:t>
      </w:r>
      <w:r>
        <w:t xml:space="preserve">, </w:t>
      </w:r>
      <w:r>
        <w:rPr>
          <w:i/>
        </w:rPr>
        <w:t>играющий ребенок</w:t>
      </w:r>
      <w:r>
        <w:t xml:space="preserve">, </w:t>
      </w:r>
      <w:r>
        <w:rPr>
          <w:i/>
        </w:rPr>
        <w:t>первый номер</w:t>
      </w:r>
      <w:r>
        <w:t xml:space="preserve">, </w:t>
      </w:r>
      <w:r>
        <w:rPr>
          <w:i/>
        </w:rPr>
        <w:t>моя тетрадь</w:t>
      </w:r>
      <w:r>
        <w:t xml:space="preserve">, </w:t>
      </w:r>
      <w:r>
        <w:rPr>
          <w:i/>
        </w:rPr>
        <w:t>вкусное второе</w:t>
      </w:r>
      <w:r>
        <w:t xml:space="preserve">. Различают полное и неполное согласование. Полное согласование – это согласование во всех грамматических формах, например: </w:t>
      </w:r>
      <w:r>
        <w:rPr>
          <w:i/>
        </w:rPr>
        <w:t>красивая девушка</w:t>
      </w:r>
      <w:r>
        <w:t xml:space="preserve"> (зависимый компонент согласуется с главным в именительном падеже, единственном числе, женском роде). Неполное согласование – это связь, при которой зависимый компонент соотносится с главным не во всех грамматических формах, например: </w:t>
      </w:r>
      <w:r>
        <w:rPr>
          <w:i/>
        </w:rPr>
        <w:t>человек</w:t>
      </w:r>
      <w:r>
        <w:t xml:space="preserve"> (какой?), </w:t>
      </w:r>
      <w:r>
        <w:rPr>
          <w:i/>
        </w:rPr>
        <w:t>которого</w:t>
      </w:r>
      <w:r>
        <w:t xml:space="preserve"> мы любим (отсутствует соотнесенность в падеже: именительный – винительный) или в разговорной речи можно услышать </w:t>
      </w:r>
      <w:r>
        <w:rPr>
          <w:i/>
        </w:rPr>
        <w:t>наша врач</w:t>
      </w:r>
      <w:r>
        <w:t xml:space="preserve"> (отсутствует согласование в роде: женский – мужской). </w:t>
      </w:r>
    </w:p>
    <w:p w14:paraId="1DCFA277" w14:textId="77777777" w:rsidR="00C72430" w:rsidRDefault="00C72430" w:rsidP="00C72430">
      <w:pPr>
        <w:ind w:left="-15"/>
      </w:pPr>
      <w:r>
        <w:rPr>
          <w:b/>
        </w:rPr>
        <w:t>Управление</w:t>
      </w:r>
      <w:r>
        <w:t xml:space="preserve"> – это вид подчинительной связи, при которой зависимое слово (существительное или местоимение) ставится при главном в определенном падеже с предлогом или без предлога, например: </w:t>
      </w:r>
      <w:r>
        <w:rPr>
          <w:i/>
        </w:rPr>
        <w:t>любить дочурку</w:t>
      </w:r>
      <w:r>
        <w:t xml:space="preserve">, </w:t>
      </w:r>
      <w:r>
        <w:rPr>
          <w:i/>
        </w:rPr>
        <w:t>гулять в парке</w:t>
      </w:r>
      <w:r>
        <w:t xml:space="preserve">, </w:t>
      </w:r>
      <w:r>
        <w:rPr>
          <w:i/>
        </w:rPr>
        <w:t>белее снега</w:t>
      </w:r>
      <w:r>
        <w:t xml:space="preserve">, </w:t>
      </w:r>
      <w:r>
        <w:rPr>
          <w:i/>
        </w:rPr>
        <w:t>способный к языкам</w:t>
      </w:r>
      <w:r>
        <w:t xml:space="preserve">, </w:t>
      </w:r>
      <w:r>
        <w:rPr>
          <w:i/>
        </w:rPr>
        <w:t>заниматься с учениками</w:t>
      </w:r>
      <w:r>
        <w:t xml:space="preserve">. Различают сильное и слабое управление. Сильное управление – это употребление родительного и винительного падежа существительного без предлога при глаголах объектной семантики, т. е. при переходных глаголах, например: </w:t>
      </w:r>
      <w:r>
        <w:rPr>
          <w:i/>
        </w:rPr>
        <w:t>нарисовать картину</w:t>
      </w:r>
      <w:r>
        <w:t xml:space="preserve">, </w:t>
      </w:r>
      <w:r>
        <w:rPr>
          <w:i/>
        </w:rPr>
        <w:t>варить бульон</w:t>
      </w:r>
      <w:r>
        <w:t xml:space="preserve">, </w:t>
      </w:r>
      <w:r>
        <w:rPr>
          <w:i/>
        </w:rPr>
        <w:t>не хотеть молока</w:t>
      </w:r>
      <w:r>
        <w:t xml:space="preserve">. Слабое управление – это употребление обстоятельственных падежей при глаголах, которые допускают сочетание объектной и обстоятельственной семантики (синкретичные словосочетания), например: </w:t>
      </w:r>
      <w:r>
        <w:rPr>
          <w:i/>
        </w:rPr>
        <w:t>приехать</w:t>
      </w:r>
      <w:r>
        <w:t xml:space="preserve"> (за чем? с какой целью?) </w:t>
      </w:r>
      <w:r>
        <w:rPr>
          <w:i/>
        </w:rPr>
        <w:t>за вещами</w:t>
      </w:r>
      <w:r>
        <w:t xml:space="preserve">; </w:t>
      </w:r>
      <w:r>
        <w:rPr>
          <w:i/>
        </w:rPr>
        <w:t>прославиться</w:t>
      </w:r>
      <w:r>
        <w:t xml:space="preserve"> (чем? каким образом?) </w:t>
      </w:r>
      <w:r>
        <w:rPr>
          <w:i/>
        </w:rPr>
        <w:t>талантом</w:t>
      </w:r>
      <w:r>
        <w:t xml:space="preserve">. </w:t>
      </w:r>
    </w:p>
    <w:p w14:paraId="41986867" w14:textId="77777777" w:rsidR="00C72430" w:rsidRDefault="00C72430" w:rsidP="00C72430">
      <w:pPr>
        <w:ind w:left="-15"/>
      </w:pPr>
      <w:r>
        <w:rPr>
          <w:b/>
        </w:rPr>
        <w:t>Примыкание</w:t>
      </w:r>
      <w:r>
        <w:t xml:space="preserve"> – это вид подчинительной связи, при которой в качестве зависимого компонента выступают неизменяемые слова и словоформы. Зависимое слово выражается наречием, деепричастием, инфинитивом, сравнительной степенью прилагательного или наречия, несклоняемым прилагательным, например: </w:t>
      </w:r>
      <w:r>
        <w:rPr>
          <w:i/>
        </w:rPr>
        <w:t>весьма приятный</w:t>
      </w:r>
      <w:r>
        <w:t xml:space="preserve">, </w:t>
      </w:r>
      <w:r>
        <w:rPr>
          <w:i/>
        </w:rPr>
        <w:t>люблю плавать</w:t>
      </w:r>
      <w:r>
        <w:t xml:space="preserve">, </w:t>
      </w:r>
      <w:r>
        <w:rPr>
          <w:i/>
        </w:rPr>
        <w:t>бежать не оглядываясь</w:t>
      </w:r>
      <w:r>
        <w:t xml:space="preserve">, </w:t>
      </w:r>
      <w:r>
        <w:rPr>
          <w:i/>
        </w:rPr>
        <w:t>брат помладше</w:t>
      </w:r>
      <w:r>
        <w:t xml:space="preserve">, </w:t>
      </w:r>
      <w:r>
        <w:rPr>
          <w:i/>
        </w:rPr>
        <w:t>платье беж</w:t>
      </w:r>
      <w:r>
        <w:t xml:space="preserve">, </w:t>
      </w:r>
      <w:r>
        <w:rPr>
          <w:i/>
        </w:rPr>
        <w:t>пиджак реглан</w:t>
      </w:r>
      <w:r>
        <w:t xml:space="preserve">. </w:t>
      </w:r>
    </w:p>
    <w:p w14:paraId="0EEA019A" w14:textId="77777777" w:rsidR="00C72430" w:rsidRDefault="00C72430" w:rsidP="00C72430">
      <w:pPr>
        <w:spacing w:after="22" w:line="256" w:lineRule="auto"/>
        <w:ind w:left="708" w:firstLine="0"/>
        <w:jc w:val="left"/>
      </w:pPr>
      <w:r>
        <w:t xml:space="preserve"> </w:t>
      </w:r>
    </w:p>
    <w:p w14:paraId="424C1DAD" w14:textId="77777777" w:rsidR="00C72430" w:rsidRDefault="00C72430" w:rsidP="00C72430">
      <w:pPr>
        <w:ind w:left="708" w:firstLine="0"/>
      </w:pPr>
      <w:r>
        <w:t xml:space="preserve">4. Классификация словосочетания по структуре </w:t>
      </w:r>
    </w:p>
    <w:p w14:paraId="7D1B608B" w14:textId="77777777" w:rsidR="00C72430" w:rsidRDefault="00C72430" w:rsidP="00C72430">
      <w:pPr>
        <w:ind w:left="-15"/>
      </w:pPr>
      <w:r>
        <w:t xml:space="preserve">По количеству компонентов словосочетания делятся на простые и непростые. </w:t>
      </w:r>
    </w:p>
    <w:p w14:paraId="1E53A783" w14:textId="77777777" w:rsidR="00C72430" w:rsidRDefault="00C72430" w:rsidP="00C72430">
      <w:pPr>
        <w:ind w:left="-15"/>
      </w:pPr>
      <w:r>
        <w:lastRenderedPageBreak/>
        <w:t xml:space="preserve">Простые словосочетания состоят из двух компонентов, между которыми устанавливается какой-либо тип синтаксических отношений, например: </w:t>
      </w:r>
      <w:r>
        <w:rPr>
          <w:i/>
        </w:rPr>
        <w:t>небо без звезд</w:t>
      </w:r>
      <w:r>
        <w:t xml:space="preserve">, </w:t>
      </w:r>
      <w:r>
        <w:rPr>
          <w:i/>
        </w:rPr>
        <w:t>серебряный кувшин</w:t>
      </w:r>
      <w:r>
        <w:t xml:space="preserve">. В качестве компонента простого словосочетания может выступать аналитическая форма слова, например: </w:t>
      </w:r>
      <w:r>
        <w:rPr>
          <w:i/>
        </w:rPr>
        <w:t>пусть уезжает сегодня</w:t>
      </w:r>
      <w:r>
        <w:t xml:space="preserve">; </w:t>
      </w:r>
      <w:r>
        <w:rPr>
          <w:i/>
        </w:rPr>
        <w:t>будем надеяться на лучшее</w:t>
      </w:r>
      <w:r>
        <w:t xml:space="preserve">; </w:t>
      </w:r>
      <w:r>
        <w:rPr>
          <w:i/>
        </w:rPr>
        <w:t>более верное определение</w:t>
      </w:r>
      <w:r>
        <w:t xml:space="preserve">; а также фразеологические единицы, например: </w:t>
      </w:r>
      <w:r>
        <w:rPr>
          <w:i/>
        </w:rPr>
        <w:t>сидеть сложа</w:t>
      </w:r>
      <w:r>
        <w:t xml:space="preserve"> </w:t>
      </w:r>
      <w:r>
        <w:rPr>
          <w:i/>
        </w:rPr>
        <w:t>руки</w:t>
      </w:r>
      <w:r>
        <w:t xml:space="preserve">; </w:t>
      </w:r>
      <w:r>
        <w:rPr>
          <w:i/>
        </w:rPr>
        <w:t>полететь вверх тормашками</w:t>
      </w:r>
      <w:r>
        <w:t xml:space="preserve">; </w:t>
      </w:r>
      <w:r>
        <w:rPr>
          <w:i/>
        </w:rPr>
        <w:t>жить у черта на куличках</w:t>
      </w:r>
      <w:r>
        <w:t xml:space="preserve">, </w:t>
      </w:r>
      <w:r>
        <w:rPr>
          <w:i/>
        </w:rPr>
        <w:t>работать спустя рукава</w:t>
      </w:r>
      <w:r>
        <w:t xml:space="preserve">. </w:t>
      </w:r>
    </w:p>
    <w:p w14:paraId="0A4E1F8A" w14:textId="77777777" w:rsidR="00C72430" w:rsidRDefault="00C72430" w:rsidP="00C72430">
      <w:pPr>
        <w:ind w:left="-15"/>
      </w:pPr>
      <w:r>
        <w:t xml:space="preserve">Непростые словосочетания состоят из трех и более компонентов и возникают в результате распространения простого словосочетания, поэтому их всегда можно разложить на простые, сравним: </w:t>
      </w:r>
      <w:r>
        <w:rPr>
          <w:i/>
        </w:rPr>
        <w:t>фарфоровая ваза</w:t>
      </w:r>
      <w:r>
        <w:t xml:space="preserve"> и </w:t>
      </w:r>
      <w:r>
        <w:rPr>
          <w:i/>
        </w:rPr>
        <w:t>фарфоровая ваза с художественной росписью</w:t>
      </w:r>
      <w:r>
        <w:t xml:space="preserve">. </w:t>
      </w:r>
    </w:p>
    <w:p w14:paraId="721CA787" w14:textId="77777777" w:rsidR="00C72430" w:rsidRDefault="00C72430" w:rsidP="00C72430">
      <w:pPr>
        <w:ind w:left="708" w:firstLine="0"/>
      </w:pPr>
      <w:r>
        <w:t xml:space="preserve">Непростые словосочетания делятся на сложные и комбинированные. </w:t>
      </w:r>
    </w:p>
    <w:p w14:paraId="5053E14D" w14:textId="77777777" w:rsidR="00C72430" w:rsidRDefault="00C72430" w:rsidP="00C72430">
      <w:pPr>
        <w:ind w:left="-15"/>
      </w:pPr>
      <w:r>
        <w:t xml:space="preserve">В сложных словосочетаниях параллельная связь между компонентами, например: </w:t>
      </w:r>
      <w:r>
        <w:rPr>
          <w:i/>
        </w:rPr>
        <w:t>интересный роман о любви</w:t>
      </w:r>
      <w:r>
        <w:t xml:space="preserve">. </w:t>
      </w:r>
    </w:p>
    <w:p w14:paraId="527956CA" w14:textId="77777777" w:rsidR="00EC3562" w:rsidRDefault="00EC3562"/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143"/>
    <w:multiLevelType w:val="hybridMultilevel"/>
    <w:tmpl w:val="438246EC"/>
    <w:lvl w:ilvl="0" w:tplc="251AD134">
      <w:start w:val="2"/>
      <w:numFmt w:val="upperRoman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1C2F49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314C75C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B341098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7F4E63E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914E91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6F8B28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8043DF0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83ECB0C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9F623BF"/>
    <w:multiLevelType w:val="hybridMultilevel"/>
    <w:tmpl w:val="19040F0C"/>
    <w:lvl w:ilvl="0" w:tplc="895C05DC">
      <w:start w:val="1"/>
      <w:numFmt w:val="decimal"/>
      <w:lvlText w:val="%1."/>
      <w:lvlJc w:val="left"/>
      <w:pPr>
        <w:ind w:left="113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27EA8A9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420AD830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2C9CB366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AA8B92C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12AD11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090AFDFA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199E1DE0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7004044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17B05DC"/>
    <w:multiLevelType w:val="hybridMultilevel"/>
    <w:tmpl w:val="E7728896"/>
    <w:lvl w:ilvl="0" w:tplc="862EF45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1C099D0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05C385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A94B4A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B2ED66E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302FBA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B3CE71E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E916862E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5421E0C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D3D6D67"/>
    <w:multiLevelType w:val="hybridMultilevel"/>
    <w:tmpl w:val="AF549610"/>
    <w:lvl w:ilvl="0" w:tplc="7148683E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2E8F36E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0CA69E0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5CA38D8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15BC55C6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056C6DE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4AA2FD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84263B7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DF20F46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F855ED2"/>
    <w:multiLevelType w:val="hybridMultilevel"/>
    <w:tmpl w:val="CCA67632"/>
    <w:lvl w:ilvl="0" w:tplc="F4225816">
      <w:start w:val="1"/>
      <w:numFmt w:val="decimal"/>
      <w:lvlText w:val="%1)"/>
      <w:lvlJc w:val="left"/>
      <w:pPr>
        <w:ind w:left="141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DC88D420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6425010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A72CEF0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68477AC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96FCC602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1B0D6A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7C658C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F30523A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A8"/>
    <w:rsid w:val="000361A8"/>
    <w:rsid w:val="00C72430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03636"/>
  <w15:chartTrackingRefBased/>
  <w15:docId w15:val="{A29E0BDA-55CD-417C-A111-88F2D44B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430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2025-11-14T18:19:00Z</dcterms:created>
  <dcterms:modified xsi:type="dcterms:W3CDTF">2025-11-14T18:20:00Z</dcterms:modified>
</cp:coreProperties>
</file>