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26A09" w14:textId="6A4D9ABA" w:rsidR="003E4C2B" w:rsidRDefault="003E4C2B" w:rsidP="003E4C2B">
      <w:pPr>
        <w:spacing w:after="0" w:line="256" w:lineRule="auto"/>
        <w:ind w:left="0" w:hanging="10"/>
        <w:jc w:val="center"/>
      </w:pPr>
      <w:r>
        <w:rPr>
          <w:b/>
        </w:rPr>
        <w:t>СЛОЖНОСОЧИНЕННОЕ ПРЕДЛОЖЕНИЕ</w:t>
      </w:r>
    </w:p>
    <w:p w14:paraId="647AABAA" w14:textId="77777777" w:rsidR="003E4C2B" w:rsidRDefault="003E4C2B" w:rsidP="003E4C2B">
      <w:pPr>
        <w:spacing w:after="22" w:line="256" w:lineRule="auto"/>
        <w:ind w:left="708" w:firstLine="0"/>
        <w:jc w:val="left"/>
      </w:pPr>
      <w:r>
        <w:rPr>
          <w:b/>
        </w:rPr>
        <w:t xml:space="preserve"> </w:t>
      </w:r>
    </w:p>
    <w:p w14:paraId="51189523" w14:textId="77777777" w:rsidR="003E4C2B" w:rsidRDefault="003E4C2B" w:rsidP="003E4C2B">
      <w:pPr>
        <w:ind w:left="-15"/>
      </w:pPr>
      <w:r>
        <w:rPr>
          <w:b/>
        </w:rPr>
        <w:t>Сложносочиненное предложение</w:t>
      </w:r>
      <w:r>
        <w:t xml:space="preserve"> – это сложное предложение, части которого грамматически не зависят друг от друга, то есть находятся в отношениях равноправия (Русская грамматика. 1980). Основным показателем грамматической равнозначности, средством связи частей в единое целое и выражения смысловых отношений является сочинительный союз. </w:t>
      </w:r>
    </w:p>
    <w:p w14:paraId="371E4DA3" w14:textId="77777777" w:rsidR="003E4C2B" w:rsidRDefault="003E4C2B" w:rsidP="003E4C2B">
      <w:pPr>
        <w:ind w:left="-15"/>
      </w:pPr>
      <w:r>
        <w:t xml:space="preserve">В начале XX века утверждается структурно-семантический подход к изучению сложного предложения, согласно которому среди сложносочиненных предложений различаются предложения открытой и закрытой структуры. </w:t>
      </w:r>
    </w:p>
    <w:p w14:paraId="20952B9A" w14:textId="77777777" w:rsidR="003E4C2B" w:rsidRDefault="003E4C2B" w:rsidP="003E4C2B">
      <w:pPr>
        <w:ind w:left="-15"/>
      </w:pPr>
      <w:r>
        <w:t xml:space="preserve">Сложносочиненные предложения открытой структуры образуют незамкнутый ряд, состоящий из двух и более частей, количество которых может быть потенциально увеличено добавлением новых частей, например: </w:t>
      </w:r>
    </w:p>
    <w:p w14:paraId="15B66E11" w14:textId="77777777" w:rsidR="003E4C2B" w:rsidRDefault="003E4C2B" w:rsidP="003E4C2B">
      <w:pPr>
        <w:spacing w:after="48" w:line="268" w:lineRule="auto"/>
        <w:ind w:left="-15" w:firstLine="0"/>
      </w:pPr>
      <w:r>
        <w:rPr>
          <w:i/>
          <w:vertAlign w:val="superscript"/>
        </w:rPr>
        <w:t>1)</w:t>
      </w:r>
      <w:r>
        <w:rPr>
          <w:i/>
        </w:rPr>
        <w:t xml:space="preserve">...Прозрачный лес один чернеет, </w:t>
      </w:r>
      <w:r>
        <w:rPr>
          <w:i/>
          <w:vertAlign w:val="superscript"/>
        </w:rPr>
        <w:t>2)</w:t>
      </w:r>
      <w:r>
        <w:rPr>
          <w:b/>
          <w:i/>
        </w:rPr>
        <w:t>и</w:t>
      </w:r>
      <w:r>
        <w:rPr>
          <w:i/>
        </w:rPr>
        <w:t xml:space="preserve"> ель сквозь иней зеленеет, </w:t>
      </w:r>
      <w:r>
        <w:rPr>
          <w:i/>
          <w:vertAlign w:val="superscript"/>
        </w:rPr>
        <w:t>3)</w:t>
      </w:r>
      <w:r>
        <w:rPr>
          <w:b/>
          <w:i/>
        </w:rPr>
        <w:t>и</w:t>
      </w:r>
      <w:r>
        <w:rPr>
          <w:i/>
        </w:rPr>
        <w:t xml:space="preserve"> речка подо льдом блестит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b/>
          <w:i/>
        </w:rPr>
        <w:t>То</w:t>
      </w:r>
      <w:r>
        <w:rPr>
          <w:i/>
        </w:rPr>
        <w:t xml:space="preserve"> падал как будто туман, </w:t>
      </w:r>
      <w:r>
        <w:rPr>
          <w:i/>
          <w:vertAlign w:val="superscript"/>
        </w:rPr>
        <w:t>2)</w:t>
      </w:r>
      <w:r>
        <w:rPr>
          <w:b/>
          <w:i/>
        </w:rPr>
        <w:t>то</w:t>
      </w:r>
      <w:r>
        <w:rPr>
          <w:i/>
        </w:rPr>
        <w:t xml:space="preserve"> вдруг припускал косой, крупный дождь</w:t>
      </w:r>
      <w:r>
        <w:t xml:space="preserve"> (</w:t>
      </w:r>
      <w:proofErr w:type="spellStart"/>
      <w:r>
        <w:t>Л.Н.Толстой</w:t>
      </w:r>
      <w:proofErr w:type="spellEnd"/>
      <w:r>
        <w:t xml:space="preserve">). </w:t>
      </w:r>
    </w:p>
    <w:p w14:paraId="12A941B8" w14:textId="77777777" w:rsidR="003E4C2B" w:rsidRDefault="003E4C2B" w:rsidP="003E4C2B">
      <w:pPr>
        <w:ind w:left="-15"/>
      </w:pPr>
      <w:r>
        <w:t xml:space="preserve">Сложносочиненные предложения закрытой структуры образуют замкнутый ряд, состоящий всегда из двух частей и не допускающий дальнейшего распространения,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Здесь мой голос на резком ветру огрубел, </w:t>
      </w:r>
      <w:r>
        <w:rPr>
          <w:i/>
          <w:vertAlign w:val="superscript"/>
        </w:rPr>
        <w:t>2)</w:t>
      </w:r>
      <w:r>
        <w:rPr>
          <w:b/>
          <w:i/>
        </w:rPr>
        <w:t>Да и</w:t>
      </w:r>
      <w:r>
        <w:rPr>
          <w:i/>
        </w:rPr>
        <w:t xml:space="preserve"> сердце мое огрубело</w:t>
      </w:r>
      <w:r>
        <w:t xml:space="preserve"> (</w:t>
      </w:r>
      <w:proofErr w:type="spellStart"/>
      <w:r>
        <w:t>А.А.Сурков</w:t>
      </w:r>
      <w:proofErr w:type="spellEnd"/>
      <w:r>
        <w:t xml:space="preserve">). </w:t>
      </w:r>
    </w:p>
    <w:p w14:paraId="024AE486" w14:textId="77777777" w:rsidR="003E4C2B" w:rsidRDefault="003E4C2B" w:rsidP="003E4C2B">
      <w:pPr>
        <w:spacing w:after="23" w:line="256" w:lineRule="auto"/>
        <w:ind w:left="708" w:firstLine="0"/>
        <w:jc w:val="left"/>
      </w:pPr>
      <w:r>
        <w:t xml:space="preserve"> </w:t>
      </w:r>
    </w:p>
    <w:p w14:paraId="0E2D9065" w14:textId="77777777" w:rsidR="003E4C2B" w:rsidRDefault="003E4C2B" w:rsidP="003E4C2B">
      <w:pPr>
        <w:ind w:left="708" w:firstLine="0"/>
      </w:pPr>
      <w:r>
        <w:t xml:space="preserve">1. Сложносочиненные предложения открытой структуры </w:t>
      </w:r>
    </w:p>
    <w:p w14:paraId="05093083" w14:textId="77777777" w:rsidR="003E4C2B" w:rsidRDefault="003E4C2B" w:rsidP="003E4C2B">
      <w:pPr>
        <w:ind w:left="-15"/>
      </w:pPr>
      <w:r>
        <w:t xml:space="preserve">Сложносочиненные предложения открытой структуры делятся на две группы: </w:t>
      </w:r>
    </w:p>
    <w:p w14:paraId="4C96D673" w14:textId="77777777" w:rsidR="003E4C2B" w:rsidRDefault="003E4C2B" w:rsidP="003E4C2B">
      <w:pPr>
        <w:numPr>
          <w:ilvl w:val="0"/>
          <w:numId w:val="2"/>
        </w:numPr>
        <w:ind w:firstLine="700"/>
      </w:pPr>
      <w:r>
        <w:t xml:space="preserve">сложносочиненные предложения, выражающие соединительные отношения; </w:t>
      </w:r>
    </w:p>
    <w:p w14:paraId="51ADD0D8" w14:textId="77777777" w:rsidR="003E4C2B" w:rsidRDefault="003E4C2B" w:rsidP="003E4C2B">
      <w:pPr>
        <w:numPr>
          <w:ilvl w:val="0"/>
          <w:numId w:val="2"/>
        </w:numPr>
        <w:ind w:firstLine="700"/>
      </w:pPr>
      <w:r>
        <w:t xml:space="preserve">сложносочиненные предложения, выражающие разделительные отношения. </w:t>
      </w:r>
    </w:p>
    <w:p w14:paraId="1431CADC" w14:textId="612EBE64" w:rsidR="003E4C2B" w:rsidRDefault="003E4C2B" w:rsidP="003E4C2B">
      <w:pPr>
        <w:ind w:left="-15"/>
      </w:pPr>
      <w:r>
        <w:t xml:space="preserve">В первой группе предложений выражаются </w:t>
      </w:r>
      <w:r>
        <w:t>соединительно перечислительные</w:t>
      </w:r>
      <w:r>
        <w:t xml:space="preserve">, соединительно-результативные, </w:t>
      </w:r>
      <w:r>
        <w:t>соединительно распространительные</w:t>
      </w:r>
      <w:r>
        <w:t xml:space="preserve"> и др. отношения с помощью союзов </w:t>
      </w:r>
      <w:r>
        <w:rPr>
          <w:b/>
          <w:i/>
        </w:rPr>
        <w:t>и</w:t>
      </w:r>
      <w:r>
        <w:t xml:space="preserve">, </w:t>
      </w:r>
      <w:r>
        <w:rPr>
          <w:b/>
          <w:i/>
        </w:rPr>
        <w:t>да</w:t>
      </w:r>
      <w:r>
        <w:t xml:space="preserve"> (в значении </w:t>
      </w:r>
      <w:r>
        <w:rPr>
          <w:b/>
          <w:i/>
        </w:rPr>
        <w:t>и</w:t>
      </w:r>
      <w:r>
        <w:t xml:space="preserve">), </w:t>
      </w:r>
      <w:r>
        <w:rPr>
          <w:b/>
          <w:i/>
        </w:rPr>
        <w:t>ни – ни</w:t>
      </w:r>
      <w:r>
        <w:t xml:space="preserve">, </w:t>
      </w:r>
      <w:r>
        <w:rPr>
          <w:b/>
          <w:i/>
        </w:rPr>
        <w:t>тоже</w:t>
      </w:r>
      <w:r>
        <w:t xml:space="preserve">, </w:t>
      </w:r>
      <w:r>
        <w:rPr>
          <w:b/>
          <w:i/>
        </w:rPr>
        <w:t>также</w:t>
      </w:r>
      <w:r>
        <w:t xml:space="preserve">. </w:t>
      </w:r>
    </w:p>
    <w:p w14:paraId="55400BF9" w14:textId="77777777" w:rsidR="003E4C2B" w:rsidRDefault="003E4C2B" w:rsidP="003E4C2B">
      <w:pPr>
        <w:spacing w:after="11" w:line="268" w:lineRule="auto"/>
        <w:ind w:left="-15" w:right="-9" w:firstLine="698"/>
        <w:jc w:val="left"/>
      </w:pPr>
      <w:r>
        <w:t xml:space="preserve">По </w:t>
      </w:r>
      <w:r>
        <w:tab/>
        <w:t xml:space="preserve">характеру </w:t>
      </w:r>
      <w:r>
        <w:tab/>
        <w:t xml:space="preserve">временной </w:t>
      </w:r>
      <w:r>
        <w:tab/>
        <w:t xml:space="preserve">соотнесенности </w:t>
      </w:r>
      <w:r>
        <w:tab/>
        <w:t xml:space="preserve">между </w:t>
      </w:r>
      <w:r>
        <w:tab/>
        <w:t xml:space="preserve">частями соединительные предложения могут выражать отношения одновременности и отношения следования событий. </w:t>
      </w:r>
    </w:p>
    <w:p w14:paraId="15183630" w14:textId="77777777" w:rsidR="003E4C2B" w:rsidRDefault="003E4C2B" w:rsidP="003E4C2B">
      <w:pPr>
        <w:spacing w:after="40"/>
        <w:ind w:left="-15"/>
      </w:pPr>
      <w:r>
        <w:t xml:space="preserve">Отношения одновременности выражаются с помощью союза </w:t>
      </w:r>
      <w:r>
        <w:rPr>
          <w:b/>
          <w:i/>
        </w:rPr>
        <w:t>и</w:t>
      </w:r>
      <w:r>
        <w:t xml:space="preserve"> </w:t>
      </w:r>
      <w:proofErr w:type="spellStart"/>
      <w:r>
        <w:t>и</w:t>
      </w:r>
      <w:proofErr w:type="spellEnd"/>
      <w:r>
        <w:t xml:space="preserve"> глаголов несовершенного вида, например: </w:t>
      </w:r>
      <w:r>
        <w:rPr>
          <w:i/>
          <w:vertAlign w:val="superscript"/>
        </w:rPr>
        <w:t>1)</w:t>
      </w:r>
      <w:r>
        <w:rPr>
          <w:i/>
        </w:rPr>
        <w:t xml:space="preserve">По ночам горько </w:t>
      </w:r>
      <w:r>
        <w:rPr>
          <w:b/>
          <w:i/>
        </w:rPr>
        <w:t>пахло</w:t>
      </w:r>
      <w:r>
        <w:rPr>
          <w:i/>
        </w:rPr>
        <w:t xml:space="preserve"> тлеющей листвой </w:t>
      </w:r>
      <w:r>
        <w:rPr>
          <w:i/>
          <w:vertAlign w:val="superscript"/>
        </w:rPr>
        <w:t>2)</w:t>
      </w:r>
      <w:r>
        <w:rPr>
          <w:b/>
          <w:i/>
        </w:rPr>
        <w:t>и</w:t>
      </w:r>
      <w:r>
        <w:rPr>
          <w:i/>
        </w:rPr>
        <w:t xml:space="preserve"> лихорадочно ярко </w:t>
      </w:r>
      <w:r>
        <w:rPr>
          <w:b/>
          <w:i/>
        </w:rPr>
        <w:t>сгорали</w:t>
      </w:r>
      <w:r>
        <w:rPr>
          <w:i/>
        </w:rPr>
        <w:t xml:space="preserve"> осенние звезды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Союз </w:t>
      </w:r>
      <w:r>
        <w:rPr>
          <w:b/>
          <w:i/>
        </w:rPr>
        <w:t>ни – ни</w:t>
      </w:r>
      <w:r>
        <w:t xml:space="preserve"> соединяет отрицательные предложения, например: </w:t>
      </w:r>
      <w:r>
        <w:rPr>
          <w:i/>
          <w:vertAlign w:val="superscript"/>
        </w:rPr>
        <w:t>1)</w:t>
      </w:r>
      <w:r>
        <w:rPr>
          <w:b/>
          <w:i/>
        </w:rPr>
        <w:t>Ни</w:t>
      </w:r>
      <w:r>
        <w:rPr>
          <w:i/>
        </w:rPr>
        <w:t xml:space="preserve"> стрелы не </w:t>
      </w:r>
      <w:r>
        <w:rPr>
          <w:i/>
        </w:rPr>
        <w:lastRenderedPageBreak/>
        <w:t xml:space="preserve">летали, </w:t>
      </w:r>
      <w:r>
        <w:rPr>
          <w:i/>
          <w:vertAlign w:val="superscript"/>
        </w:rPr>
        <w:t>2)</w:t>
      </w:r>
      <w:r>
        <w:rPr>
          <w:b/>
          <w:i/>
        </w:rPr>
        <w:t>ни</w:t>
      </w:r>
      <w:r>
        <w:rPr>
          <w:i/>
        </w:rPr>
        <w:t xml:space="preserve"> пушки не гремели</w:t>
      </w:r>
      <w:r>
        <w:t xml:space="preserve"> (</w:t>
      </w:r>
      <w:proofErr w:type="spellStart"/>
      <w:r>
        <w:t>И.А.Крылов</w:t>
      </w:r>
      <w:proofErr w:type="spellEnd"/>
      <w:r>
        <w:t xml:space="preserve">). Союзы </w:t>
      </w:r>
      <w:r>
        <w:rPr>
          <w:b/>
          <w:i/>
        </w:rPr>
        <w:t>тоже</w:t>
      </w:r>
      <w:r>
        <w:t xml:space="preserve">, </w:t>
      </w:r>
      <w:r>
        <w:rPr>
          <w:b/>
          <w:i/>
        </w:rPr>
        <w:t>также</w:t>
      </w:r>
      <w:r>
        <w:t xml:space="preserve"> выражают дополнительный смысловой оттенок вывода, заключения. Специфической особенностью употребления этих </w:t>
      </w:r>
      <w:proofErr w:type="spellStart"/>
      <w:r>
        <w:t>отождествительных</w:t>
      </w:r>
      <w:proofErr w:type="spellEnd"/>
      <w:r>
        <w:t xml:space="preserve"> союзов является то, что они находятся после первого слова второй части предложения,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Люди сильно проголодались, </w:t>
      </w:r>
      <w:r>
        <w:rPr>
          <w:i/>
          <w:vertAlign w:val="superscript"/>
        </w:rPr>
        <w:t>2)</w:t>
      </w:r>
      <w:r>
        <w:rPr>
          <w:i/>
        </w:rPr>
        <w:t xml:space="preserve">лошади </w:t>
      </w:r>
      <w:r>
        <w:rPr>
          <w:b/>
          <w:i/>
        </w:rPr>
        <w:t>тоже</w:t>
      </w:r>
      <w:r>
        <w:rPr>
          <w:i/>
        </w:rPr>
        <w:t xml:space="preserve"> нуждались в отдыхе</w:t>
      </w:r>
      <w:r>
        <w:t xml:space="preserve"> (</w:t>
      </w:r>
      <w:proofErr w:type="spellStart"/>
      <w:r>
        <w:t>В.К.Арсеньев</w:t>
      </w:r>
      <w:proofErr w:type="spellEnd"/>
      <w:r>
        <w:t xml:space="preserve">). </w:t>
      </w:r>
    </w:p>
    <w:p w14:paraId="5CE38409" w14:textId="77777777" w:rsidR="003E4C2B" w:rsidRDefault="003E4C2B" w:rsidP="003E4C2B">
      <w:pPr>
        <w:ind w:left="-15"/>
      </w:pPr>
      <w:r>
        <w:t xml:space="preserve">Отношения следования выражаются в предложениях, в которых глаголы-сказуемые имеют форму совершенного вида или совершенного и несовершенного вида,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Ямщик свистнул, </w:t>
      </w:r>
      <w:r>
        <w:rPr>
          <w:i/>
          <w:vertAlign w:val="superscript"/>
        </w:rPr>
        <w:t>2)</w:t>
      </w:r>
      <w:r>
        <w:rPr>
          <w:b/>
          <w:i/>
        </w:rPr>
        <w:t>и</w:t>
      </w:r>
      <w:r>
        <w:rPr>
          <w:i/>
        </w:rPr>
        <w:t xml:space="preserve"> лошади поскакали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1F4D3ABE" w14:textId="77777777" w:rsidR="003E4C2B" w:rsidRDefault="003E4C2B" w:rsidP="003E4C2B">
      <w:pPr>
        <w:ind w:left="-15"/>
      </w:pPr>
      <w:r>
        <w:t xml:space="preserve">В сложносочиненных предложениях, выражающих разделительные отношения, различают отношения чередования и взаимоисключения, на которые указывают союзы </w:t>
      </w:r>
      <w:r>
        <w:rPr>
          <w:b/>
          <w:i/>
        </w:rPr>
        <w:t>или</w:t>
      </w:r>
      <w:r>
        <w:t xml:space="preserve"> (</w:t>
      </w:r>
      <w:r>
        <w:rPr>
          <w:b/>
          <w:i/>
        </w:rPr>
        <w:t>иль</w:t>
      </w:r>
      <w:r>
        <w:t xml:space="preserve">), </w:t>
      </w:r>
      <w:r>
        <w:rPr>
          <w:b/>
          <w:i/>
        </w:rPr>
        <w:t>либо</w:t>
      </w:r>
      <w:r>
        <w:t xml:space="preserve">, </w:t>
      </w:r>
      <w:r>
        <w:rPr>
          <w:b/>
          <w:i/>
        </w:rPr>
        <w:t>то – то</w:t>
      </w:r>
      <w:r>
        <w:t xml:space="preserve">, </w:t>
      </w:r>
      <w:r>
        <w:rPr>
          <w:b/>
          <w:i/>
        </w:rPr>
        <w:t>не то – не то</w:t>
      </w:r>
      <w:r>
        <w:t xml:space="preserve">, </w:t>
      </w:r>
      <w:r>
        <w:rPr>
          <w:b/>
          <w:i/>
        </w:rPr>
        <w:t>то ли – то ли</w:t>
      </w:r>
      <w:r>
        <w:t xml:space="preserve">. </w:t>
      </w:r>
    </w:p>
    <w:p w14:paraId="70D34CF5" w14:textId="77777777" w:rsidR="003E4C2B" w:rsidRDefault="003E4C2B" w:rsidP="003E4C2B">
      <w:pPr>
        <w:ind w:left="-15"/>
      </w:pPr>
      <w:r>
        <w:t xml:space="preserve">Отношения взаимоисключения выражаются в предложениях с союзами </w:t>
      </w:r>
      <w:r>
        <w:rPr>
          <w:b/>
          <w:i/>
        </w:rPr>
        <w:t>или</w:t>
      </w:r>
      <w:r>
        <w:t xml:space="preserve"> (</w:t>
      </w:r>
      <w:r>
        <w:rPr>
          <w:b/>
          <w:i/>
        </w:rPr>
        <w:t>иль</w:t>
      </w:r>
      <w:r>
        <w:t xml:space="preserve">), </w:t>
      </w:r>
      <w:r>
        <w:rPr>
          <w:b/>
          <w:i/>
        </w:rPr>
        <w:t>либо</w:t>
      </w:r>
      <w:r>
        <w:t xml:space="preserve">, </w:t>
      </w:r>
      <w:r>
        <w:rPr>
          <w:b/>
          <w:i/>
        </w:rPr>
        <w:t>не то – не то</w:t>
      </w:r>
      <w:r>
        <w:t xml:space="preserve">, </w:t>
      </w:r>
      <w:r>
        <w:rPr>
          <w:b/>
          <w:i/>
        </w:rPr>
        <w:t>то ли – то ли</w:t>
      </w:r>
      <w:r>
        <w:t xml:space="preserve">. В этих предложениях содержание первой части исключает возможность осуществления событий других частей, например: </w:t>
      </w:r>
      <w:r>
        <w:rPr>
          <w:i/>
          <w:vertAlign w:val="superscript"/>
        </w:rPr>
        <w:t>1)</w:t>
      </w:r>
      <w:r>
        <w:rPr>
          <w:b/>
          <w:i/>
        </w:rPr>
        <w:t>То ли</w:t>
      </w:r>
      <w:r>
        <w:rPr>
          <w:i/>
        </w:rPr>
        <w:t xml:space="preserve"> шелест колоса, трепет ветерка, </w:t>
      </w:r>
      <w:r>
        <w:rPr>
          <w:i/>
          <w:vertAlign w:val="superscript"/>
        </w:rPr>
        <w:t>2)</w:t>
      </w:r>
      <w:r>
        <w:rPr>
          <w:b/>
          <w:i/>
        </w:rPr>
        <w:t>то ли</w:t>
      </w:r>
      <w:r>
        <w:rPr>
          <w:i/>
        </w:rPr>
        <w:t xml:space="preserve"> гладит волосы теплая рука</w:t>
      </w:r>
      <w:r>
        <w:t xml:space="preserve"> (</w:t>
      </w:r>
      <w:proofErr w:type="spellStart"/>
      <w:r>
        <w:t>А.А.Сурков</w:t>
      </w:r>
      <w:proofErr w:type="spellEnd"/>
      <w:r>
        <w:t xml:space="preserve">). </w:t>
      </w:r>
    </w:p>
    <w:p w14:paraId="753C4D36" w14:textId="77777777" w:rsidR="003E4C2B" w:rsidRDefault="003E4C2B" w:rsidP="003E4C2B">
      <w:pPr>
        <w:ind w:left="-15"/>
      </w:pPr>
      <w:r>
        <w:t xml:space="preserve">Отношения чередования в предложениях с повторяющимся союзом   </w:t>
      </w:r>
      <w:r>
        <w:rPr>
          <w:b/>
          <w:i/>
        </w:rPr>
        <w:t>то – то</w:t>
      </w:r>
      <w:r>
        <w:t xml:space="preserve"> указывают, что события, о которых говорится в предикативных частях, существуют в разных временных планах, то есть повторяются, чередуясь, но не совмещаясь в одно и то же время, например: </w:t>
      </w:r>
      <w:r>
        <w:rPr>
          <w:i/>
          <w:vertAlign w:val="superscript"/>
        </w:rPr>
        <w:t>1)</w:t>
      </w:r>
      <w:r>
        <w:rPr>
          <w:b/>
          <w:i/>
        </w:rPr>
        <w:t>То</w:t>
      </w:r>
      <w:r>
        <w:rPr>
          <w:i/>
        </w:rPr>
        <w:t xml:space="preserve"> солнце тусклое блестит, </w:t>
      </w:r>
      <w:r>
        <w:rPr>
          <w:i/>
          <w:vertAlign w:val="superscript"/>
        </w:rPr>
        <w:t>2)</w:t>
      </w:r>
      <w:r>
        <w:rPr>
          <w:b/>
          <w:i/>
        </w:rPr>
        <w:t>то</w:t>
      </w:r>
      <w:r>
        <w:rPr>
          <w:i/>
        </w:rPr>
        <w:t xml:space="preserve"> туча черная висит</w:t>
      </w:r>
      <w:r>
        <w:t xml:space="preserve"> (</w:t>
      </w:r>
      <w:proofErr w:type="spellStart"/>
      <w:r>
        <w:t>Н.А.Некрасов</w:t>
      </w:r>
      <w:proofErr w:type="spellEnd"/>
      <w:r>
        <w:t xml:space="preserve">). </w:t>
      </w:r>
    </w:p>
    <w:p w14:paraId="256AF459" w14:textId="77777777" w:rsidR="003E4C2B" w:rsidRDefault="003E4C2B" w:rsidP="003E4C2B">
      <w:pPr>
        <w:spacing w:after="25" w:line="256" w:lineRule="auto"/>
        <w:ind w:left="708" w:firstLine="0"/>
        <w:jc w:val="left"/>
      </w:pPr>
      <w:r>
        <w:t xml:space="preserve"> </w:t>
      </w:r>
    </w:p>
    <w:p w14:paraId="132CCB2F" w14:textId="77777777" w:rsidR="003E4C2B" w:rsidRDefault="003E4C2B" w:rsidP="003E4C2B">
      <w:pPr>
        <w:ind w:left="708" w:firstLine="0"/>
      </w:pPr>
      <w:r>
        <w:t xml:space="preserve">2. Сложносочиненные предложения закрытой структуры </w:t>
      </w:r>
    </w:p>
    <w:p w14:paraId="387B7D2D" w14:textId="77777777" w:rsidR="003E4C2B" w:rsidRDefault="003E4C2B" w:rsidP="003E4C2B">
      <w:pPr>
        <w:ind w:left="-15"/>
      </w:pPr>
      <w:r>
        <w:t xml:space="preserve">Сложносочиненные предложения закрытой структуры делятся на три группы: </w:t>
      </w:r>
    </w:p>
    <w:p w14:paraId="747DFC8A" w14:textId="77777777" w:rsidR="003E4C2B" w:rsidRDefault="003E4C2B" w:rsidP="003E4C2B">
      <w:pPr>
        <w:numPr>
          <w:ilvl w:val="0"/>
          <w:numId w:val="3"/>
        </w:numPr>
        <w:ind w:firstLine="700"/>
      </w:pPr>
      <w:r>
        <w:t xml:space="preserve">сложносочиненные предложения, выражающие противительные отношения; </w:t>
      </w:r>
    </w:p>
    <w:p w14:paraId="204E2821" w14:textId="77777777" w:rsidR="003E4C2B" w:rsidRDefault="003E4C2B" w:rsidP="003E4C2B">
      <w:pPr>
        <w:numPr>
          <w:ilvl w:val="0"/>
          <w:numId w:val="3"/>
        </w:numPr>
        <w:ind w:firstLine="700"/>
      </w:pPr>
      <w:r>
        <w:t xml:space="preserve">сложносочиненные </w:t>
      </w:r>
      <w:r>
        <w:tab/>
        <w:t xml:space="preserve">предложения, </w:t>
      </w:r>
      <w:r>
        <w:tab/>
        <w:t xml:space="preserve">выражающие </w:t>
      </w:r>
    </w:p>
    <w:p w14:paraId="71664656" w14:textId="77777777" w:rsidR="003E4C2B" w:rsidRDefault="003E4C2B" w:rsidP="003E4C2B">
      <w:pPr>
        <w:ind w:left="-15" w:firstLine="0"/>
      </w:pPr>
      <w:r>
        <w:t xml:space="preserve">присоединительные отношения; </w:t>
      </w:r>
    </w:p>
    <w:p w14:paraId="7BA554F6" w14:textId="77777777" w:rsidR="003E4C2B" w:rsidRDefault="003E4C2B" w:rsidP="003E4C2B">
      <w:pPr>
        <w:numPr>
          <w:ilvl w:val="0"/>
          <w:numId w:val="3"/>
        </w:numPr>
        <w:ind w:firstLine="700"/>
      </w:pPr>
      <w:r>
        <w:t xml:space="preserve">сложносочиненные предложения, выражающие пояснительные отношения. </w:t>
      </w:r>
    </w:p>
    <w:p w14:paraId="10B96E29" w14:textId="77777777" w:rsidR="003E4C2B" w:rsidRDefault="003E4C2B" w:rsidP="003E4C2B">
      <w:pPr>
        <w:ind w:left="-15"/>
      </w:pPr>
      <w:r>
        <w:t xml:space="preserve">В сложносочиненных предложениях с противительными союзами </w:t>
      </w:r>
      <w:r>
        <w:rPr>
          <w:b/>
          <w:i/>
        </w:rPr>
        <w:t>а</w:t>
      </w:r>
      <w:r>
        <w:t xml:space="preserve">, </w:t>
      </w:r>
      <w:r>
        <w:rPr>
          <w:b/>
          <w:i/>
        </w:rPr>
        <w:t>но</w:t>
      </w:r>
      <w:r>
        <w:t xml:space="preserve">, </w:t>
      </w:r>
      <w:r>
        <w:rPr>
          <w:b/>
          <w:i/>
        </w:rPr>
        <w:t>да</w:t>
      </w:r>
      <w:r>
        <w:t xml:space="preserve"> (в значении </w:t>
      </w:r>
      <w:r>
        <w:rPr>
          <w:b/>
          <w:i/>
        </w:rPr>
        <w:t>но</w:t>
      </w:r>
      <w:r>
        <w:t xml:space="preserve">), </w:t>
      </w:r>
      <w:r>
        <w:rPr>
          <w:b/>
          <w:i/>
        </w:rPr>
        <w:t>же</w:t>
      </w:r>
      <w:r>
        <w:t xml:space="preserve">, </w:t>
      </w:r>
      <w:r>
        <w:rPr>
          <w:b/>
          <w:i/>
        </w:rPr>
        <w:t>зато</w:t>
      </w:r>
      <w:r>
        <w:t xml:space="preserve">, </w:t>
      </w:r>
      <w:r>
        <w:rPr>
          <w:b/>
          <w:i/>
        </w:rPr>
        <w:t>однако</w:t>
      </w:r>
      <w:r>
        <w:t xml:space="preserve">, </w:t>
      </w:r>
      <w:r>
        <w:rPr>
          <w:b/>
          <w:i/>
        </w:rPr>
        <w:t>только</w:t>
      </w:r>
      <w:r>
        <w:t xml:space="preserve">, </w:t>
      </w:r>
      <w:r>
        <w:rPr>
          <w:b/>
          <w:i/>
        </w:rPr>
        <w:t>лишь</w:t>
      </w:r>
      <w:r>
        <w:t xml:space="preserve"> и др. выражаются противительные отношения, то есть указывается на противопоставление событий, на различие их или несоответствие. Эти предложения, в свою очередь, подразделяются на сопоставительные и собственно противительные. </w:t>
      </w:r>
    </w:p>
    <w:p w14:paraId="34C3DA0F" w14:textId="77777777" w:rsidR="003E4C2B" w:rsidRDefault="003E4C2B" w:rsidP="003E4C2B">
      <w:pPr>
        <w:ind w:left="-15"/>
      </w:pPr>
      <w:r>
        <w:lastRenderedPageBreak/>
        <w:t xml:space="preserve">В сопоставительных предложениях с союзами </w:t>
      </w:r>
      <w:r>
        <w:rPr>
          <w:b/>
          <w:i/>
        </w:rPr>
        <w:t>а</w:t>
      </w:r>
      <w:r>
        <w:t xml:space="preserve">, </w:t>
      </w:r>
      <w:r>
        <w:rPr>
          <w:b/>
          <w:i/>
        </w:rPr>
        <w:t>же</w:t>
      </w:r>
      <w:r>
        <w:t xml:space="preserve"> сопоставляются различные в каком-либо отношении явления, но они не исключают друг друга, а как бы сосуществуют, например: </w:t>
      </w:r>
      <w:r>
        <w:rPr>
          <w:i/>
          <w:vertAlign w:val="superscript"/>
        </w:rPr>
        <w:t>1)</w:t>
      </w:r>
      <w:r>
        <w:rPr>
          <w:i/>
        </w:rPr>
        <w:t xml:space="preserve">Глупый осудит, </w:t>
      </w:r>
      <w:r>
        <w:rPr>
          <w:i/>
          <w:vertAlign w:val="superscript"/>
        </w:rPr>
        <w:t>2)</w:t>
      </w:r>
      <w:r>
        <w:rPr>
          <w:b/>
          <w:i/>
        </w:rPr>
        <w:t>а</w:t>
      </w:r>
      <w:r>
        <w:rPr>
          <w:i/>
        </w:rPr>
        <w:t xml:space="preserve"> умный рассудит</w:t>
      </w:r>
      <w:r>
        <w:t xml:space="preserve"> (Пословица). Союз </w:t>
      </w:r>
      <w:r>
        <w:rPr>
          <w:b/>
          <w:i/>
        </w:rPr>
        <w:t>же</w:t>
      </w:r>
      <w:r>
        <w:t xml:space="preserve"> в этих предложениях выражает дополнительный смысловой оттенок – выделительно-усилительный, поскольку по своему происхождению связан с частицей </w:t>
      </w:r>
      <w:r>
        <w:rPr>
          <w:i/>
        </w:rPr>
        <w:t>же</w:t>
      </w:r>
      <w:r>
        <w:t xml:space="preserve">, и находится не между предикативными единицами, а после первого слова второй части,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Товарищи относились к нему неприязненно, </w:t>
      </w:r>
      <w:r>
        <w:rPr>
          <w:i/>
          <w:vertAlign w:val="superscript"/>
        </w:rPr>
        <w:t>2)</w:t>
      </w:r>
      <w:r>
        <w:rPr>
          <w:i/>
        </w:rPr>
        <w:t xml:space="preserve">солдаты </w:t>
      </w:r>
      <w:r>
        <w:rPr>
          <w:b/>
          <w:i/>
        </w:rPr>
        <w:t>же</w:t>
      </w:r>
      <w:r>
        <w:rPr>
          <w:i/>
        </w:rPr>
        <w:t xml:space="preserve"> любили воистину</w:t>
      </w:r>
      <w:r>
        <w:t xml:space="preserve"> (</w:t>
      </w:r>
      <w:proofErr w:type="spellStart"/>
      <w:r>
        <w:t>А.И.Куприн</w:t>
      </w:r>
      <w:proofErr w:type="spellEnd"/>
      <w:r>
        <w:t xml:space="preserve">). </w:t>
      </w:r>
    </w:p>
    <w:p w14:paraId="58915002" w14:textId="3BC6A858" w:rsidR="003E4C2B" w:rsidRDefault="003E4C2B" w:rsidP="003E4C2B">
      <w:pPr>
        <w:ind w:left="-15"/>
      </w:pPr>
      <w:r>
        <w:t xml:space="preserve">В противительных сложносочиненных предложениях с союзами </w:t>
      </w:r>
      <w:r>
        <w:rPr>
          <w:b/>
          <w:i/>
        </w:rPr>
        <w:t>но</w:t>
      </w:r>
      <w:r>
        <w:t xml:space="preserve">, </w:t>
      </w:r>
      <w:r>
        <w:rPr>
          <w:b/>
          <w:i/>
        </w:rPr>
        <w:t>да</w:t>
      </w:r>
      <w:r>
        <w:t xml:space="preserve"> (в значении </w:t>
      </w:r>
      <w:r>
        <w:rPr>
          <w:b/>
          <w:i/>
        </w:rPr>
        <w:t>но</w:t>
      </w:r>
      <w:r>
        <w:t xml:space="preserve">), </w:t>
      </w:r>
      <w:r>
        <w:rPr>
          <w:b/>
          <w:i/>
        </w:rPr>
        <w:t>зато</w:t>
      </w:r>
      <w:r>
        <w:t xml:space="preserve">, </w:t>
      </w:r>
      <w:r>
        <w:rPr>
          <w:b/>
          <w:i/>
        </w:rPr>
        <w:t>однако</w:t>
      </w:r>
      <w:r>
        <w:t xml:space="preserve">, </w:t>
      </w:r>
      <w:r>
        <w:rPr>
          <w:b/>
          <w:i/>
        </w:rPr>
        <w:t>только</w:t>
      </w:r>
      <w:r>
        <w:t xml:space="preserve">, </w:t>
      </w:r>
      <w:r>
        <w:rPr>
          <w:b/>
          <w:i/>
        </w:rPr>
        <w:t>лишь</w:t>
      </w:r>
      <w:r>
        <w:t xml:space="preserve"> и др. выражаются различные отношения: 1) </w:t>
      </w:r>
      <w:proofErr w:type="spellStart"/>
      <w:r>
        <w:t>противительно</w:t>
      </w:r>
      <w:proofErr w:type="spellEnd"/>
      <w:r>
        <w:t xml:space="preserve">-ограничительные, например: </w:t>
      </w:r>
      <w:r>
        <w:rPr>
          <w:i/>
          <w:vertAlign w:val="superscript"/>
        </w:rPr>
        <w:t>1)</w:t>
      </w:r>
      <w:r>
        <w:rPr>
          <w:i/>
        </w:rPr>
        <w:t xml:space="preserve">Мне стало </w:t>
      </w:r>
      <w:proofErr w:type="spellStart"/>
      <w:r>
        <w:rPr>
          <w:i/>
        </w:rPr>
        <w:t>както</w:t>
      </w:r>
      <w:proofErr w:type="spellEnd"/>
      <w:r>
        <w:rPr>
          <w:i/>
        </w:rPr>
        <w:t xml:space="preserve"> ужасно грустно в это мгновение; </w:t>
      </w:r>
      <w:r>
        <w:rPr>
          <w:i/>
          <w:vertAlign w:val="superscript"/>
        </w:rPr>
        <w:t>2)</w:t>
      </w:r>
      <w:r>
        <w:rPr>
          <w:b/>
          <w:i/>
        </w:rPr>
        <w:t>однако</w:t>
      </w:r>
      <w:r>
        <w:rPr>
          <w:i/>
        </w:rPr>
        <w:t xml:space="preserve"> ж что-то похожее на смех зашевелилось в душе моей</w:t>
      </w:r>
      <w:r>
        <w:t xml:space="preserve"> (</w:t>
      </w:r>
      <w:proofErr w:type="spellStart"/>
      <w:r>
        <w:t>Ф.И.Достоевский</w:t>
      </w:r>
      <w:proofErr w:type="spellEnd"/>
      <w:r>
        <w:t xml:space="preserve">); 2) </w:t>
      </w:r>
      <w:r w:rsidR="0069410C">
        <w:t>противительно-уступительные</w:t>
      </w:r>
      <w:r>
        <w:t xml:space="preserve"> ярко выражаются при помощи частиц </w:t>
      </w:r>
      <w:r>
        <w:rPr>
          <w:i/>
        </w:rPr>
        <w:t>все-таки, все же, все равно, между тем, при всем при том</w:t>
      </w:r>
      <w:r>
        <w:t xml:space="preserve"> и др.,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с ними вечно бранюсь, </w:t>
      </w:r>
      <w:r>
        <w:rPr>
          <w:i/>
          <w:vertAlign w:val="superscript"/>
        </w:rPr>
        <w:t>2)</w:t>
      </w:r>
      <w:r>
        <w:rPr>
          <w:b/>
          <w:i/>
        </w:rPr>
        <w:t>но все-таки</w:t>
      </w:r>
      <w:r>
        <w:rPr>
          <w:i/>
        </w:rPr>
        <w:t xml:space="preserve"> я их очень люблю</w:t>
      </w:r>
      <w:r>
        <w:t xml:space="preserve"> (</w:t>
      </w:r>
      <w:proofErr w:type="spellStart"/>
      <w:r>
        <w:t>Ф.И.Достоевский</w:t>
      </w:r>
      <w:proofErr w:type="spellEnd"/>
      <w:r>
        <w:t xml:space="preserve">); 3) </w:t>
      </w:r>
      <w:proofErr w:type="spellStart"/>
      <w:r>
        <w:t>противительно</w:t>
      </w:r>
      <w:proofErr w:type="spellEnd"/>
      <w:r>
        <w:t xml:space="preserve">-возместительные, основным показателем этого значения является союз </w:t>
      </w:r>
      <w:r>
        <w:rPr>
          <w:b/>
          <w:i/>
        </w:rPr>
        <w:t>зато</w:t>
      </w:r>
      <w:r>
        <w:t xml:space="preserve">. В этих предложениях какое-либо явление рассматривается с разных сторон, причем одна его сторона чаще всего оценивается как отрицательная, другая – как положительная,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Много труда ему предстоит, </w:t>
      </w:r>
      <w:r>
        <w:rPr>
          <w:i/>
          <w:vertAlign w:val="superscript"/>
        </w:rPr>
        <w:t>2)</w:t>
      </w:r>
      <w:r>
        <w:rPr>
          <w:b/>
          <w:i/>
        </w:rPr>
        <w:t>но зато</w:t>
      </w:r>
      <w:r>
        <w:rPr>
          <w:i/>
        </w:rPr>
        <w:t xml:space="preserve"> зимой он отдохнет</w:t>
      </w:r>
      <w:r>
        <w:t xml:space="preserve"> (</w:t>
      </w:r>
      <w:proofErr w:type="spellStart"/>
      <w:r>
        <w:t>М.Е.СалтыковЩедрин</w:t>
      </w:r>
      <w:proofErr w:type="spellEnd"/>
      <w:r>
        <w:t xml:space="preserve">). </w:t>
      </w:r>
    </w:p>
    <w:p w14:paraId="59B73F68" w14:textId="77777777" w:rsidR="003E4C2B" w:rsidRDefault="003E4C2B" w:rsidP="003E4C2B">
      <w:pPr>
        <w:ind w:left="-15"/>
      </w:pPr>
      <w:r>
        <w:t xml:space="preserve">В сложносочиненных предложениях с присоединительными союзами </w:t>
      </w:r>
      <w:r>
        <w:rPr>
          <w:b/>
          <w:i/>
        </w:rPr>
        <w:t>да и</w:t>
      </w:r>
      <w:r>
        <w:t xml:space="preserve">, </w:t>
      </w:r>
      <w:r>
        <w:rPr>
          <w:b/>
          <w:i/>
        </w:rPr>
        <w:t>а то</w:t>
      </w:r>
      <w:r>
        <w:t xml:space="preserve">, </w:t>
      </w:r>
      <w:r>
        <w:rPr>
          <w:b/>
          <w:i/>
        </w:rPr>
        <w:t>а не то</w:t>
      </w:r>
      <w:r>
        <w:t xml:space="preserve">, </w:t>
      </w:r>
      <w:r>
        <w:rPr>
          <w:b/>
          <w:i/>
        </w:rPr>
        <w:t>не то</w:t>
      </w:r>
      <w:r>
        <w:t xml:space="preserve"> и др. – иногда к союзам прибавляются частицы, наречия, местоимения </w:t>
      </w:r>
      <w:r>
        <w:rPr>
          <w:b/>
          <w:i/>
        </w:rPr>
        <w:t>и вот</w:t>
      </w:r>
      <w:r>
        <w:t xml:space="preserve">, </w:t>
      </w:r>
      <w:r>
        <w:rPr>
          <w:b/>
          <w:i/>
        </w:rPr>
        <w:t>и притом</w:t>
      </w:r>
      <w:r>
        <w:t xml:space="preserve">, </w:t>
      </w:r>
      <w:r>
        <w:rPr>
          <w:b/>
          <w:i/>
        </w:rPr>
        <w:t>а потому</w:t>
      </w:r>
      <w:r>
        <w:t xml:space="preserve">, </w:t>
      </w:r>
      <w:r>
        <w:rPr>
          <w:b/>
          <w:i/>
        </w:rPr>
        <w:t>и вслед за тем</w:t>
      </w:r>
      <w:r>
        <w:t xml:space="preserve">, </w:t>
      </w:r>
      <w:r>
        <w:rPr>
          <w:b/>
          <w:i/>
        </w:rPr>
        <w:t>да еще вдобавок</w:t>
      </w:r>
      <w:r>
        <w:t xml:space="preserve"> и под. – выражаются присоединительные отношения с различными добавочными значениями. В предложении с союзом </w:t>
      </w:r>
      <w:r>
        <w:rPr>
          <w:b/>
          <w:i/>
        </w:rPr>
        <w:t>да и</w:t>
      </w:r>
      <w:r>
        <w:t xml:space="preserve"> выражается добавочное усилительное значение,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ничего не отвечал, – </w:t>
      </w:r>
      <w:r>
        <w:rPr>
          <w:i/>
          <w:vertAlign w:val="superscript"/>
        </w:rPr>
        <w:t>2)</w:t>
      </w:r>
      <w:r>
        <w:rPr>
          <w:b/>
          <w:i/>
        </w:rPr>
        <w:t>да и</w:t>
      </w:r>
      <w:r>
        <w:rPr>
          <w:i/>
        </w:rPr>
        <w:t xml:space="preserve"> зачем мне было отвечать?!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В предложениях с союзами </w:t>
      </w:r>
      <w:r>
        <w:rPr>
          <w:b/>
          <w:i/>
        </w:rPr>
        <w:t>а то</w:t>
      </w:r>
      <w:r>
        <w:t xml:space="preserve">, </w:t>
      </w:r>
      <w:r>
        <w:rPr>
          <w:b/>
          <w:i/>
        </w:rPr>
        <w:t>а не то</w:t>
      </w:r>
      <w:r>
        <w:t xml:space="preserve">, </w:t>
      </w:r>
      <w:r>
        <w:rPr>
          <w:b/>
          <w:i/>
        </w:rPr>
        <w:t>не то</w:t>
      </w:r>
      <w:r>
        <w:t xml:space="preserve"> выражается значение предостережения,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Ты сегодня же должен поговорить с отцом, </w:t>
      </w:r>
      <w:r>
        <w:rPr>
          <w:i/>
          <w:vertAlign w:val="superscript"/>
        </w:rPr>
        <w:t>2)</w:t>
      </w:r>
      <w:r>
        <w:rPr>
          <w:b/>
          <w:i/>
        </w:rPr>
        <w:t>а то</w:t>
      </w:r>
      <w:r>
        <w:rPr>
          <w:i/>
        </w:rPr>
        <w:t xml:space="preserve"> он будет беспокоиться о твоем отъезде</w:t>
      </w:r>
      <w:r>
        <w:t xml:space="preserve"> (Писемский). </w:t>
      </w:r>
    </w:p>
    <w:p w14:paraId="66085B16" w14:textId="77777777" w:rsidR="003E4C2B" w:rsidRDefault="003E4C2B" w:rsidP="003E4C2B">
      <w:pPr>
        <w:ind w:left="-15"/>
      </w:pPr>
      <w:r>
        <w:t xml:space="preserve">В сложносочиненных предложениях с пояснительными союзами </w:t>
      </w:r>
      <w:r>
        <w:rPr>
          <w:b/>
          <w:i/>
        </w:rPr>
        <w:t>а именно</w:t>
      </w:r>
      <w:r>
        <w:t xml:space="preserve">, </w:t>
      </w:r>
      <w:r>
        <w:rPr>
          <w:b/>
          <w:i/>
        </w:rPr>
        <w:t>то есть</w:t>
      </w:r>
      <w:r>
        <w:t xml:space="preserve"> говорящий при помощи второй части уточняет, раскрывает содержание первой части. Союз </w:t>
      </w:r>
      <w:r>
        <w:rPr>
          <w:b/>
          <w:i/>
        </w:rPr>
        <w:t>а именно</w:t>
      </w:r>
      <w:r>
        <w:t xml:space="preserve"> прикрепляет вторую часть для раскрытия, уточнения содержания первой части или какого-либо ее члена, например: </w:t>
      </w:r>
      <w:r>
        <w:rPr>
          <w:i/>
          <w:vertAlign w:val="superscript"/>
        </w:rPr>
        <w:t>1)</w:t>
      </w:r>
      <w:r>
        <w:rPr>
          <w:i/>
        </w:rPr>
        <w:t xml:space="preserve">Гроза оказывает благодетельное влияние на природу, </w:t>
      </w:r>
      <w:r>
        <w:rPr>
          <w:i/>
          <w:vertAlign w:val="superscript"/>
        </w:rPr>
        <w:t>2)</w:t>
      </w:r>
      <w:r>
        <w:rPr>
          <w:b/>
          <w:i/>
        </w:rPr>
        <w:t>а именно</w:t>
      </w:r>
      <w:r>
        <w:rPr>
          <w:i/>
        </w:rPr>
        <w:t xml:space="preserve"> она очищает и охлаждает воздух</w:t>
      </w:r>
      <w:r>
        <w:t xml:space="preserve"> (Из газеты). Союз </w:t>
      </w:r>
      <w:r>
        <w:rPr>
          <w:b/>
          <w:i/>
        </w:rPr>
        <w:t>то есть</w:t>
      </w:r>
      <w:r>
        <w:t xml:space="preserve"> может выступать в том же значении, что и союз </w:t>
      </w:r>
      <w:r>
        <w:rPr>
          <w:i/>
        </w:rPr>
        <w:t>а именно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...началась война, </w:t>
      </w:r>
      <w:r>
        <w:rPr>
          <w:i/>
          <w:vertAlign w:val="superscript"/>
        </w:rPr>
        <w:t>2)</w:t>
      </w:r>
      <w:r>
        <w:rPr>
          <w:b/>
          <w:i/>
        </w:rPr>
        <w:t xml:space="preserve">то </w:t>
      </w:r>
      <w:r>
        <w:rPr>
          <w:b/>
          <w:i/>
        </w:rPr>
        <w:lastRenderedPageBreak/>
        <w:t>есть</w:t>
      </w:r>
      <w:r>
        <w:rPr>
          <w:i/>
        </w:rPr>
        <w:t xml:space="preserve"> совершилось противное человеческому разуму и всей человеческой природе событие</w:t>
      </w:r>
      <w:r>
        <w:t xml:space="preserve"> (</w:t>
      </w:r>
      <w:proofErr w:type="spellStart"/>
      <w:r>
        <w:t>Л.Н.Толстой</w:t>
      </w:r>
      <w:proofErr w:type="spellEnd"/>
      <w:r>
        <w:t xml:space="preserve">); а также может прикреплять вторую часть, имеющую характер поправки, оговорки,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Мы спали, </w:t>
      </w:r>
      <w:r>
        <w:rPr>
          <w:i/>
          <w:vertAlign w:val="superscript"/>
        </w:rPr>
        <w:t>2)</w:t>
      </w:r>
      <w:r>
        <w:rPr>
          <w:b/>
          <w:i/>
        </w:rPr>
        <w:t>то есть</w:t>
      </w:r>
      <w:r>
        <w:rPr>
          <w:i/>
        </w:rPr>
        <w:t xml:space="preserve"> спала сестра, </w:t>
      </w:r>
      <w:r>
        <w:rPr>
          <w:i/>
          <w:vertAlign w:val="superscript"/>
        </w:rPr>
        <w:t>3)</w:t>
      </w:r>
      <w:r>
        <w:rPr>
          <w:i/>
        </w:rPr>
        <w:t>а я лежал с открытыми глазами и думал</w:t>
      </w:r>
      <w:r>
        <w:t xml:space="preserve"> (</w:t>
      </w:r>
      <w:proofErr w:type="spellStart"/>
      <w:r>
        <w:t>В.Г.Короленко</w:t>
      </w:r>
      <w:proofErr w:type="spellEnd"/>
      <w:r>
        <w:t xml:space="preserve">). </w:t>
      </w:r>
    </w:p>
    <w:p w14:paraId="731A3705" w14:textId="77777777" w:rsidR="00EC3562" w:rsidRDefault="00EC3562"/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67951"/>
    <w:multiLevelType w:val="hybridMultilevel"/>
    <w:tmpl w:val="F4C60EA0"/>
    <w:lvl w:ilvl="0" w:tplc="5D0ACF1C">
      <w:start w:val="1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9BC7F50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5F2933A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8600088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0D0EB8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5B2AEE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AD838F0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F38D904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219225F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9AE604D"/>
    <w:multiLevelType w:val="hybridMultilevel"/>
    <w:tmpl w:val="64AC78DC"/>
    <w:lvl w:ilvl="0" w:tplc="0256F9B6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FC0DFC4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F5F8D6DC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6958DDCE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F56F86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20F7B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835E34C4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9B4513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6A3ACD1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A257685"/>
    <w:multiLevelType w:val="hybridMultilevel"/>
    <w:tmpl w:val="4DB217AA"/>
    <w:lvl w:ilvl="0" w:tplc="307C8C7C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B587B02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CD2FA12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BD081F0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25AA28A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8DA9C6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932ECD4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1082C9C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B9C0C4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AD"/>
    <w:rsid w:val="003E4C2B"/>
    <w:rsid w:val="0069410C"/>
    <w:rsid w:val="00BD3CAD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AFB7C"/>
  <w15:chartTrackingRefBased/>
  <w15:docId w15:val="{1FE3C396-1B88-40BB-B21B-073F2A96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C2B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3</cp:revision>
  <dcterms:created xsi:type="dcterms:W3CDTF">2025-11-14T18:34:00Z</dcterms:created>
  <dcterms:modified xsi:type="dcterms:W3CDTF">2025-11-14T18:34:00Z</dcterms:modified>
</cp:coreProperties>
</file>