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75B3" w14:textId="6EA244EE" w:rsidR="00131263" w:rsidRDefault="00131263"/>
    <w:p w14:paraId="623B4EDA" w14:textId="51C1148D" w:rsidR="00131263" w:rsidRDefault="0089059E">
      <w:r>
        <w:t>Discuss the relationship between the Deterministic context free language and the languages that are not inherently ambiguous</w:t>
      </w:r>
    </w:p>
    <w:p w14:paraId="5A221B6B" w14:textId="6982CA22" w:rsidR="00131263" w:rsidRDefault="001312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0"/>
      </w:tblGrid>
      <w:tr w:rsidR="00131263" w14:paraId="34C10642" w14:textId="77777777" w:rsidTr="00A60C50">
        <w:tc>
          <w:tcPr>
            <w:tcW w:w="7350" w:type="dxa"/>
          </w:tcPr>
          <w:p w14:paraId="3D1A4B21" w14:textId="77777777" w:rsidR="00131263" w:rsidRDefault="00131263" w:rsidP="00A60C5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Define Turing Machine and explain the working of Turing machine model.</w:t>
            </w:r>
          </w:p>
        </w:tc>
      </w:tr>
      <w:tr w:rsidR="00131263" w14:paraId="37C955FF" w14:textId="77777777" w:rsidTr="00A60C50">
        <w:tc>
          <w:tcPr>
            <w:tcW w:w="7350" w:type="dxa"/>
          </w:tcPr>
          <w:p w14:paraId="6C19E093" w14:textId="77777777" w:rsidR="00131263" w:rsidRDefault="00131263" w:rsidP="00A60C50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Explain the techniques for TM construction.</w:t>
            </w:r>
          </w:p>
        </w:tc>
      </w:tr>
      <w:tr w:rsidR="00131263" w14:paraId="6D762044" w14:textId="77777777" w:rsidTr="00A60C50">
        <w:tc>
          <w:tcPr>
            <w:tcW w:w="7350" w:type="dxa"/>
          </w:tcPr>
          <w:p w14:paraId="41F4F55F" w14:textId="77777777" w:rsidR="00131263" w:rsidRDefault="00131263" w:rsidP="00A60C50">
            <w:pPr>
              <w:spacing w:before="43"/>
              <w:ind w:hanging="5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Construct a Turing machine to accept the set L of all strings </w:t>
            </w:r>
            <w:proofErr w:type="gramStart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over{</w:t>
            </w:r>
            <w:proofErr w:type="gramEnd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0,1} ending with 010.  </w:t>
            </w:r>
          </w:p>
        </w:tc>
      </w:tr>
      <w:tr w:rsidR="00131263" w14:paraId="67AB8D9A" w14:textId="77777777" w:rsidTr="00A60C50">
        <w:tc>
          <w:tcPr>
            <w:tcW w:w="7350" w:type="dxa"/>
          </w:tcPr>
          <w:p w14:paraId="67C0B9FA" w14:textId="05C45AA9" w:rsidR="00131263" w:rsidRPr="00131263" w:rsidRDefault="00131263" w:rsidP="00A60C50">
            <w:pPr>
              <w:pStyle w:val="Default"/>
              <w:spacing w:before="43"/>
              <w:ind w:hanging="5"/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31263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 xml:space="preserve">Design a Turing Machine that accepts </w:t>
            </w:r>
            <w:proofErr w:type="gramStart"/>
            <w:r w:rsidRPr="00131263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{ 0</w:t>
            </w:r>
            <w:proofErr w:type="gramEnd"/>
            <w:r w:rsidRPr="00131263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vertAlign w:val="superscript"/>
                <w:lang w:eastAsia="en-US"/>
              </w:rPr>
              <w:t>n</w:t>
            </w:r>
            <w:r w:rsidRPr="00131263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1</w:t>
            </w:r>
            <w:r w:rsidRPr="00131263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vertAlign w:val="superscript"/>
                <w:lang w:eastAsia="en-US"/>
              </w:rPr>
              <w:t>n</w:t>
            </w:r>
            <w:r w:rsidRPr="00131263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 xml:space="preserve">| </w:t>
            </w:r>
            <w:r w:rsidRPr="00131263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n</w:t>
            </w:r>
            <w:r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 xml:space="preserve"> ≥</w:t>
            </w:r>
            <w:r w:rsidRPr="00131263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1}. Show the moves of TM for the strings (</w:t>
            </w:r>
            <w:proofErr w:type="spellStart"/>
            <w:r w:rsidRPr="00131263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i</w:t>
            </w:r>
            <w:proofErr w:type="spellEnd"/>
            <w:r w:rsidRPr="00131263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) 0011 (ii)010</w:t>
            </w:r>
          </w:p>
        </w:tc>
      </w:tr>
      <w:tr w:rsidR="00131263" w14:paraId="0984828C" w14:textId="77777777" w:rsidTr="00A60C50">
        <w:tc>
          <w:tcPr>
            <w:tcW w:w="7350" w:type="dxa"/>
          </w:tcPr>
          <w:p w14:paraId="665C99C8" w14:textId="65491DE7" w:rsidR="00131263" w:rsidRPr="00131263" w:rsidRDefault="00131263" w:rsidP="00A60C50">
            <w:pPr>
              <w:pStyle w:val="Default"/>
              <w:spacing w:before="43"/>
              <w:ind w:hanging="5"/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131263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 xml:space="preserve">Construct Turing Machine that </w:t>
            </w:r>
            <w:proofErr w:type="gramStart"/>
            <w:r w:rsidRPr="00131263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accept</w:t>
            </w:r>
            <w:proofErr w:type="gramEnd"/>
            <w:r w:rsidRPr="00131263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 xml:space="preserve"> the </w:t>
            </w:r>
            <w:r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string formed on {0,1} and ending with 000. Write ID for w=101000</w:t>
            </w:r>
          </w:p>
        </w:tc>
      </w:tr>
      <w:tr w:rsidR="00131263" w14:paraId="701E0D9E" w14:textId="77777777" w:rsidTr="00A60C50">
        <w:tc>
          <w:tcPr>
            <w:tcW w:w="7350" w:type="dxa"/>
          </w:tcPr>
          <w:p w14:paraId="306364C8" w14:textId="3FDE636B" w:rsidR="00131263" w:rsidRPr="00131263" w:rsidRDefault="0089059E" w:rsidP="00A60C50">
            <w:pPr>
              <w:pStyle w:val="Default"/>
              <w:spacing w:before="43"/>
              <w:ind w:hanging="5"/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Design a Tm to accept all set of palindrome over {0,</w:t>
            </w:r>
            <w:proofErr w:type="gramStart"/>
            <w:r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1}*</w:t>
            </w:r>
            <w:proofErr w:type="gramEnd"/>
            <w:r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. Show ID on string “10101”</w:t>
            </w:r>
          </w:p>
        </w:tc>
      </w:tr>
      <w:tr w:rsidR="0089059E" w14:paraId="38CD4CDC" w14:textId="77777777" w:rsidTr="00A60C50">
        <w:tc>
          <w:tcPr>
            <w:tcW w:w="7350" w:type="dxa"/>
          </w:tcPr>
          <w:p w14:paraId="6DA046E9" w14:textId="123A0449" w:rsidR="0089059E" w:rsidRDefault="0089059E" w:rsidP="00A60C50">
            <w:pPr>
              <w:pStyle w:val="Default"/>
              <w:spacing w:before="43"/>
              <w:ind w:hanging="5"/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Design TM to accept the language L</w:t>
            </w:r>
            <w:proofErr w:type="gramStart"/>
            <w:r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={</w:t>
            </w:r>
            <w:proofErr w:type="spellStart"/>
            <w:proofErr w:type="gramEnd"/>
            <w:r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a</w:t>
            </w:r>
            <w:r w:rsidRPr="0089059E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vertAlign w:val="superscript"/>
                <w:lang w:eastAsia="en-US"/>
              </w:rPr>
              <w:t>n</w:t>
            </w:r>
            <w:r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b</w:t>
            </w:r>
            <w:r w:rsidRPr="0089059E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vertAlign w:val="superscript"/>
                <w:lang w:eastAsia="en-US"/>
              </w:rPr>
              <w:t>n</w:t>
            </w:r>
            <w:r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c</w:t>
            </w:r>
            <w:r w:rsidRPr="0089059E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vertAlign w:val="superscript"/>
                <w:lang w:eastAsia="en-US"/>
              </w:rPr>
              <w:t>n</w:t>
            </w:r>
            <w:proofErr w:type="spellEnd"/>
            <w:r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vertAlign w:val="superscript"/>
                <w:lang w:eastAsia="en-US"/>
              </w:rPr>
              <w:t xml:space="preserve"> </w:t>
            </w:r>
            <w:r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|</w:t>
            </w:r>
            <w:r w:rsidRPr="00131263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n</w:t>
            </w:r>
            <w:r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 xml:space="preserve"> ≥</w:t>
            </w:r>
            <w:r w:rsidRPr="00131263"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1</w:t>
            </w:r>
            <w:r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 xml:space="preserve">}. Show the moves made by TM for the string </w:t>
            </w:r>
            <w:proofErr w:type="spellStart"/>
            <w:r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  <w:t>aabbcc</w:t>
            </w:r>
            <w:proofErr w:type="spellEnd"/>
          </w:p>
        </w:tc>
      </w:tr>
      <w:tr w:rsidR="0089059E" w14:paraId="2508C94A" w14:textId="77777777" w:rsidTr="00A60C50">
        <w:tc>
          <w:tcPr>
            <w:tcW w:w="7350" w:type="dxa"/>
          </w:tcPr>
          <w:p w14:paraId="248F359F" w14:textId="77777777" w:rsidR="0089059E" w:rsidRDefault="0089059E" w:rsidP="00A60C50">
            <w:pPr>
              <w:pStyle w:val="Default"/>
              <w:spacing w:before="43"/>
              <w:ind w:hanging="5"/>
              <w:rPr>
                <w:rStyle w:val="BalloonTextChar"/>
                <w:rFonts w:ascii="Times New Roman" w:eastAsia="Noto Sans CJK SC Regular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</w:tr>
    </w:tbl>
    <w:p w14:paraId="59917AA1" w14:textId="77777777" w:rsidR="00131263" w:rsidRDefault="00131263"/>
    <w:sectPr w:rsidR="0013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Noto Sans CJK SC Regular">
    <w:altName w:val="SimSun"/>
    <w:charset w:val="86"/>
    <w:family w:val="roman"/>
    <w:pitch w:val="default"/>
    <w:sig w:usb0="00000000" w:usb1="00000000" w:usb2="00000000" w:usb3="00000000" w:csb0="00040001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63"/>
    <w:rsid w:val="00131263"/>
    <w:rsid w:val="0089059E"/>
    <w:rsid w:val="00C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CF8B"/>
  <w15:chartTrackingRefBased/>
  <w15:docId w15:val="{6E010DAF-311B-47A1-846D-1FF64C94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263"/>
    <w:pPr>
      <w:spacing w:after="0" w:line="240" w:lineRule="auto"/>
    </w:pPr>
    <w:rPr>
      <w:rFonts w:ascii="Liberation Serif" w:eastAsia="Noto Sans CJK SC Regular" w:hAnsi="Liberation Serif" w:cs="FreeSans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qFormat/>
    <w:rsid w:val="0013126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131263"/>
    <w:pPr>
      <w:spacing w:after="0" w:line="240" w:lineRule="auto"/>
    </w:pPr>
    <w:rPr>
      <w:rFonts w:ascii="Cambria" w:eastAsia="Calibri" w:hAnsi="Cambria" w:cs="Cambri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Sampada K S</dc:creator>
  <cp:keywords/>
  <dc:description/>
  <cp:lastModifiedBy>Sampada K S</cp:lastModifiedBy>
  <cp:revision>1</cp:revision>
  <dcterms:created xsi:type="dcterms:W3CDTF">2022-01-18T10:41:00Z</dcterms:created>
  <dcterms:modified xsi:type="dcterms:W3CDTF">2022-01-18T10:52:00Z</dcterms:modified>
</cp:coreProperties>
</file>