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679C" w14:textId="77777777" w:rsidR="00BB32EB" w:rsidRPr="00BB32EB" w:rsidRDefault="00BB32EB" w:rsidP="00BB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Master Data Specification: To-Do List</w:t>
      </w:r>
    </w:p>
    <w:p w14:paraId="64E18776" w14:textId="77777777" w:rsidR="00BB32EB" w:rsidRPr="00BB32EB" w:rsidRDefault="00BB32EB" w:rsidP="00BB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Impact of Post-Operative MAP Targets on AKI in Vascular Surgery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MIMIC-IV (v3.1)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Cohort: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~6,281 Patients (Strict 90-day Baseline)</w:t>
      </w:r>
    </w:p>
    <w:p w14:paraId="3B16B81F" w14:textId="77777777" w:rsidR="00BB32EB" w:rsidRPr="00BB32EB" w:rsidRDefault="00C84144" w:rsidP="00BB32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44">
        <w:rPr>
          <w:rFonts w:ascii="Times New Roman" w:eastAsia="Times New Roman" w:hAnsi="Times New Roman" w:cs="Times New Roman"/>
          <w:noProof/>
          <w:kern w:val="0"/>
        </w:rPr>
        <w:pict w14:anchorId="56C674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1A25992" w14:textId="77777777" w:rsidR="00BB32EB" w:rsidRPr="00BB32EB" w:rsidRDefault="00BB32EB" w:rsidP="00BB3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1: Hemodynamics &amp; Vasopressors (Member 1)</w:t>
      </w:r>
    </w:p>
    <w:p w14:paraId="7C532DD9" w14:textId="77777777" w:rsidR="00BB32EB" w:rsidRPr="00BB32EB" w:rsidRDefault="00BB32EB" w:rsidP="00BB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"Exposure" (Blood Pressure) and the primary clinical confounder (Vasopressor Support).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Table: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hemo_pressor_summary</w:t>
      </w:r>
    </w:p>
    <w:p w14:paraId="1E12C8C2" w14:textId="77777777" w:rsidR="00BB32EB" w:rsidRPr="00BB32EB" w:rsidRDefault="00BB32EB" w:rsidP="00BB3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Post-Op Blood Pressure (The Exposure)</w:t>
      </w:r>
    </w:p>
    <w:p w14:paraId="51AC75BE" w14:textId="77777777" w:rsidR="00BB32EB" w:rsidRPr="00BB32EB" w:rsidRDefault="00BB32EB" w:rsidP="00BB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mimiciv_icu.chartevents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(ItemIDs: ABP Mean, NIBP Mean)</w:t>
      </w:r>
    </w:p>
    <w:p w14:paraId="602DEDDC" w14:textId="77777777" w:rsidR="00BB32EB" w:rsidRPr="00BB32EB" w:rsidRDefault="00BB32EB" w:rsidP="00BB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map_twa_24h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(Time-Weighted Average MAP in first 24h).</w:t>
      </w:r>
    </w:p>
    <w:p w14:paraId="5D0B0A14" w14:textId="77777777" w:rsidR="00BB32EB" w:rsidRPr="00BB32EB" w:rsidRDefault="00BB32EB" w:rsidP="00BB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map_below_65_duration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(Total minutes MAP &lt; 65 mmHg).</w:t>
      </w:r>
    </w:p>
    <w:p w14:paraId="0B8E9675" w14:textId="77777777" w:rsidR="00BB32EB" w:rsidRPr="00BB32EB" w:rsidRDefault="00BB32EB" w:rsidP="00BB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map_below_75_duration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(Total minutes MAP &lt; 75 mmHg).</w:t>
      </w:r>
    </w:p>
    <w:p w14:paraId="782EBD46" w14:textId="77777777" w:rsidR="00BB32EB" w:rsidRPr="00BB32EB" w:rsidRDefault="00BB32EB" w:rsidP="00BB3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Baseline Hemodynamics (For Clustering)</w:t>
      </w:r>
    </w:p>
    <w:p w14:paraId="34201E2B" w14:textId="77777777" w:rsidR="00BB32EB" w:rsidRPr="00BB32EB" w:rsidRDefault="00BB32EB" w:rsidP="00BB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mimiciv_icu.chartevents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(First recorded value on ICU admission)</w:t>
      </w:r>
    </w:p>
    <w:p w14:paraId="4F321523" w14:textId="77777777" w:rsidR="00BB32EB" w:rsidRPr="00BB32EB" w:rsidRDefault="00BB32EB" w:rsidP="00BB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baseline_map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(First MAP).</w:t>
      </w:r>
    </w:p>
    <w:p w14:paraId="4F61BE6C" w14:textId="77777777" w:rsidR="00BB32EB" w:rsidRPr="00BB32EB" w:rsidRDefault="00BB32EB" w:rsidP="00BB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baseline_heart_rate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(First HR).</w:t>
      </w:r>
    </w:p>
    <w:p w14:paraId="73D325D9" w14:textId="77777777" w:rsidR="00BB32EB" w:rsidRPr="00BB32EB" w:rsidRDefault="00BB32EB" w:rsidP="00BB3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Vasoactive Medications (The Confounder)</w:t>
      </w:r>
    </w:p>
    <w:p w14:paraId="065FF643" w14:textId="77777777" w:rsidR="00BB32EB" w:rsidRPr="00BB32EB" w:rsidRDefault="00BB32EB" w:rsidP="00BB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mimiciv_icu.inputevents</w:t>
      </w:r>
    </w:p>
    <w:p w14:paraId="2A77288E" w14:textId="77777777" w:rsidR="00BB32EB" w:rsidRPr="00BB32EB" w:rsidRDefault="00BB32EB" w:rsidP="00BB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vasopressor_flag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0/1: Did they receive Norepi, Epi, Phenylephrine, Vasopressin, or Dopamine?).</w:t>
      </w:r>
    </w:p>
    <w:p w14:paraId="385B9C9D" w14:textId="77777777" w:rsidR="00BB32EB" w:rsidRPr="00BB32EB" w:rsidRDefault="00BB32EB" w:rsidP="00BB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vasopressor_duration_hours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(Total time on infusion in first 24h).</w:t>
      </w:r>
    </w:p>
    <w:p w14:paraId="2D940263" w14:textId="77777777" w:rsidR="00BB32EB" w:rsidRPr="00BB32EB" w:rsidRDefault="00BB32EB" w:rsidP="00BB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max_norepi_equivalent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(Peak dose standardized to Norepinephrine).</w:t>
      </w:r>
    </w:p>
    <w:p w14:paraId="222C5128" w14:textId="77777777" w:rsidR="00BB32EB" w:rsidRPr="00BB32EB" w:rsidRDefault="00C84144" w:rsidP="00BB32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44">
        <w:rPr>
          <w:rFonts w:ascii="Times New Roman" w:eastAsia="Times New Roman" w:hAnsi="Times New Roman" w:cs="Times New Roman"/>
          <w:noProof/>
          <w:kern w:val="0"/>
        </w:rPr>
        <w:pict w14:anchorId="7F3419A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32200F" w14:textId="77777777" w:rsidR="00BB32EB" w:rsidRPr="00BB32EB" w:rsidRDefault="00BB32EB" w:rsidP="00BB3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2: Renal Function &amp; Fluid Balance (Member 2)</w:t>
      </w:r>
    </w:p>
    <w:p w14:paraId="33049F97" w14:textId="77777777" w:rsidR="00BB32EB" w:rsidRPr="00BB32EB" w:rsidRDefault="00BB32EB" w:rsidP="00BB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"Outcome" (AKI), its timing (Survival), and fluid management.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Table: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renal_fluid_summary</w:t>
      </w:r>
    </w:p>
    <w:p w14:paraId="536B29EA" w14:textId="77777777" w:rsidR="00BB32EB" w:rsidRPr="00BB32EB" w:rsidRDefault="00BB32EB" w:rsidP="00BB3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Acute Kidney Injury (The Outcome)</w:t>
      </w:r>
    </w:p>
    <w:p w14:paraId="5133C97A" w14:textId="77777777" w:rsidR="00BB32EB" w:rsidRPr="00BB32EB" w:rsidRDefault="00BB32EB" w:rsidP="00BB3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mimiciv_hosp.labevents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BB32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Baseline Logic</w:t>
      </w:r>
    </w:p>
    <w:p w14:paraId="4AC5347F" w14:textId="77777777" w:rsidR="00BB32EB" w:rsidRPr="00BB32EB" w:rsidRDefault="00BB32EB" w:rsidP="00BB3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baseline_creatinine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(From Phase 1 "Hierarchy of Truth").</w:t>
      </w:r>
    </w:p>
    <w:p w14:paraId="0A7BCA8D" w14:textId="77777777" w:rsidR="00BB32EB" w:rsidRPr="00BB32EB" w:rsidRDefault="00BB32EB" w:rsidP="00BB3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max_creatinine_7day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(Highest value in 7 days post-op).</w:t>
      </w:r>
    </w:p>
    <w:p w14:paraId="4A16319A" w14:textId="77777777" w:rsidR="00BB32EB" w:rsidRPr="00BB32EB" w:rsidRDefault="00BB32EB" w:rsidP="00BB3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aki_stage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(Ordinal: 0, 1, 2, 3 based on KDIGO criteria).</w:t>
      </w:r>
    </w:p>
    <w:p w14:paraId="5079CB7E" w14:textId="77777777" w:rsidR="00BB32EB" w:rsidRPr="00BB32EB" w:rsidRDefault="00BB32EB" w:rsidP="00BB3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aki_binary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0/1: Stage 1+ vs None).</w:t>
      </w:r>
    </w:p>
    <w:p w14:paraId="6B8085D9" w14:textId="77777777" w:rsidR="00BB32EB" w:rsidRPr="00BB32EB" w:rsidRDefault="00BB32EB" w:rsidP="00BB3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day_of_aki_onset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(Integer: Post-op Day 1, 2, 3... used for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Survival Analysis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>. If no AKI, leave NULL).</w:t>
      </w:r>
    </w:p>
    <w:p w14:paraId="3C9BD74F" w14:textId="77777777" w:rsidR="00BB32EB" w:rsidRPr="00BB32EB" w:rsidRDefault="00BB32EB" w:rsidP="00BB3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Fluid Balance &amp; Urine</w:t>
      </w:r>
    </w:p>
    <w:p w14:paraId="419FC6BE" w14:textId="77777777" w:rsidR="00BB32EB" w:rsidRPr="00BB32EB" w:rsidRDefault="00BB32EB" w:rsidP="00BB3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mimiciv_icu.inputevents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(In) &amp;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mimiciv_icu.outputevents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(Out)</w:t>
      </w:r>
    </w:p>
    <w:p w14:paraId="29984715" w14:textId="77777777" w:rsidR="00BB32EB" w:rsidRPr="00BB32EB" w:rsidRDefault="00BB32EB" w:rsidP="00BB3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urine_output_24h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(Total mL urine).</w:t>
      </w:r>
    </w:p>
    <w:p w14:paraId="51EBC539" w14:textId="77777777" w:rsidR="00BB32EB" w:rsidRPr="00BB32EB" w:rsidRDefault="00BB32EB" w:rsidP="00BB3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total_fluids_in_24h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(Total mL Crystalloids + Colloids + Blood Products).</w:t>
      </w:r>
    </w:p>
    <w:p w14:paraId="5CF9F851" w14:textId="77777777" w:rsidR="00BB32EB" w:rsidRPr="00BB32EB" w:rsidRDefault="00BB32EB" w:rsidP="00BB32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fluid_balance_24h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(Total In minus Total Out).</w:t>
      </w:r>
    </w:p>
    <w:p w14:paraId="7CB828BE" w14:textId="77777777" w:rsidR="00BB32EB" w:rsidRPr="00BB32EB" w:rsidRDefault="00C84144" w:rsidP="00BB32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44">
        <w:rPr>
          <w:rFonts w:ascii="Times New Roman" w:eastAsia="Times New Roman" w:hAnsi="Times New Roman" w:cs="Times New Roman"/>
          <w:noProof/>
          <w:kern w:val="0"/>
        </w:rPr>
        <w:pict w14:anchorId="469F75A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0001C0" w14:textId="77777777" w:rsidR="00BB32EB" w:rsidRPr="00BB32EB" w:rsidRDefault="00BB32EB" w:rsidP="00BB3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3: Clinical Risk Profile (Member 3)</w:t>
      </w:r>
    </w:p>
    <w:p w14:paraId="5B4FFED6" w14:textId="77777777" w:rsidR="00BB32EB" w:rsidRPr="00BB32EB" w:rsidRDefault="00BB32EB" w:rsidP="00BB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Define "Baseline Risk" for Propensity Matching and Clinical Table 1.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Table: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clinical_risk_profile</w:t>
      </w:r>
    </w:p>
    <w:p w14:paraId="26F03AA6" w14:textId="77777777" w:rsidR="00BB32EB" w:rsidRPr="00BB32EB" w:rsidRDefault="00BB32EB" w:rsidP="00BB3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Demographics &amp; Operative Details</w:t>
      </w:r>
    </w:p>
    <w:p w14:paraId="6906C326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mimiciv_hosp.patients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mimiciv_hosp.admissions</w:t>
      </w:r>
    </w:p>
    <w:p w14:paraId="437988A2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sex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bmi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(Height/Weight).</w:t>
      </w:r>
    </w:p>
    <w:p w14:paraId="287B840C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procedure_group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('Open AAA', 'EVAR', 'Carotid', 'Peripheral').</w:t>
      </w:r>
    </w:p>
    <w:p w14:paraId="258587FE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urgency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(Elective vs. Emergency/Urgent).</w:t>
      </w:r>
    </w:p>
    <w:p w14:paraId="0EBEE7A1" w14:textId="77777777" w:rsidR="00BB32EB" w:rsidRPr="00BB32EB" w:rsidRDefault="00BB32EB" w:rsidP="00BB3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Vascular Comorbidities (Specific)</w:t>
      </w:r>
    </w:p>
    <w:p w14:paraId="4CC8C27C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mimiciv_hosp.diagnoses_icd</w:t>
      </w:r>
    </w:p>
    <w:p w14:paraId="4CD9F553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history_hypertension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0/1).</w:t>
      </w:r>
    </w:p>
    <w:p w14:paraId="60A548AB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history_diabetes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0/1).</w:t>
      </w:r>
    </w:p>
    <w:p w14:paraId="3FE1A7F4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history_chf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0/1).</w:t>
      </w:r>
    </w:p>
    <w:p w14:paraId="4EF521B1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history_esrd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0/1 -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Exclusion Check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D1A6C47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history_copd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0/1).</w:t>
      </w:r>
    </w:p>
    <w:p w14:paraId="69B8A5A0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history_cad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0/1).</w:t>
      </w:r>
    </w:p>
    <w:p w14:paraId="6BB6D00D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history_stroke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0/1).</w:t>
      </w:r>
    </w:p>
    <w:p w14:paraId="5F587643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smoking_status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0/1).</w:t>
      </w:r>
    </w:p>
    <w:p w14:paraId="5FBDC5A0" w14:textId="77777777" w:rsidR="00BB32EB" w:rsidRPr="00BB32EB" w:rsidRDefault="00BB32EB" w:rsidP="00BB32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elixhauser_score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(Summary index).</w:t>
      </w:r>
    </w:p>
    <w:p w14:paraId="0E536A70" w14:textId="77777777" w:rsidR="00BB32EB" w:rsidRPr="00BB32EB" w:rsidRDefault="00C84144" w:rsidP="00BB32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44">
        <w:rPr>
          <w:rFonts w:ascii="Times New Roman" w:eastAsia="Times New Roman" w:hAnsi="Times New Roman" w:cs="Times New Roman"/>
          <w:noProof/>
          <w:kern w:val="0"/>
        </w:rPr>
        <w:pict w14:anchorId="0D37737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126FFF6" w14:textId="77777777" w:rsidR="00BB32EB" w:rsidRPr="00BB32EB" w:rsidRDefault="00BB32EB" w:rsidP="00BB3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4: Safety &amp; Survival Outcomes (Member 4)</w:t>
      </w:r>
    </w:p>
    <w:p w14:paraId="40365FD3" w14:textId="77777777" w:rsidR="00BB32EB" w:rsidRPr="00BB32EB" w:rsidRDefault="00BB32EB" w:rsidP="00BB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Define Secondary Outcomes and Censoring data for Survival Analysis.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Table: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safety_survival_summary</w:t>
      </w:r>
    </w:p>
    <w:p w14:paraId="01070B3B" w14:textId="77777777" w:rsidR="00BB32EB" w:rsidRPr="00BB32EB" w:rsidRDefault="00BB32EB" w:rsidP="00BB32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Safety Endpoints (Cardiovascular &amp; Bleeding)</w:t>
      </w:r>
    </w:p>
    <w:p w14:paraId="0646874A" w14:textId="77777777" w:rsidR="00BB32EB" w:rsidRPr="00BB32EB" w:rsidRDefault="00BB32EB" w:rsidP="00BB32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mimiciv_hosp.labevents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mimiciv_icu.inputevents</w:t>
      </w:r>
    </w:p>
    <w:p w14:paraId="5AC0E5D8" w14:textId="77777777" w:rsidR="00BB32EB" w:rsidRPr="00BB32EB" w:rsidRDefault="00BB32EB" w:rsidP="00BB32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peak_troponin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(Max Troponin T or I in 48h post-op).</w:t>
      </w:r>
    </w:p>
    <w:p w14:paraId="353E6B25" w14:textId="77777777" w:rsidR="00BB32EB" w:rsidRPr="00BB32EB" w:rsidRDefault="00BB32EB" w:rsidP="00BB32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myocardial_injury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0/1: Troponin &gt; Lab Upper Limit).</w:t>
      </w:r>
    </w:p>
    <w:p w14:paraId="36A13A3E" w14:textId="77777777" w:rsidR="00BB32EB" w:rsidRPr="00BB32EB" w:rsidRDefault="00BB32EB" w:rsidP="00BB32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min_hemoglobin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(Lowest Hgb in 48h post-op).</w:t>
      </w:r>
    </w:p>
    <w:p w14:paraId="62442128" w14:textId="77777777" w:rsidR="00BB32EB" w:rsidRPr="00BB32EB" w:rsidRDefault="00BB32EB" w:rsidP="00BB32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transfusion_event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0/1: Did they receive PRBCs?).</w:t>
      </w:r>
    </w:p>
    <w:p w14:paraId="6AB8E40E" w14:textId="77777777" w:rsidR="00BB32EB" w:rsidRPr="00BB32EB" w:rsidRDefault="00BB32EB" w:rsidP="00BB32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Survival Analysis Variables</w:t>
      </w:r>
    </w:p>
    <w:p w14:paraId="5211D5D6" w14:textId="77777777" w:rsidR="00BB32EB" w:rsidRPr="00BB32EB" w:rsidRDefault="00BB32EB" w:rsidP="00BB32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mimiciv_hosp.admissions</w:t>
      </w:r>
    </w:p>
    <w:p w14:paraId="11454A09" w14:textId="77777777" w:rsidR="00BB32EB" w:rsidRPr="00BB32EB" w:rsidRDefault="00BB32EB" w:rsidP="00BB32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hospital_expire_flag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(Binary 0/1: Died in hospital?).</w:t>
      </w:r>
    </w:p>
    <w:p w14:paraId="2A360633" w14:textId="77777777" w:rsidR="00BB32EB" w:rsidRPr="00BB32EB" w:rsidRDefault="00BB32EB" w:rsidP="00BB32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discharge_location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(Home, SNF, Rehab, Hospice).</w:t>
      </w:r>
    </w:p>
    <w:p w14:paraId="75989E94" w14:textId="77777777" w:rsidR="00BB32EB" w:rsidRPr="00BB32EB" w:rsidRDefault="00BB32EB" w:rsidP="00BB32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time_to_death_days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(Days from surgery to death).</w:t>
      </w:r>
    </w:p>
    <w:p w14:paraId="7B087B9D" w14:textId="77777777" w:rsidR="00BB32EB" w:rsidRPr="00BB32EB" w:rsidRDefault="00BB32EB" w:rsidP="00BB32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icu_los_days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(Length of stay in ICU - used for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Censoring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7B2CCD" w14:textId="77777777" w:rsidR="00BB32EB" w:rsidRPr="00BB32EB" w:rsidRDefault="00C84144" w:rsidP="00BB32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44">
        <w:rPr>
          <w:rFonts w:ascii="Times New Roman" w:eastAsia="Times New Roman" w:hAnsi="Times New Roman" w:cs="Times New Roman"/>
          <w:noProof/>
          <w:kern w:val="0"/>
        </w:rPr>
        <w:pict w14:anchorId="093285D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726435" w14:textId="77777777" w:rsidR="00BB32EB" w:rsidRPr="00BB32EB" w:rsidRDefault="00BB32EB" w:rsidP="00BB3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5: The "Dragnet" (For LASSO &amp; Clustering)</w:t>
      </w:r>
    </w:p>
    <w:p w14:paraId="567AED6A" w14:textId="77777777" w:rsidR="00BB32EB" w:rsidRPr="00BB32EB" w:rsidRDefault="00BB32EB" w:rsidP="00BB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Capture broad physiological signals for Machine Learning (Math 4100).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Recommended for Member 2 (Renal) or Member 3 (Clinical)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as it uses the same tables.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Table: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ml_feature_matrix</w:t>
      </w:r>
    </w:p>
    <w:p w14:paraId="44F2E322" w14:textId="77777777" w:rsidR="00BB32EB" w:rsidRPr="00BB32EB" w:rsidRDefault="00BB32EB" w:rsidP="00BB32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Broad Admission Labs (First 24h)</w:t>
      </w:r>
    </w:p>
    <w:p w14:paraId="35007135" w14:textId="77777777" w:rsidR="00BB32EB" w:rsidRPr="00BB32EB" w:rsidRDefault="00BB32EB" w:rsidP="00BB32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mimiciv_hosp.labevents</w:t>
      </w:r>
    </w:p>
    <w:p w14:paraId="6D03E0A2" w14:textId="77777777" w:rsidR="00BB32EB" w:rsidRPr="00BB32EB" w:rsidRDefault="00BB32EB" w:rsidP="00BB32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Pivot &amp; Extract (Mean/Min/Max):</w:t>
      </w:r>
    </w:p>
    <w:p w14:paraId="48CD93A6" w14:textId="77777777" w:rsidR="00BB32EB" w:rsidRPr="00BB32EB" w:rsidRDefault="00BB32EB" w:rsidP="00BB32E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Chemistry: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Sodium, Potassium, Chloride, Bicarbonate, Anion Gap, Glucose, BUN, Calcium, Magnesium, Phosphate.</w:t>
      </w:r>
    </w:p>
    <w:p w14:paraId="11A61742" w14:textId="77777777" w:rsidR="00BB32EB" w:rsidRPr="00BB32EB" w:rsidRDefault="00BB32EB" w:rsidP="00BB32E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Hematology: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WBC, Platelets, RDW.</w:t>
      </w:r>
    </w:p>
    <w:p w14:paraId="2BD6EB30" w14:textId="77777777" w:rsidR="00BB32EB" w:rsidRPr="00BB32EB" w:rsidRDefault="00BB32EB" w:rsidP="00BB32E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Coagulation: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PT, INR, Fibrinogen.</w:t>
      </w:r>
    </w:p>
    <w:p w14:paraId="6F094A5B" w14:textId="77777777" w:rsidR="00BB32EB" w:rsidRPr="00BB32EB" w:rsidRDefault="00BB32EB" w:rsidP="00BB32E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Liver/Shock: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Lactate, Bilirubin, Albumin, ALT, AST.</w:t>
      </w:r>
    </w:p>
    <w:p w14:paraId="52766E8F" w14:textId="77777777" w:rsidR="00BB32EB" w:rsidRPr="00BB32EB" w:rsidRDefault="00BB32EB" w:rsidP="00BB32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Vital Sign Variability (First 24h)</w:t>
      </w:r>
    </w:p>
    <w:p w14:paraId="247C3433" w14:textId="77777777" w:rsidR="00BB32EB" w:rsidRPr="00BB32EB" w:rsidRDefault="00BB32EB" w:rsidP="00BB32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32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mimiciv_icu.chartevents</w:t>
      </w:r>
    </w:p>
    <w:p w14:paraId="4BEB509C" w14:textId="77777777" w:rsidR="00BB32EB" w:rsidRPr="00BB32EB" w:rsidRDefault="00BB32EB" w:rsidP="00BB32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BB32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(Mean &amp; SD):</w:t>
      </w:r>
    </w:p>
    <w:p w14:paraId="1D804079" w14:textId="77777777" w:rsidR="00BB32EB" w:rsidRPr="00BB32EB" w:rsidRDefault="00BB32EB" w:rsidP="00BB32E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kern w:val="0"/>
          <w14:ligatures w14:val="none"/>
        </w:rPr>
        <w:t>Heart Rate, Respiratory Rate, SpO2, Temperature.</w:t>
      </w:r>
    </w:p>
    <w:p w14:paraId="5C362697" w14:textId="77777777" w:rsidR="00BB32EB" w:rsidRPr="00BB32EB" w:rsidRDefault="00BB32EB" w:rsidP="00BB32E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2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Standard Deviation (SD) is a proxy for "Lability" or instability.</w:t>
      </w:r>
    </w:p>
    <w:p w14:paraId="42C3D907" w14:textId="77777777" w:rsidR="00F545A3" w:rsidRPr="00BB32EB" w:rsidRDefault="00F545A3" w:rsidP="00BB32EB"/>
    <w:sectPr w:rsidR="00F545A3" w:rsidRPr="00BB3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3612"/>
    <w:multiLevelType w:val="multilevel"/>
    <w:tmpl w:val="225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4D62"/>
    <w:multiLevelType w:val="multilevel"/>
    <w:tmpl w:val="533A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E1902"/>
    <w:multiLevelType w:val="multilevel"/>
    <w:tmpl w:val="114C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8697F"/>
    <w:multiLevelType w:val="multilevel"/>
    <w:tmpl w:val="E25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E5F35"/>
    <w:multiLevelType w:val="multilevel"/>
    <w:tmpl w:val="8E8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E3F2A"/>
    <w:multiLevelType w:val="multilevel"/>
    <w:tmpl w:val="BB4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E4EED"/>
    <w:multiLevelType w:val="multilevel"/>
    <w:tmpl w:val="533A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63DFB"/>
    <w:multiLevelType w:val="multilevel"/>
    <w:tmpl w:val="0FD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83CCE"/>
    <w:multiLevelType w:val="multilevel"/>
    <w:tmpl w:val="533A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7FB"/>
    <w:multiLevelType w:val="multilevel"/>
    <w:tmpl w:val="B7E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356E5"/>
    <w:multiLevelType w:val="multilevel"/>
    <w:tmpl w:val="AB0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B2F96"/>
    <w:multiLevelType w:val="multilevel"/>
    <w:tmpl w:val="533A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17CAB"/>
    <w:multiLevelType w:val="multilevel"/>
    <w:tmpl w:val="533A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26834">
    <w:abstractNumId w:val="5"/>
  </w:num>
  <w:num w:numId="2" w16cid:durableId="969357765">
    <w:abstractNumId w:val="10"/>
  </w:num>
  <w:num w:numId="3" w16cid:durableId="989870402">
    <w:abstractNumId w:val="0"/>
  </w:num>
  <w:num w:numId="4" w16cid:durableId="44566328">
    <w:abstractNumId w:val="9"/>
  </w:num>
  <w:num w:numId="5" w16cid:durableId="887685507">
    <w:abstractNumId w:val="2"/>
  </w:num>
  <w:num w:numId="6" w16cid:durableId="1510831743">
    <w:abstractNumId w:val="3"/>
  </w:num>
  <w:num w:numId="7" w16cid:durableId="689919323">
    <w:abstractNumId w:val="4"/>
  </w:num>
  <w:num w:numId="8" w16cid:durableId="1089037966">
    <w:abstractNumId w:val="7"/>
  </w:num>
  <w:num w:numId="9" w16cid:durableId="2111124431">
    <w:abstractNumId w:val="12"/>
  </w:num>
  <w:num w:numId="10" w16cid:durableId="453251347">
    <w:abstractNumId w:val="6"/>
  </w:num>
  <w:num w:numId="11" w16cid:durableId="1663124140">
    <w:abstractNumId w:val="8"/>
  </w:num>
  <w:num w:numId="12" w16cid:durableId="1982230360">
    <w:abstractNumId w:val="1"/>
  </w:num>
  <w:num w:numId="13" w16cid:durableId="13798137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62"/>
    <w:rsid w:val="00076475"/>
    <w:rsid w:val="000904BA"/>
    <w:rsid w:val="000D4062"/>
    <w:rsid w:val="001B3EC5"/>
    <w:rsid w:val="00252B0E"/>
    <w:rsid w:val="00361C8E"/>
    <w:rsid w:val="00697AD1"/>
    <w:rsid w:val="006B5576"/>
    <w:rsid w:val="006B582C"/>
    <w:rsid w:val="0073757F"/>
    <w:rsid w:val="00902B6C"/>
    <w:rsid w:val="00902E48"/>
    <w:rsid w:val="0094604B"/>
    <w:rsid w:val="00A750CE"/>
    <w:rsid w:val="00AC4CB4"/>
    <w:rsid w:val="00BB32EB"/>
    <w:rsid w:val="00C74653"/>
    <w:rsid w:val="00C84144"/>
    <w:rsid w:val="00CC4B0D"/>
    <w:rsid w:val="00D65D68"/>
    <w:rsid w:val="00DA6C8E"/>
    <w:rsid w:val="00E407E4"/>
    <w:rsid w:val="00EB037A"/>
    <w:rsid w:val="00F5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99FD5"/>
  <w15:chartTrackingRefBased/>
  <w15:docId w15:val="{1D7D6116-F50D-DE46-85D1-5EA7D3FC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4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0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4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40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229230-59b3-4fd8-af36-138931aade8d}" enabled="1" method="Standard" siteId="{a79016de-bdd0-4e47-91f4-79416ab912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675</Words>
  <Characters>4081</Characters>
  <Application>Microsoft Office Word</Application>
  <DocSecurity>0</DocSecurity>
  <Lines>94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Adams</dc:creator>
  <cp:keywords/>
  <dc:description/>
  <cp:lastModifiedBy>Brian Adams</cp:lastModifiedBy>
  <cp:revision>4</cp:revision>
  <dcterms:created xsi:type="dcterms:W3CDTF">2026-02-16T02:11:00Z</dcterms:created>
  <dcterms:modified xsi:type="dcterms:W3CDTF">2026-02-16T13:31:00Z</dcterms:modified>
</cp:coreProperties>
</file>