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02D3" w:rsidRDefault="008E02D3" w:rsidP="00AC2B4D">
      <w:pPr>
        <w:autoSpaceDE w:val="0"/>
        <w:autoSpaceDN w:val="0"/>
        <w:adjustRightInd w:val="0"/>
        <w:jc w:val="right"/>
        <w:rPr>
          <w:rFonts w:ascii="Arial" w:hAnsi="Arial" w:cs="Arial"/>
          <w:b/>
          <w:sz w:val="28"/>
        </w:rPr>
      </w:pPr>
    </w:p>
    <w:p w:rsidR="00234A0B" w:rsidRPr="0036752F" w:rsidRDefault="00234A0B" w:rsidP="00AC2B4D">
      <w:pPr>
        <w:autoSpaceDE w:val="0"/>
        <w:autoSpaceDN w:val="0"/>
        <w:adjustRightInd w:val="0"/>
        <w:jc w:val="right"/>
        <w:rPr>
          <w:rFonts w:ascii="Arial" w:hAnsi="Arial" w:cs="Arial"/>
          <w:b/>
          <w:sz w:val="28"/>
        </w:rPr>
      </w:pPr>
    </w:p>
    <w:p w:rsidR="00587835" w:rsidRPr="0036752F" w:rsidRDefault="00587835" w:rsidP="00AC2B4D">
      <w:pPr>
        <w:autoSpaceDE w:val="0"/>
        <w:autoSpaceDN w:val="0"/>
        <w:adjustRightInd w:val="0"/>
        <w:rPr>
          <w:rFonts w:ascii="Arial" w:hAnsi="Arial" w:cs="Arial"/>
          <w:color w:val="auto"/>
          <w:sz w:val="20"/>
          <w:szCs w:val="20"/>
        </w:rPr>
      </w:pPr>
    </w:p>
    <w:p w:rsidR="008E02D3" w:rsidRPr="007B4DAD" w:rsidRDefault="008E02D3" w:rsidP="00AC2B4D">
      <w:pPr>
        <w:autoSpaceDE w:val="0"/>
        <w:autoSpaceDN w:val="0"/>
        <w:adjustRightInd w:val="0"/>
        <w:rPr>
          <w:b/>
          <w:color w:val="auto"/>
          <w:u w:val="single"/>
        </w:rPr>
      </w:pPr>
      <w:r w:rsidRPr="007B4DAD">
        <w:rPr>
          <w:b/>
          <w:color w:val="auto"/>
          <w:u w:val="single"/>
        </w:rPr>
        <w:t>ARTICLE HIGHLIGHTS</w:t>
      </w:r>
      <w:r w:rsidR="00A102B0" w:rsidRPr="007B4DAD">
        <w:rPr>
          <w:b/>
          <w:color w:val="auto"/>
          <w:u w:val="single"/>
        </w:rPr>
        <w:tab/>
      </w:r>
      <w:r w:rsidR="00A102B0" w:rsidRPr="007B4DAD">
        <w:rPr>
          <w:b/>
          <w:color w:val="auto"/>
          <w:u w:val="single"/>
        </w:rPr>
        <w:tab/>
      </w:r>
      <w:r w:rsidR="00A102B0" w:rsidRPr="007B4DAD">
        <w:rPr>
          <w:b/>
          <w:color w:val="auto"/>
          <w:u w:val="single"/>
        </w:rPr>
        <w:tab/>
      </w:r>
    </w:p>
    <w:p w:rsidR="0063287B" w:rsidRPr="007B4DAD" w:rsidRDefault="0063287B" w:rsidP="00AC2B4D">
      <w:pPr>
        <w:autoSpaceDE w:val="0"/>
        <w:autoSpaceDN w:val="0"/>
        <w:adjustRightInd w:val="0"/>
        <w:rPr>
          <w:color w:val="auto"/>
        </w:rPr>
      </w:pPr>
    </w:p>
    <w:p w:rsidR="00F31BCA" w:rsidRPr="007B4DAD" w:rsidRDefault="008E02D3" w:rsidP="00AC2B4D">
      <w:pPr>
        <w:autoSpaceDE w:val="0"/>
        <w:autoSpaceDN w:val="0"/>
        <w:adjustRightInd w:val="0"/>
        <w:ind w:right="3780"/>
        <w:rPr>
          <w:color w:val="auto"/>
        </w:rPr>
      </w:pPr>
      <w:r w:rsidRPr="007B4DAD">
        <w:rPr>
          <w:b/>
          <w:color w:val="auto"/>
        </w:rPr>
        <w:t>Type of Research:</w:t>
      </w:r>
      <w:r w:rsidR="002F66B6" w:rsidRPr="007B4DAD">
        <w:rPr>
          <w:color w:val="auto"/>
        </w:rPr>
        <w:t xml:space="preserve"> </w:t>
      </w:r>
      <w:r w:rsidR="006729BD" w:rsidRPr="007B4DAD">
        <w:rPr>
          <w:color w:val="auto"/>
        </w:rPr>
        <w:t>enter your text here</w:t>
      </w:r>
    </w:p>
    <w:p w:rsidR="0063287B" w:rsidRPr="007B4DAD" w:rsidRDefault="0063287B" w:rsidP="00AC2B4D">
      <w:pPr>
        <w:tabs>
          <w:tab w:val="right" w:pos="5760"/>
        </w:tabs>
        <w:autoSpaceDE w:val="0"/>
        <w:autoSpaceDN w:val="0"/>
        <w:adjustRightInd w:val="0"/>
        <w:ind w:right="3780"/>
        <w:rPr>
          <w:color w:val="auto"/>
        </w:rPr>
      </w:pPr>
    </w:p>
    <w:p w:rsidR="006729BD" w:rsidRPr="007B4DAD" w:rsidRDefault="008E02D3" w:rsidP="00AC2B4D">
      <w:pPr>
        <w:autoSpaceDE w:val="0"/>
        <w:autoSpaceDN w:val="0"/>
        <w:adjustRightInd w:val="0"/>
        <w:ind w:right="3780"/>
        <w:rPr>
          <w:color w:val="auto"/>
        </w:rPr>
      </w:pPr>
      <w:r w:rsidRPr="007B4DAD">
        <w:rPr>
          <w:b/>
          <w:color w:val="auto"/>
        </w:rPr>
        <w:t>Key Findings:</w:t>
      </w:r>
      <w:r w:rsidR="006729BD" w:rsidRPr="007B4DAD">
        <w:rPr>
          <w:color w:val="auto"/>
        </w:rPr>
        <w:t xml:space="preserve"> enter your text here </w:t>
      </w:r>
    </w:p>
    <w:p w:rsidR="008E02D3" w:rsidRPr="007B4DAD" w:rsidRDefault="008E02D3" w:rsidP="00AC2B4D">
      <w:pPr>
        <w:tabs>
          <w:tab w:val="right" w:pos="5760"/>
        </w:tabs>
        <w:autoSpaceDE w:val="0"/>
        <w:autoSpaceDN w:val="0"/>
        <w:adjustRightInd w:val="0"/>
        <w:ind w:right="3780"/>
        <w:rPr>
          <w:color w:val="auto"/>
        </w:rPr>
      </w:pPr>
    </w:p>
    <w:p w:rsidR="006729BD" w:rsidRPr="007B4DAD" w:rsidRDefault="008E02D3" w:rsidP="00AC2B4D">
      <w:pPr>
        <w:autoSpaceDE w:val="0"/>
        <w:autoSpaceDN w:val="0"/>
        <w:adjustRightInd w:val="0"/>
        <w:ind w:right="3780"/>
        <w:rPr>
          <w:color w:val="auto"/>
        </w:rPr>
      </w:pPr>
      <w:r w:rsidRPr="007B4DAD">
        <w:rPr>
          <w:b/>
          <w:color w:val="auto"/>
        </w:rPr>
        <w:t>Take home Message:</w:t>
      </w:r>
      <w:r w:rsidR="00C5281F" w:rsidRPr="007B4DAD">
        <w:rPr>
          <w:color w:val="auto"/>
        </w:rPr>
        <w:t xml:space="preserve"> </w:t>
      </w:r>
      <w:r w:rsidR="006729BD" w:rsidRPr="007B4DAD">
        <w:rPr>
          <w:color w:val="auto"/>
        </w:rPr>
        <w:t>enter your text here</w:t>
      </w:r>
    </w:p>
    <w:p w:rsidR="00A47C93" w:rsidRPr="0036752F" w:rsidRDefault="00A47C93" w:rsidP="00AC2B4D">
      <w:pPr>
        <w:autoSpaceDE w:val="0"/>
        <w:autoSpaceDN w:val="0"/>
        <w:adjustRightInd w:val="0"/>
        <w:ind w:right="3780"/>
        <w:rPr>
          <w:rFonts w:ascii="Arial" w:hAnsi="Arial" w:cs="Arial"/>
          <w:color w:val="auto"/>
          <w:sz w:val="20"/>
          <w:szCs w:val="20"/>
        </w:rPr>
      </w:pPr>
    </w:p>
    <w:p w:rsidR="00A47C93" w:rsidRPr="0036752F" w:rsidRDefault="00A47C93" w:rsidP="00AC2B4D">
      <w:pPr>
        <w:autoSpaceDE w:val="0"/>
        <w:autoSpaceDN w:val="0"/>
        <w:adjustRightInd w:val="0"/>
        <w:ind w:right="3780"/>
        <w:rPr>
          <w:rFonts w:ascii="Arial" w:hAnsi="Arial" w:cs="Arial"/>
          <w:color w:val="auto"/>
          <w:sz w:val="20"/>
          <w:szCs w:val="20"/>
        </w:rPr>
      </w:pPr>
    </w:p>
    <w:p w:rsidR="0063287B" w:rsidRDefault="0063287B" w:rsidP="00AC2B4D">
      <w:pPr>
        <w:tabs>
          <w:tab w:val="right" w:pos="5760"/>
        </w:tabs>
        <w:autoSpaceDE w:val="0"/>
        <w:autoSpaceDN w:val="0"/>
        <w:adjustRightInd w:val="0"/>
        <w:rPr>
          <w:rFonts w:ascii="Arial" w:hAnsi="Arial" w:cs="Arial"/>
          <w:color w:val="auto"/>
          <w:sz w:val="20"/>
          <w:szCs w:val="20"/>
        </w:rPr>
      </w:pPr>
    </w:p>
    <w:p w:rsidR="00AC2B4D" w:rsidRDefault="00AC2B4D" w:rsidP="00AC2B4D">
      <w:pPr>
        <w:tabs>
          <w:tab w:val="right" w:pos="5760"/>
        </w:tabs>
        <w:autoSpaceDE w:val="0"/>
        <w:autoSpaceDN w:val="0"/>
        <w:adjustRightInd w:val="0"/>
        <w:rPr>
          <w:rFonts w:ascii="Arial" w:hAnsi="Arial" w:cs="Arial"/>
          <w:color w:val="auto"/>
          <w:sz w:val="20"/>
          <w:szCs w:val="20"/>
        </w:rPr>
      </w:pPr>
    </w:p>
    <w:p w:rsidR="00AC2B4D" w:rsidRPr="0036752F" w:rsidRDefault="00AC2B4D" w:rsidP="00AC2B4D">
      <w:pPr>
        <w:tabs>
          <w:tab w:val="right" w:pos="5760"/>
        </w:tabs>
        <w:autoSpaceDE w:val="0"/>
        <w:autoSpaceDN w:val="0"/>
        <w:adjustRightInd w:val="0"/>
        <w:rPr>
          <w:rFonts w:ascii="Arial" w:hAnsi="Arial" w:cs="Arial"/>
          <w:color w:val="auto"/>
          <w:sz w:val="20"/>
          <w:szCs w:val="20"/>
        </w:rPr>
      </w:pPr>
    </w:p>
    <w:p w:rsidR="00D9008B" w:rsidRPr="0036752F" w:rsidRDefault="00D9008B" w:rsidP="00AC2B4D">
      <w:pPr>
        <w:tabs>
          <w:tab w:val="right" w:pos="5760"/>
        </w:tabs>
        <w:autoSpaceDE w:val="0"/>
        <w:autoSpaceDN w:val="0"/>
        <w:adjustRightInd w:val="0"/>
        <w:rPr>
          <w:rFonts w:ascii="Arial" w:hAnsi="Arial" w:cs="Arial"/>
          <w:color w:val="auto"/>
          <w:sz w:val="20"/>
          <w:szCs w:val="20"/>
        </w:rPr>
      </w:pPr>
    </w:p>
    <w:p w:rsidR="00A102B0" w:rsidRDefault="00A102B0" w:rsidP="00AC2B4D">
      <w:pPr>
        <w:tabs>
          <w:tab w:val="right" w:pos="10350"/>
        </w:tabs>
        <w:jc w:val="both"/>
        <w:rPr>
          <w:rFonts w:ascii="Arial" w:hAnsi="Arial" w:cs="Arial"/>
          <w:b/>
          <w:color w:val="000080"/>
          <w:kern w:val="36"/>
          <w:sz w:val="32"/>
          <w:szCs w:val="33"/>
        </w:rPr>
      </w:pPr>
      <w:r w:rsidRPr="0036752F">
        <w:rPr>
          <w:rFonts w:ascii="Arial" w:hAnsi="Arial" w:cs="Arial"/>
          <w:b/>
          <w:color w:val="000080"/>
          <w:kern w:val="36"/>
          <w:sz w:val="32"/>
          <w:szCs w:val="33"/>
        </w:rPr>
        <w:t>Article Highlights</w:t>
      </w:r>
      <w:r w:rsidR="00D9008B" w:rsidRPr="0036752F">
        <w:rPr>
          <w:rFonts w:ascii="Arial" w:hAnsi="Arial" w:cs="Arial"/>
          <w:b/>
          <w:color w:val="000080"/>
          <w:kern w:val="36"/>
          <w:sz w:val="32"/>
          <w:szCs w:val="33"/>
        </w:rPr>
        <w:t xml:space="preserve"> Instructions</w:t>
      </w:r>
    </w:p>
    <w:p w:rsidR="00AC2B4D" w:rsidRPr="0036752F" w:rsidRDefault="00AC2B4D" w:rsidP="00AC2B4D">
      <w:pPr>
        <w:tabs>
          <w:tab w:val="right" w:pos="10350"/>
        </w:tabs>
        <w:jc w:val="both"/>
        <w:rPr>
          <w:rFonts w:ascii="Arial" w:hAnsi="Arial" w:cs="Arial"/>
          <w:b/>
          <w:color w:val="000080"/>
          <w:kern w:val="36"/>
          <w:sz w:val="32"/>
          <w:szCs w:val="33"/>
        </w:rPr>
      </w:pPr>
    </w:p>
    <w:p w:rsidR="0036752F" w:rsidRDefault="00407439" w:rsidP="00AC2B4D">
      <w:pPr>
        <w:ind w:right="-720"/>
        <w:rPr>
          <w:rFonts w:ascii="Arial" w:eastAsia="Times New Roman" w:hAnsi="Arial" w:cs="Arial"/>
          <w:bCs w:val="0"/>
          <w:color w:val="000000"/>
          <w:sz w:val="21"/>
          <w:szCs w:val="21"/>
        </w:rPr>
      </w:pPr>
      <w:r w:rsidRPr="0036752F">
        <w:rPr>
          <w:rStyle w:val="IntenseReference"/>
          <w:rFonts w:ascii="Arial" w:eastAsiaTheme="majorEastAsia" w:hAnsi="Arial" w:cs="Arial"/>
          <w:bCs/>
          <w:kern w:val="28"/>
        </w:rPr>
        <w:t>TYPE OF RESEARCH</w:t>
      </w:r>
      <w:r w:rsidR="00AC2B4D">
        <w:rPr>
          <w:rStyle w:val="IntenseReference"/>
          <w:rFonts w:ascii="Arial" w:eastAsiaTheme="majorEastAsia" w:hAnsi="Arial" w:cs="Arial"/>
          <w:bCs/>
          <w:kern w:val="28"/>
        </w:rPr>
        <w:t xml:space="preserve">. </w:t>
      </w:r>
      <w:r w:rsidR="0036752F" w:rsidRPr="00AC2B4D">
        <w:rPr>
          <w:rFonts w:ascii="Arial" w:eastAsia="Times New Roman" w:hAnsi="Arial" w:cs="Arial"/>
          <w:bCs w:val="0"/>
          <w:color w:val="000000"/>
          <w:sz w:val="21"/>
          <w:szCs w:val="21"/>
        </w:rPr>
        <w:t>DO NOT include</w:t>
      </w:r>
      <w:r w:rsidR="00AC2B4D" w:rsidRPr="00AC2B4D">
        <w:rPr>
          <w:rFonts w:ascii="Arial" w:eastAsia="Times New Roman" w:hAnsi="Arial" w:cs="Arial"/>
          <w:bCs w:val="0"/>
          <w:color w:val="000000"/>
          <w:sz w:val="21"/>
          <w:szCs w:val="21"/>
        </w:rPr>
        <w:t xml:space="preserve"> the</w:t>
      </w:r>
      <w:r w:rsidR="0036752F" w:rsidRPr="00AC2B4D">
        <w:rPr>
          <w:rFonts w:ascii="Arial" w:eastAsia="Times New Roman" w:hAnsi="Arial" w:cs="Arial"/>
          <w:bCs w:val="0"/>
          <w:color w:val="000000"/>
          <w:sz w:val="21"/>
          <w:szCs w:val="21"/>
        </w:rPr>
        <w:t xml:space="preserve"> study topic or purpose.</w:t>
      </w:r>
      <w:r w:rsidRPr="00AC2B4D">
        <w:rPr>
          <w:rFonts w:ascii="Arial" w:eastAsia="Times New Roman" w:hAnsi="Arial" w:cs="Arial"/>
          <w:bCs w:val="0"/>
          <w:color w:val="000000"/>
          <w:sz w:val="21"/>
          <w:szCs w:val="21"/>
        </w:rPr>
        <w:t xml:space="preserve"> </w:t>
      </w:r>
      <w:r w:rsidR="0036752F" w:rsidRPr="00AC2B4D">
        <w:rPr>
          <w:rFonts w:ascii="Arial" w:eastAsia="Times New Roman" w:hAnsi="Arial" w:cs="Arial"/>
          <w:bCs w:val="0"/>
          <w:color w:val="000000"/>
          <w:sz w:val="21"/>
          <w:szCs w:val="21"/>
        </w:rPr>
        <w:t>Please do include the following c</w:t>
      </w:r>
      <w:r w:rsidR="0063287B" w:rsidRPr="00AC2B4D">
        <w:rPr>
          <w:rFonts w:ascii="Arial" w:eastAsia="Times New Roman" w:hAnsi="Arial" w:cs="Arial"/>
          <w:bCs w:val="0"/>
          <w:color w:val="000000"/>
          <w:sz w:val="21"/>
          <w:szCs w:val="21"/>
        </w:rPr>
        <w:t>omponents</w:t>
      </w:r>
      <w:r w:rsidR="00DA32FE" w:rsidRPr="00AC2B4D">
        <w:rPr>
          <w:rFonts w:ascii="Arial" w:eastAsia="Times New Roman" w:hAnsi="Arial" w:cs="Arial"/>
          <w:bCs w:val="0"/>
          <w:color w:val="000000"/>
          <w:sz w:val="21"/>
          <w:szCs w:val="21"/>
        </w:rPr>
        <w:t>, as applicable:</w:t>
      </w:r>
      <w:r w:rsidR="0063287B" w:rsidRPr="00AC2B4D">
        <w:rPr>
          <w:rFonts w:ascii="Arial" w:eastAsia="Times New Roman" w:hAnsi="Arial" w:cs="Arial"/>
          <w:bCs w:val="0"/>
          <w:color w:val="000000"/>
          <w:sz w:val="21"/>
          <w:szCs w:val="21"/>
        </w:rPr>
        <w:t xml:space="preserve"> </w:t>
      </w:r>
    </w:p>
    <w:p w:rsidR="00AC2B4D" w:rsidRPr="00AC2B4D" w:rsidRDefault="00AC2B4D" w:rsidP="00AC2B4D">
      <w:pPr>
        <w:ind w:right="-720"/>
        <w:rPr>
          <w:rFonts w:ascii="Arial" w:eastAsia="Times New Roman" w:hAnsi="Arial" w:cs="Arial"/>
          <w:bCs w:val="0"/>
          <w:color w:val="000000"/>
          <w:sz w:val="21"/>
          <w:szCs w:val="21"/>
        </w:rPr>
      </w:pPr>
    </w:p>
    <w:p w:rsidR="0036752F" w:rsidRDefault="0063287B" w:rsidP="00AC2B4D">
      <w:pPr>
        <w:ind w:right="-720"/>
        <w:rPr>
          <w:rFonts w:ascii="Arial" w:eastAsia="Times New Roman" w:hAnsi="Arial" w:cs="Arial"/>
          <w:bCs w:val="0"/>
          <w:color w:val="000000"/>
          <w:sz w:val="21"/>
          <w:szCs w:val="21"/>
        </w:rPr>
      </w:pPr>
      <w:r w:rsidRPr="00AC2B4D">
        <w:rPr>
          <w:rFonts w:ascii="Arial" w:eastAsia="Times New Roman" w:hAnsi="Arial" w:cs="Arial"/>
          <w:bCs w:val="0"/>
          <w:color w:val="000000"/>
          <w:sz w:val="21"/>
          <w:szCs w:val="21"/>
        </w:rPr>
        <w:t>1. Single or multicenter</w:t>
      </w:r>
    </w:p>
    <w:p w:rsidR="00362015" w:rsidRPr="00AC2B4D" w:rsidRDefault="00362015" w:rsidP="00AC2B4D">
      <w:pPr>
        <w:ind w:right="-720"/>
        <w:rPr>
          <w:rFonts w:ascii="Arial" w:eastAsia="Times New Roman" w:hAnsi="Arial" w:cs="Arial"/>
          <w:bCs w:val="0"/>
          <w:color w:val="000000"/>
          <w:sz w:val="21"/>
          <w:szCs w:val="21"/>
        </w:rPr>
      </w:pPr>
    </w:p>
    <w:p w:rsidR="0036752F" w:rsidRDefault="00DA32FE" w:rsidP="00AC2B4D">
      <w:pPr>
        <w:ind w:right="-720"/>
        <w:rPr>
          <w:rFonts w:ascii="Arial" w:eastAsia="Times New Roman" w:hAnsi="Arial" w:cs="Arial"/>
          <w:bCs w:val="0"/>
          <w:color w:val="000000"/>
          <w:sz w:val="21"/>
          <w:szCs w:val="21"/>
        </w:rPr>
      </w:pPr>
      <w:r w:rsidRPr="00AC2B4D">
        <w:rPr>
          <w:rFonts w:ascii="Arial" w:eastAsia="Times New Roman" w:hAnsi="Arial" w:cs="Arial"/>
          <w:bCs w:val="0"/>
          <w:color w:val="000000"/>
          <w:sz w:val="21"/>
          <w:szCs w:val="21"/>
        </w:rPr>
        <w:t xml:space="preserve">2. Prospective, </w:t>
      </w:r>
      <w:r w:rsidR="0063287B" w:rsidRPr="00AC2B4D">
        <w:rPr>
          <w:rFonts w:ascii="Arial" w:eastAsia="Times New Roman" w:hAnsi="Arial" w:cs="Arial"/>
          <w:bCs w:val="0"/>
          <w:color w:val="000000"/>
          <w:sz w:val="21"/>
          <w:szCs w:val="21"/>
        </w:rPr>
        <w:t>retrospective or retrospective analysis of prospectively collected registry data</w:t>
      </w:r>
      <w:r w:rsidRPr="00AC2B4D">
        <w:rPr>
          <w:rFonts w:ascii="Arial" w:eastAsia="Times New Roman" w:hAnsi="Arial" w:cs="Arial"/>
          <w:bCs w:val="0"/>
          <w:color w:val="000000"/>
          <w:sz w:val="21"/>
          <w:szCs w:val="21"/>
        </w:rPr>
        <w:t>.</w:t>
      </w:r>
      <w:r w:rsidR="0036752F" w:rsidRPr="00AC2B4D">
        <w:rPr>
          <w:rFonts w:ascii="Arial" w:eastAsia="Times New Roman" w:hAnsi="Arial" w:cs="Arial"/>
          <w:bCs w:val="0"/>
          <w:color w:val="000000"/>
          <w:sz w:val="21"/>
          <w:szCs w:val="21"/>
        </w:rPr>
        <w:t xml:space="preserve"> </w:t>
      </w:r>
      <w:r w:rsidR="0063287B" w:rsidRPr="00AC2B4D">
        <w:rPr>
          <w:rFonts w:ascii="Arial" w:eastAsia="Times New Roman" w:hAnsi="Arial" w:cs="Arial"/>
          <w:bCs w:val="0"/>
          <w:color w:val="000000"/>
          <w:sz w:val="21"/>
          <w:szCs w:val="21"/>
        </w:rPr>
        <w:t xml:space="preserve">Include the </w:t>
      </w:r>
      <w:r w:rsidRPr="00AC2B4D">
        <w:rPr>
          <w:rFonts w:ascii="Arial" w:eastAsia="Times New Roman" w:hAnsi="Arial" w:cs="Arial"/>
          <w:bCs w:val="0"/>
          <w:color w:val="000000"/>
          <w:sz w:val="21"/>
          <w:szCs w:val="21"/>
        </w:rPr>
        <w:t xml:space="preserve">abbreviated </w:t>
      </w:r>
      <w:r w:rsidR="0063287B" w:rsidRPr="00AC2B4D">
        <w:rPr>
          <w:rFonts w:ascii="Arial" w:eastAsia="Times New Roman" w:hAnsi="Arial" w:cs="Arial"/>
          <w:bCs w:val="0"/>
          <w:color w:val="000000"/>
          <w:sz w:val="21"/>
          <w:szCs w:val="21"/>
        </w:rPr>
        <w:t>name of the registry if applicable: VQI, NSQI</w:t>
      </w:r>
      <w:r w:rsidRPr="00AC2B4D">
        <w:rPr>
          <w:rFonts w:ascii="Arial" w:eastAsia="Times New Roman" w:hAnsi="Arial" w:cs="Arial"/>
          <w:bCs w:val="0"/>
          <w:color w:val="000000"/>
          <w:sz w:val="21"/>
          <w:szCs w:val="21"/>
        </w:rPr>
        <w:t>P, NIS, NEVSG, NSQIP-VA,</w:t>
      </w:r>
      <w:r w:rsidR="0036752F" w:rsidRPr="00AC2B4D">
        <w:rPr>
          <w:rFonts w:ascii="Arial" w:eastAsia="Times New Roman" w:hAnsi="Arial" w:cs="Arial"/>
          <w:bCs w:val="0"/>
          <w:color w:val="000000"/>
          <w:sz w:val="21"/>
          <w:szCs w:val="21"/>
        </w:rPr>
        <w:t xml:space="preserve"> ...</w:t>
      </w:r>
    </w:p>
    <w:p w:rsidR="00362015" w:rsidRPr="00AC2B4D" w:rsidRDefault="00362015" w:rsidP="00AC2B4D">
      <w:pPr>
        <w:ind w:right="-720"/>
        <w:rPr>
          <w:rFonts w:ascii="Arial" w:eastAsia="Times New Roman" w:hAnsi="Arial" w:cs="Arial"/>
          <w:bCs w:val="0"/>
          <w:color w:val="000000"/>
          <w:sz w:val="21"/>
          <w:szCs w:val="21"/>
        </w:rPr>
      </w:pPr>
    </w:p>
    <w:p w:rsidR="0036752F" w:rsidRPr="00AC2B4D" w:rsidRDefault="0063287B" w:rsidP="00AC2B4D">
      <w:pPr>
        <w:ind w:right="-720"/>
        <w:rPr>
          <w:rFonts w:ascii="Arial" w:eastAsia="Times New Roman" w:hAnsi="Arial" w:cs="Arial"/>
          <w:bCs w:val="0"/>
          <w:color w:val="000000"/>
          <w:sz w:val="21"/>
          <w:szCs w:val="21"/>
        </w:rPr>
      </w:pPr>
      <w:r w:rsidRPr="00AC2B4D">
        <w:rPr>
          <w:rFonts w:ascii="Arial" w:eastAsia="Times New Roman" w:hAnsi="Arial" w:cs="Arial"/>
          <w:bCs w:val="0"/>
          <w:color w:val="000000"/>
          <w:sz w:val="21"/>
          <w:szCs w:val="21"/>
        </w:rPr>
        <w:t xml:space="preserve">3. </w:t>
      </w:r>
      <w:r w:rsidR="00C5281F" w:rsidRPr="00AC2B4D">
        <w:rPr>
          <w:rFonts w:ascii="Arial" w:eastAsia="Times New Roman" w:hAnsi="Arial" w:cs="Arial"/>
          <w:bCs w:val="0"/>
          <w:color w:val="000000"/>
          <w:sz w:val="21"/>
          <w:szCs w:val="21"/>
        </w:rPr>
        <w:t xml:space="preserve">Randomized, </w:t>
      </w:r>
      <w:r w:rsidRPr="00AC2B4D">
        <w:rPr>
          <w:rFonts w:ascii="Arial" w:eastAsia="Times New Roman" w:hAnsi="Arial" w:cs="Arial"/>
          <w:bCs w:val="0"/>
          <w:color w:val="000000"/>
          <w:sz w:val="21"/>
          <w:szCs w:val="21"/>
        </w:rPr>
        <w:t>non-randomized Cohort</w:t>
      </w:r>
      <w:r w:rsidR="00C5281F" w:rsidRPr="00AC2B4D">
        <w:rPr>
          <w:rFonts w:ascii="Arial" w:eastAsia="Times New Roman" w:hAnsi="Arial" w:cs="Arial"/>
          <w:bCs w:val="0"/>
          <w:color w:val="000000"/>
          <w:sz w:val="21"/>
          <w:szCs w:val="21"/>
        </w:rPr>
        <w:t xml:space="preserve">, Case-control, </w:t>
      </w:r>
      <w:r w:rsidRPr="00AC2B4D">
        <w:rPr>
          <w:rFonts w:ascii="Arial" w:eastAsia="Times New Roman" w:hAnsi="Arial" w:cs="Arial"/>
          <w:bCs w:val="0"/>
          <w:color w:val="000000"/>
          <w:sz w:val="21"/>
          <w:szCs w:val="21"/>
        </w:rPr>
        <w:t>or other (can be longitudinal or cross-sectional study or other)</w:t>
      </w:r>
      <w:r w:rsidR="00DA32FE" w:rsidRPr="00AC2B4D">
        <w:rPr>
          <w:rFonts w:ascii="Arial" w:eastAsia="Times New Roman" w:hAnsi="Arial" w:cs="Arial"/>
          <w:bCs w:val="0"/>
          <w:color w:val="000000"/>
          <w:sz w:val="21"/>
          <w:szCs w:val="21"/>
        </w:rPr>
        <w:t xml:space="preserve"> </w:t>
      </w:r>
    </w:p>
    <w:p w:rsidR="0036752F" w:rsidRDefault="0036752F" w:rsidP="00AC2B4D">
      <w:pPr>
        <w:ind w:right="-720"/>
        <w:rPr>
          <w:rFonts w:ascii="Arial" w:hAnsi="Arial" w:cs="Arial"/>
          <w:b/>
          <w:sz w:val="20"/>
          <w:szCs w:val="20"/>
        </w:rPr>
      </w:pPr>
    </w:p>
    <w:p w:rsidR="0036752F" w:rsidRPr="00AC2B4D" w:rsidRDefault="0063287B" w:rsidP="00AC2B4D">
      <w:pPr>
        <w:ind w:right="-720"/>
        <w:rPr>
          <w:rFonts w:ascii="Arial" w:eastAsia="Times New Roman" w:hAnsi="Arial" w:cs="Arial"/>
          <w:bCs w:val="0"/>
          <w:color w:val="000000"/>
          <w:sz w:val="21"/>
          <w:szCs w:val="21"/>
        </w:rPr>
      </w:pPr>
      <w:r w:rsidRPr="00362015">
        <w:rPr>
          <w:rFonts w:ascii="Arial" w:eastAsia="Times New Roman" w:hAnsi="Arial" w:cs="Arial"/>
          <w:b/>
          <w:bCs w:val="0"/>
          <w:color w:val="000000"/>
          <w:sz w:val="21"/>
          <w:szCs w:val="21"/>
        </w:rPr>
        <w:t>Example 1.</w:t>
      </w:r>
      <w:r w:rsidRPr="00AC2B4D">
        <w:rPr>
          <w:rFonts w:ascii="Arial" w:eastAsia="Times New Roman" w:hAnsi="Arial" w:cs="Arial"/>
          <w:bCs w:val="0"/>
          <w:color w:val="000000"/>
          <w:sz w:val="21"/>
          <w:szCs w:val="21"/>
        </w:rPr>
        <w:t xml:space="preserve"> Single-center retrospective cohort study</w:t>
      </w:r>
    </w:p>
    <w:p w:rsidR="0036752F" w:rsidRPr="00AC2B4D" w:rsidRDefault="0063287B" w:rsidP="00AC2B4D">
      <w:pPr>
        <w:ind w:right="-720"/>
        <w:rPr>
          <w:rFonts w:ascii="Arial" w:eastAsia="Times New Roman" w:hAnsi="Arial" w:cs="Arial"/>
          <w:bCs w:val="0"/>
          <w:color w:val="000000"/>
          <w:sz w:val="21"/>
          <w:szCs w:val="21"/>
        </w:rPr>
      </w:pPr>
      <w:r w:rsidRPr="00362015">
        <w:rPr>
          <w:rFonts w:ascii="Arial" w:eastAsia="Times New Roman" w:hAnsi="Arial" w:cs="Arial"/>
          <w:b/>
          <w:bCs w:val="0"/>
          <w:color w:val="000000"/>
          <w:sz w:val="21"/>
          <w:szCs w:val="21"/>
        </w:rPr>
        <w:t>Example 2.</w:t>
      </w:r>
      <w:r w:rsidRPr="00AC2B4D">
        <w:rPr>
          <w:rFonts w:ascii="Arial" w:eastAsia="Times New Roman" w:hAnsi="Arial" w:cs="Arial"/>
          <w:bCs w:val="0"/>
          <w:color w:val="000000"/>
          <w:sz w:val="21"/>
          <w:szCs w:val="21"/>
        </w:rPr>
        <w:t xml:space="preserve"> Retrospective review of prospectively collected Vascular Quality Initiative (VQI) data </w:t>
      </w:r>
    </w:p>
    <w:p w:rsidR="008E02D3" w:rsidRPr="00AC2B4D" w:rsidRDefault="0063287B" w:rsidP="00AC2B4D">
      <w:pPr>
        <w:ind w:right="-720"/>
        <w:rPr>
          <w:rFonts w:ascii="Arial" w:eastAsia="Times New Roman" w:hAnsi="Arial" w:cs="Arial"/>
          <w:bCs w:val="0"/>
          <w:color w:val="000000"/>
          <w:sz w:val="21"/>
          <w:szCs w:val="21"/>
        </w:rPr>
      </w:pPr>
      <w:r w:rsidRPr="00362015">
        <w:rPr>
          <w:rFonts w:ascii="Arial" w:eastAsia="Times New Roman" w:hAnsi="Arial" w:cs="Arial"/>
          <w:b/>
          <w:bCs w:val="0"/>
          <w:color w:val="000000"/>
          <w:sz w:val="21"/>
          <w:szCs w:val="21"/>
        </w:rPr>
        <w:t>Example 3.</w:t>
      </w:r>
      <w:r w:rsidRPr="00AC2B4D">
        <w:rPr>
          <w:rFonts w:ascii="Arial" w:eastAsia="Times New Roman" w:hAnsi="Arial" w:cs="Arial"/>
          <w:bCs w:val="0"/>
          <w:color w:val="000000"/>
          <w:sz w:val="21"/>
          <w:szCs w:val="21"/>
        </w:rPr>
        <w:t xml:space="preserve"> Multicenter retrospective cohort study</w:t>
      </w:r>
    </w:p>
    <w:p w:rsidR="00C5281F" w:rsidRPr="0036752F" w:rsidRDefault="00C5281F" w:rsidP="00AC2B4D">
      <w:pPr>
        <w:ind w:right="-720"/>
        <w:rPr>
          <w:rFonts w:ascii="Arial" w:hAnsi="Arial" w:cs="Arial"/>
          <w:sz w:val="20"/>
          <w:szCs w:val="20"/>
        </w:rPr>
      </w:pPr>
    </w:p>
    <w:p w:rsidR="0036752F" w:rsidRPr="00AC2B4D" w:rsidRDefault="00407439" w:rsidP="00AC2B4D">
      <w:pPr>
        <w:ind w:right="-720"/>
        <w:rPr>
          <w:rFonts w:ascii="Arial" w:eastAsia="Times New Roman" w:hAnsi="Arial" w:cs="Arial"/>
          <w:bCs w:val="0"/>
          <w:color w:val="000000"/>
          <w:sz w:val="21"/>
          <w:szCs w:val="21"/>
        </w:rPr>
      </w:pPr>
      <w:r w:rsidRPr="00AC2B4D">
        <w:rPr>
          <w:rStyle w:val="IntenseReference"/>
          <w:rFonts w:ascii="Arial" w:eastAsiaTheme="majorEastAsia" w:hAnsi="Arial" w:cs="Arial"/>
          <w:bCs/>
          <w:kern w:val="28"/>
        </w:rPr>
        <w:t>KEY FINDINGS</w:t>
      </w:r>
      <w:r w:rsidR="002C1937" w:rsidRPr="00AC2B4D">
        <w:rPr>
          <w:rStyle w:val="IntenseReference"/>
          <w:rFonts w:ascii="Arial" w:eastAsiaTheme="majorEastAsia" w:hAnsi="Arial" w:cs="Arial"/>
          <w:bCs/>
          <w:kern w:val="28"/>
        </w:rPr>
        <w:t xml:space="preserve">: </w:t>
      </w:r>
      <w:r w:rsidR="006729BD" w:rsidRPr="00AC2B4D">
        <w:rPr>
          <w:rFonts w:ascii="Arial" w:eastAsia="Times New Roman" w:hAnsi="Arial" w:cs="Arial"/>
          <w:bCs w:val="0"/>
          <w:color w:val="000000"/>
          <w:sz w:val="21"/>
          <w:szCs w:val="21"/>
        </w:rPr>
        <w:t xml:space="preserve">(Limit </w:t>
      </w:r>
      <w:r w:rsidR="0036752F" w:rsidRPr="00AC2B4D">
        <w:rPr>
          <w:rFonts w:ascii="Arial" w:eastAsia="Times New Roman" w:hAnsi="Arial" w:cs="Arial"/>
          <w:bCs w:val="0"/>
          <w:color w:val="000000"/>
          <w:sz w:val="21"/>
          <w:szCs w:val="21"/>
        </w:rPr>
        <w:t xml:space="preserve">to </w:t>
      </w:r>
      <w:r w:rsidR="006729BD" w:rsidRPr="00AC2B4D">
        <w:rPr>
          <w:rFonts w:ascii="Arial" w:eastAsia="Times New Roman" w:hAnsi="Arial" w:cs="Arial"/>
          <w:bCs w:val="0"/>
          <w:color w:val="000000"/>
          <w:sz w:val="21"/>
          <w:szCs w:val="21"/>
        </w:rPr>
        <w:t xml:space="preserve">300 Characters) </w:t>
      </w:r>
      <w:r w:rsidR="002C1937" w:rsidRPr="00AC2B4D">
        <w:rPr>
          <w:rFonts w:ascii="Arial" w:eastAsia="Times New Roman" w:hAnsi="Arial" w:cs="Arial"/>
          <w:bCs w:val="0"/>
          <w:color w:val="000000"/>
          <w:sz w:val="21"/>
          <w:szCs w:val="21"/>
        </w:rPr>
        <w:t>State</w:t>
      </w:r>
      <w:r w:rsidRPr="00AC2B4D">
        <w:rPr>
          <w:rFonts w:ascii="Arial" w:eastAsia="Times New Roman" w:hAnsi="Arial" w:cs="Arial"/>
          <w:bCs w:val="0"/>
          <w:color w:val="000000"/>
          <w:sz w:val="21"/>
          <w:szCs w:val="21"/>
        </w:rPr>
        <w:t xml:space="preserve"> the most important finding</w:t>
      </w:r>
      <w:r w:rsidR="002C1937" w:rsidRPr="00AC2B4D">
        <w:rPr>
          <w:rFonts w:ascii="Arial" w:eastAsia="Times New Roman" w:hAnsi="Arial" w:cs="Arial"/>
          <w:bCs w:val="0"/>
          <w:color w:val="000000"/>
          <w:sz w:val="21"/>
          <w:szCs w:val="21"/>
        </w:rPr>
        <w:t>(s)</w:t>
      </w:r>
      <w:r w:rsidRPr="00AC2B4D">
        <w:rPr>
          <w:rFonts w:ascii="Arial" w:eastAsia="Times New Roman" w:hAnsi="Arial" w:cs="Arial"/>
          <w:bCs w:val="0"/>
          <w:color w:val="000000"/>
          <w:sz w:val="21"/>
          <w:szCs w:val="21"/>
        </w:rPr>
        <w:t xml:space="preserve"> </w:t>
      </w:r>
      <w:r w:rsidR="002C1937" w:rsidRPr="00AC2B4D">
        <w:rPr>
          <w:rFonts w:ascii="Arial" w:eastAsia="Times New Roman" w:hAnsi="Arial" w:cs="Arial"/>
          <w:bCs w:val="0"/>
          <w:color w:val="000000"/>
          <w:sz w:val="21"/>
          <w:szCs w:val="21"/>
        </w:rPr>
        <w:t xml:space="preserve">from the RESULTS </w:t>
      </w:r>
      <w:r w:rsidR="0036752F" w:rsidRPr="00AC2B4D">
        <w:rPr>
          <w:rFonts w:ascii="Arial" w:eastAsia="Times New Roman" w:hAnsi="Arial" w:cs="Arial"/>
          <w:bCs w:val="0"/>
          <w:color w:val="000000"/>
          <w:sz w:val="21"/>
          <w:szCs w:val="21"/>
        </w:rPr>
        <w:t>SECTION</w:t>
      </w:r>
      <w:r w:rsidR="002C1937" w:rsidRPr="00AC2B4D">
        <w:rPr>
          <w:rFonts w:ascii="Arial" w:eastAsia="Times New Roman" w:hAnsi="Arial" w:cs="Arial"/>
          <w:bCs w:val="0"/>
          <w:color w:val="000000"/>
          <w:sz w:val="21"/>
          <w:szCs w:val="21"/>
        </w:rPr>
        <w:t xml:space="preserve">. </w:t>
      </w:r>
      <w:r w:rsidRPr="00AC2B4D">
        <w:rPr>
          <w:rFonts w:ascii="Arial" w:eastAsia="Times New Roman" w:hAnsi="Arial" w:cs="Arial"/>
          <w:bCs w:val="0"/>
          <w:color w:val="000000"/>
          <w:sz w:val="21"/>
          <w:szCs w:val="21"/>
        </w:rPr>
        <w:t>Use numbers to describe exact findings (n. of pts, % of mortality, % of paraplegia, % complications, 6 months or 5-year patency, survival, etc.)</w:t>
      </w:r>
      <w:r w:rsidR="002C1937" w:rsidRPr="00AC2B4D">
        <w:rPr>
          <w:rFonts w:ascii="Arial" w:eastAsia="Times New Roman" w:hAnsi="Arial" w:cs="Arial"/>
          <w:bCs w:val="0"/>
          <w:color w:val="000000"/>
          <w:sz w:val="21"/>
          <w:szCs w:val="21"/>
        </w:rPr>
        <w:t xml:space="preserve"> </w:t>
      </w:r>
    </w:p>
    <w:p w:rsidR="0036752F" w:rsidRDefault="0036752F" w:rsidP="00AC2B4D">
      <w:pPr>
        <w:ind w:right="-720"/>
        <w:rPr>
          <w:rFonts w:ascii="Arial" w:hAnsi="Arial" w:cs="Arial"/>
          <w:b/>
          <w:sz w:val="20"/>
          <w:szCs w:val="20"/>
        </w:rPr>
      </w:pPr>
    </w:p>
    <w:p w:rsidR="00407439" w:rsidRPr="00AC2B4D" w:rsidRDefault="00407439" w:rsidP="00AC2B4D">
      <w:pPr>
        <w:ind w:right="-720"/>
        <w:rPr>
          <w:rFonts w:ascii="Arial" w:eastAsia="Times New Roman" w:hAnsi="Arial" w:cs="Arial"/>
          <w:bCs w:val="0"/>
          <w:color w:val="000000"/>
          <w:sz w:val="21"/>
          <w:szCs w:val="21"/>
        </w:rPr>
      </w:pPr>
      <w:r w:rsidRPr="00362015">
        <w:rPr>
          <w:rFonts w:ascii="Arial" w:eastAsia="Times New Roman" w:hAnsi="Arial" w:cs="Arial"/>
          <w:b/>
          <w:bCs w:val="0"/>
          <w:color w:val="000000"/>
          <w:sz w:val="21"/>
          <w:szCs w:val="21"/>
        </w:rPr>
        <w:t xml:space="preserve">Example: </w:t>
      </w:r>
      <w:r w:rsidRPr="00AC2B4D">
        <w:rPr>
          <w:rFonts w:ascii="Arial" w:eastAsia="Times New Roman" w:hAnsi="Arial" w:cs="Arial"/>
          <w:bCs w:val="0"/>
          <w:color w:val="000000"/>
          <w:sz w:val="21"/>
          <w:szCs w:val="21"/>
        </w:rPr>
        <w:t xml:space="preserve"> Endovascular treatment of iliac artery aneurysms during EVAR using the Gore Iliac Branch Endoprosthesis (IBE) in 63 patients res</w:t>
      </w:r>
      <w:r w:rsidR="006729BD" w:rsidRPr="00AC2B4D">
        <w:rPr>
          <w:rFonts w:ascii="Arial" w:eastAsia="Times New Roman" w:hAnsi="Arial" w:cs="Arial"/>
          <w:bCs w:val="0"/>
          <w:color w:val="000000"/>
          <w:sz w:val="21"/>
          <w:szCs w:val="21"/>
        </w:rPr>
        <w:t>ulted in no mortality, in 95.1%</w:t>
      </w:r>
      <w:r w:rsidRPr="00AC2B4D">
        <w:rPr>
          <w:rFonts w:ascii="Arial" w:eastAsia="Times New Roman" w:hAnsi="Arial" w:cs="Arial"/>
          <w:bCs w:val="0"/>
          <w:color w:val="000000"/>
          <w:sz w:val="21"/>
          <w:szCs w:val="21"/>
        </w:rPr>
        <w:t xml:space="preserve"> </w:t>
      </w:r>
      <w:r w:rsidR="006729BD" w:rsidRPr="00AC2B4D">
        <w:rPr>
          <w:rFonts w:ascii="Arial" w:eastAsia="Times New Roman" w:hAnsi="Arial" w:cs="Arial"/>
          <w:bCs w:val="0"/>
          <w:color w:val="000000"/>
          <w:sz w:val="21"/>
          <w:szCs w:val="21"/>
        </w:rPr>
        <w:t>6 months iliac limb patency and</w:t>
      </w:r>
      <w:r w:rsidRPr="00AC2B4D">
        <w:rPr>
          <w:rFonts w:ascii="Arial" w:eastAsia="Times New Roman" w:hAnsi="Arial" w:cs="Arial"/>
          <w:bCs w:val="0"/>
          <w:color w:val="000000"/>
          <w:sz w:val="21"/>
          <w:szCs w:val="21"/>
        </w:rPr>
        <w:t xml:space="preserve"> no new onset buttock claudication. </w:t>
      </w:r>
    </w:p>
    <w:p w:rsidR="00C5281F" w:rsidRPr="00AC2B4D" w:rsidRDefault="00C5281F" w:rsidP="00AC2B4D">
      <w:pPr>
        <w:ind w:right="-720"/>
        <w:rPr>
          <w:rFonts w:ascii="Arial" w:eastAsia="Times New Roman" w:hAnsi="Arial" w:cs="Arial"/>
          <w:bCs w:val="0"/>
          <w:color w:val="000000"/>
          <w:sz w:val="21"/>
          <w:szCs w:val="21"/>
        </w:rPr>
      </w:pPr>
    </w:p>
    <w:p w:rsidR="0036752F" w:rsidRPr="00AC2B4D" w:rsidRDefault="002C1937" w:rsidP="00AC2B4D">
      <w:pPr>
        <w:ind w:right="-720"/>
        <w:rPr>
          <w:rFonts w:ascii="Arial" w:eastAsia="Times New Roman" w:hAnsi="Arial" w:cs="Arial"/>
          <w:bCs w:val="0"/>
          <w:color w:val="000000"/>
          <w:sz w:val="21"/>
          <w:szCs w:val="21"/>
        </w:rPr>
      </w:pPr>
      <w:r w:rsidRPr="00AC2B4D">
        <w:rPr>
          <w:rStyle w:val="IntenseReference"/>
          <w:rFonts w:ascii="Arial" w:eastAsiaTheme="majorEastAsia" w:hAnsi="Arial" w:cs="Arial"/>
          <w:bCs/>
          <w:kern w:val="28"/>
        </w:rPr>
        <w:t xml:space="preserve">TAKE HOME MESSAGE: </w:t>
      </w:r>
      <w:r w:rsidRPr="00AC2B4D">
        <w:rPr>
          <w:rFonts w:ascii="Arial" w:eastAsia="Times New Roman" w:hAnsi="Arial" w:cs="Arial"/>
          <w:bCs w:val="0"/>
          <w:color w:val="000000"/>
          <w:sz w:val="21"/>
          <w:szCs w:val="21"/>
        </w:rPr>
        <w:t>State the main message established by this work.</w:t>
      </w:r>
    </w:p>
    <w:p w:rsidR="0036752F" w:rsidRPr="00AC2B4D" w:rsidRDefault="0036752F" w:rsidP="00AC2B4D">
      <w:pPr>
        <w:ind w:right="-720"/>
        <w:rPr>
          <w:rFonts w:ascii="Arial" w:eastAsia="Times New Roman" w:hAnsi="Arial" w:cs="Arial"/>
          <w:bCs w:val="0"/>
          <w:color w:val="000000"/>
          <w:sz w:val="21"/>
          <w:szCs w:val="21"/>
        </w:rPr>
      </w:pPr>
    </w:p>
    <w:p w:rsidR="00A47C93" w:rsidRPr="00AC2B4D" w:rsidRDefault="00407439" w:rsidP="00AC2B4D">
      <w:pPr>
        <w:ind w:right="-720"/>
        <w:rPr>
          <w:rFonts w:ascii="Arial" w:eastAsia="Times New Roman" w:hAnsi="Arial" w:cs="Arial"/>
          <w:bCs w:val="0"/>
          <w:color w:val="000000"/>
          <w:sz w:val="21"/>
          <w:szCs w:val="21"/>
        </w:rPr>
      </w:pPr>
      <w:r w:rsidRPr="00362015">
        <w:rPr>
          <w:rFonts w:ascii="Arial" w:eastAsia="Times New Roman" w:hAnsi="Arial" w:cs="Arial"/>
          <w:b/>
          <w:bCs w:val="0"/>
          <w:color w:val="000000"/>
          <w:sz w:val="21"/>
          <w:szCs w:val="21"/>
        </w:rPr>
        <w:t>Example</w:t>
      </w:r>
      <w:r w:rsidR="002C1937" w:rsidRPr="00362015">
        <w:rPr>
          <w:rFonts w:ascii="Arial" w:eastAsia="Times New Roman" w:hAnsi="Arial" w:cs="Arial"/>
          <w:b/>
          <w:bCs w:val="0"/>
          <w:color w:val="000000"/>
          <w:sz w:val="21"/>
          <w:szCs w:val="21"/>
        </w:rPr>
        <w:t>:</w:t>
      </w:r>
      <w:r w:rsidRPr="00AC2B4D">
        <w:rPr>
          <w:rFonts w:ascii="Arial" w:eastAsia="Times New Roman" w:hAnsi="Arial" w:cs="Arial"/>
          <w:bCs w:val="0"/>
          <w:color w:val="000000"/>
          <w:sz w:val="21"/>
          <w:szCs w:val="21"/>
        </w:rPr>
        <w:t xml:space="preserve"> Using IBE during EVAR to preserve perfusion of the internal iliac artery is feasible with excellent patency and no buttock claudication at 6 months</w:t>
      </w:r>
      <w:r w:rsidR="006729BD" w:rsidRPr="00AC2B4D">
        <w:rPr>
          <w:rFonts w:ascii="Arial" w:eastAsia="Times New Roman" w:hAnsi="Arial" w:cs="Arial"/>
          <w:bCs w:val="0"/>
          <w:color w:val="000000"/>
          <w:sz w:val="21"/>
          <w:szCs w:val="21"/>
        </w:rPr>
        <w:t>.</w:t>
      </w:r>
    </w:p>
    <w:p w:rsidR="00847D73" w:rsidRPr="00AC2B4D" w:rsidRDefault="00847D73" w:rsidP="00AC2B4D">
      <w:pPr>
        <w:ind w:right="-720"/>
        <w:rPr>
          <w:rFonts w:ascii="Arial" w:eastAsia="Times New Roman" w:hAnsi="Arial" w:cs="Arial"/>
          <w:bCs w:val="0"/>
          <w:color w:val="000000"/>
          <w:sz w:val="21"/>
          <w:szCs w:val="21"/>
        </w:rPr>
      </w:pPr>
    </w:p>
    <w:p w:rsidR="00847D73" w:rsidRPr="0036752F" w:rsidRDefault="00847D73" w:rsidP="00AC2B4D">
      <w:pPr>
        <w:ind w:right="-720"/>
        <w:rPr>
          <w:rFonts w:ascii="Arial" w:hAnsi="Arial" w:cs="Arial"/>
          <w:sz w:val="20"/>
          <w:szCs w:val="20"/>
        </w:rPr>
      </w:pPr>
    </w:p>
    <w:p w:rsidR="00847D73" w:rsidRPr="0036752F" w:rsidRDefault="00847D73" w:rsidP="00AC2B4D">
      <w:pPr>
        <w:ind w:right="-720"/>
        <w:rPr>
          <w:rFonts w:ascii="Arial" w:hAnsi="Arial" w:cs="Arial"/>
          <w:sz w:val="20"/>
          <w:szCs w:val="20"/>
        </w:rPr>
      </w:pPr>
    </w:p>
    <w:p w:rsidR="00A47C93" w:rsidRPr="0036752F" w:rsidRDefault="00A47C93" w:rsidP="00AC2B4D">
      <w:pPr>
        <w:ind w:right="-720"/>
        <w:rPr>
          <w:rFonts w:ascii="Arial" w:hAnsi="Arial" w:cs="Arial"/>
          <w:sz w:val="20"/>
          <w:szCs w:val="20"/>
        </w:rPr>
      </w:pPr>
    </w:p>
    <w:p w:rsidR="00E81A3A" w:rsidRPr="0036752F" w:rsidRDefault="00E81A3A" w:rsidP="00AC2B4D">
      <w:pPr>
        <w:ind w:right="-720"/>
        <w:rPr>
          <w:rFonts w:ascii="Arial" w:hAnsi="Arial" w:cs="Arial"/>
          <w:b/>
        </w:rPr>
      </w:pPr>
      <w:r w:rsidRPr="0036752F">
        <w:rPr>
          <w:rFonts w:ascii="Arial" w:hAnsi="Arial" w:cs="Arial"/>
          <w:b/>
        </w:rPr>
        <w:t>(See second page for Table of Contents Summary)</w:t>
      </w: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36752F" w:rsidRDefault="00D9008B" w:rsidP="00AC2B4D">
      <w:pPr>
        <w:ind w:right="-720"/>
        <w:rPr>
          <w:rFonts w:ascii="Arial" w:hAnsi="Arial" w:cs="Arial"/>
          <w:sz w:val="20"/>
          <w:szCs w:val="20"/>
        </w:rPr>
      </w:pPr>
    </w:p>
    <w:p w:rsidR="00D9008B" w:rsidRPr="007B4DAD" w:rsidRDefault="00D9008B" w:rsidP="00AC2B4D">
      <w:pPr>
        <w:ind w:right="-720"/>
      </w:pPr>
    </w:p>
    <w:p w:rsidR="00D9008B" w:rsidRPr="007B4DAD" w:rsidRDefault="00D9008B" w:rsidP="00AC2B4D">
      <w:pPr>
        <w:autoSpaceDE w:val="0"/>
        <w:autoSpaceDN w:val="0"/>
        <w:adjustRightInd w:val="0"/>
        <w:ind w:right="3780"/>
        <w:rPr>
          <w:b/>
          <w:color w:val="auto"/>
          <w:u w:val="single"/>
        </w:rPr>
      </w:pPr>
      <w:r w:rsidRPr="007B4DAD">
        <w:rPr>
          <w:b/>
          <w:color w:val="auto"/>
          <w:u w:val="single"/>
        </w:rPr>
        <w:t>Table of Contents Summary</w:t>
      </w:r>
      <w:r w:rsidRPr="007B4DAD">
        <w:rPr>
          <w:b/>
          <w:color w:val="auto"/>
          <w:u w:val="single"/>
        </w:rPr>
        <w:tab/>
      </w:r>
      <w:r w:rsidRPr="007B4DAD">
        <w:rPr>
          <w:b/>
          <w:color w:val="auto"/>
          <w:u w:val="single"/>
        </w:rPr>
        <w:tab/>
      </w:r>
    </w:p>
    <w:p w:rsidR="00D9008B" w:rsidRPr="007B4DAD" w:rsidRDefault="00D9008B" w:rsidP="00AC2B4D">
      <w:pPr>
        <w:autoSpaceDE w:val="0"/>
        <w:autoSpaceDN w:val="0"/>
        <w:adjustRightInd w:val="0"/>
        <w:ind w:right="3780"/>
        <w:rPr>
          <w:b/>
          <w:color w:val="auto"/>
          <w:u w:val="single"/>
        </w:rPr>
      </w:pPr>
    </w:p>
    <w:p w:rsidR="00D9008B" w:rsidRPr="007B4DAD" w:rsidRDefault="00D9008B" w:rsidP="00AC2B4D">
      <w:pPr>
        <w:autoSpaceDE w:val="0"/>
        <w:autoSpaceDN w:val="0"/>
        <w:adjustRightInd w:val="0"/>
        <w:ind w:right="3780"/>
        <w:rPr>
          <w:color w:val="auto"/>
        </w:rPr>
      </w:pPr>
      <w:r w:rsidRPr="007B4DAD">
        <w:rPr>
          <w:color w:val="auto"/>
        </w:rPr>
        <w:t>Enter your text here</w:t>
      </w:r>
    </w:p>
    <w:p w:rsidR="00D9008B" w:rsidRPr="007B4DAD" w:rsidRDefault="00D9008B" w:rsidP="00AC2B4D">
      <w:pPr>
        <w:autoSpaceDE w:val="0"/>
        <w:autoSpaceDN w:val="0"/>
        <w:adjustRightInd w:val="0"/>
        <w:ind w:right="3780"/>
        <w:rPr>
          <w:b/>
          <w:color w:val="auto"/>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p>
    <w:p w:rsidR="00D9008B" w:rsidRDefault="00D9008B" w:rsidP="00AC2B4D">
      <w:pPr>
        <w:autoSpaceDE w:val="0"/>
        <w:autoSpaceDN w:val="0"/>
        <w:adjustRightInd w:val="0"/>
        <w:ind w:right="3780"/>
        <w:rPr>
          <w:rFonts w:ascii="Arial" w:hAnsi="Arial" w:cs="Arial"/>
          <w:b/>
          <w:color w:val="auto"/>
          <w:sz w:val="22"/>
          <w:szCs w:val="22"/>
          <w:u w:val="single"/>
        </w:rPr>
      </w:pPr>
    </w:p>
    <w:p w:rsidR="007B4DAD" w:rsidRDefault="007B4DAD" w:rsidP="00AC2B4D">
      <w:pPr>
        <w:autoSpaceDE w:val="0"/>
        <w:autoSpaceDN w:val="0"/>
        <w:adjustRightInd w:val="0"/>
        <w:ind w:right="3780"/>
        <w:rPr>
          <w:rFonts w:ascii="Arial" w:hAnsi="Arial" w:cs="Arial"/>
          <w:b/>
          <w:color w:val="auto"/>
          <w:sz w:val="22"/>
          <w:szCs w:val="22"/>
          <w:u w:val="single"/>
        </w:rPr>
      </w:pPr>
    </w:p>
    <w:p w:rsidR="007B4DAD" w:rsidRPr="0036752F" w:rsidRDefault="007B4DAD" w:rsidP="00AC2B4D">
      <w:pPr>
        <w:autoSpaceDE w:val="0"/>
        <w:autoSpaceDN w:val="0"/>
        <w:adjustRightInd w:val="0"/>
        <w:ind w:right="3780"/>
        <w:rPr>
          <w:rFonts w:ascii="Arial" w:hAnsi="Arial" w:cs="Arial"/>
          <w:b/>
          <w:color w:val="auto"/>
          <w:sz w:val="22"/>
          <w:szCs w:val="22"/>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p>
    <w:p w:rsidR="00D9008B" w:rsidRPr="0036752F" w:rsidRDefault="00D9008B" w:rsidP="00AC2B4D">
      <w:pPr>
        <w:autoSpaceDE w:val="0"/>
        <w:autoSpaceDN w:val="0"/>
        <w:adjustRightInd w:val="0"/>
        <w:ind w:right="3780"/>
        <w:rPr>
          <w:rFonts w:ascii="Arial" w:hAnsi="Arial" w:cs="Arial"/>
          <w:b/>
          <w:color w:val="auto"/>
          <w:sz w:val="22"/>
          <w:szCs w:val="22"/>
          <w:u w:val="single"/>
        </w:rPr>
      </w:pPr>
      <w:bookmarkStart w:id="0" w:name="_GoBack"/>
      <w:bookmarkEnd w:id="0"/>
    </w:p>
    <w:p w:rsidR="00D9008B" w:rsidRPr="0036752F" w:rsidRDefault="00D9008B" w:rsidP="00AC2B4D">
      <w:pPr>
        <w:ind w:right="-720"/>
        <w:rPr>
          <w:rFonts w:ascii="Arial" w:hAnsi="Arial" w:cs="Arial"/>
          <w:sz w:val="20"/>
          <w:szCs w:val="20"/>
        </w:rPr>
      </w:pPr>
    </w:p>
    <w:p w:rsidR="00A47C93" w:rsidRPr="00AC2B4D" w:rsidRDefault="00A47C93" w:rsidP="00AC2B4D">
      <w:pPr>
        <w:tabs>
          <w:tab w:val="right" w:pos="10350"/>
        </w:tabs>
        <w:rPr>
          <w:rFonts w:ascii="Arial" w:hAnsi="Arial" w:cs="Arial"/>
          <w:b/>
          <w:color w:val="000080"/>
          <w:kern w:val="36"/>
          <w:sz w:val="32"/>
          <w:szCs w:val="33"/>
        </w:rPr>
      </w:pPr>
      <w:r w:rsidRPr="00AC2B4D">
        <w:rPr>
          <w:rFonts w:ascii="Arial" w:hAnsi="Arial" w:cs="Arial"/>
          <w:b/>
          <w:color w:val="000080"/>
          <w:kern w:val="36"/>
          <w:sz w:val="32"/>
          <w:szCs w:val="33"/>
        </w:rPr>
        <w:t>Table of Contents</w:t>
      </w:r>
      <w:r w:rsidR="00D9008B" w:rsidRPr="00AC2B4D">
        <w:rPr>
          <w:rFonts w:ascii="Arial" w:hAnsi="Arial" w:cs="Arial"/>
          <w:b/>
          <w:color w:val="000080"/>
          <w:kern w:val="36"/>
          <w:sz w:val="32"/>
          <w:szCs w:val="33"/>
        </w:rPr>
        <w:t xml:space="preserve"> Summary Instructions</w:t>
      </w:r>
    </w:p>
    <w:p w:rsidR="00D9008B" w:rsidRPr="00AC2B4D" w:rsidRDefault="00A47C93" w:rsidP="00AC2B4D">
      <w:pPr>
        <w:ind w:right="-720"/>
        <w:rPr>
          <w:rFonts w:ascii="Arial" w:eastAsia="Times New Roman" w:hAnsi="Arial" w:cs="Arial"/>
          <w:bCs w:val="0"/>
          <w:color w:val="000000"/>
          <w:sz w:val="21"/>
          <w:szCs w:val="21"/>
        </w:rPr>
      </w:pPr>
      <w:r w:rsidRPr="0036752F">
        <w:rPr>
          <w:rFonts w:ascii="Arial" w:hAnsi="Arial" w:cs="Arial"/>
          <w:sz w:val="20"/>
          <w:szCs w:val="20"/>
        </w:rPr>
        <w:cr/>
      </w:r>
      <w:r w:rsidRPr="00AC2B4D">
        <w:rPr>
          <w:rFonts w:ascii="Arial" w:eastAsia="Times New Roman" w:hAnsi="Arial" w:cs="Arial"/>
          <w:bCs w:val="0"/>
          <w:color w:val="000000"/>
          <w:sz w:val="21"/>
          <w:szCs w:val="21"/>
        </w:rPr>
        <w:t xml:space="preserve">In the first sentence please state the study design and the most important finding of this manuscript. In the second sentence state the most important conclusion. </w:t>
      </w:r>
    </w:p>
    <w:p w:rsidR="00D9008B" w:rsidRPr="00AC2B4D" w:rsidRDefault="00D9008B" w:rsidP="00AC2B4D">
      <w:pPr>
        <w:ind w:right="-720"/>
        <w:rPr>
          <w:rFonts w:ascii="Arial" w:eastAsia="Times New Roman" w:hAnsi="Arial" w:cs="Arial"/>
          <w:bCs w:val="0"/>
          <w:color w:val="000000"/>
          <w:sz w:val="21"/>
          <w:szCs w:val="21"/>
        </w:rPr>
      </w:pPr>
    </w:p>
    <w:p w:rsidR="00A47C93" w:rsidRPr="00AC2B4D" w:rsidRDefault="00A47C93" w:rsidP="00AC2B4D">
      <w:pPr>
        <w:ind w:right="-720"/>
        <w:rPr>
          <w:rFonts w:ascii="Arial" w:eastAsia="Times New Roman" w:hAnsi="Arial" w:cs="Arial"/>
          <w:bCs w:val="0"/>
          <w:color w:val="000000"/>
          <w:sz w:val="21"/>
          <w:szCs w:val="21"/>
        </w:rPr>
      </w:pPr>
      <w:r w:rsidRPr="00AC2B4D">
        <w:rPr>
          <w:rFonts w:ascii="Arial" w:eastAsia="Times New Roman" w:hAnsi="Arial" w:cs="Arial"/>
          <w:bCs w:val="0"/>
          <w:color w:val="000000"/>
          <w:sz w:val="21"/>
          <w:szCs w:val="21"/>
        </w:rPr>
        <w:t>If accepted for publication, this summary will appear on the table of contents under the title of your article.</w:t>
      </w:r>
    </w:p>
    <w:p w:rsidR="00A47C93" w:rsidRPr="00AC2B4D" w:rsidRDefault="00A47C93" w:rsidP="00AC2B4D">
      <w:pPr>
        <w:ind w:right="-720"/>
        <w:rPr>
          <w:rFonts w:ascii="Arial" w:eastAsia="Times New Roman" w:hAnsi="Arial" w:cs="Arial"/>
          <w:bCs w:val="0"/>
          <w:color w:val="000000"/>
          <w:sz w:val="21"/>
          <w:szCs w:val="21"/>
        </w:rPr>
      </w:pPr>
    </w:p>
    <w:p w:rsidR="00A47C93" w:rsidRPr="00AC2B4D" w:rsidRDefault="00A47C93" w:rsidP="00AC2B4D">
      <w:pPr>
        <w:ind w:right="-720"/>
        <w:rPr>
          <w:rFonts w:ascii="Arial" w:eastAsia="Times New Roman" w:hAnsi="Arial" w:cs="Arial"/>
          <w:bCs w:val="0"/>
          <w:color w:val="000000"/>
          <w:sz w:val="21"/>
          <w:szCs w:val="21"/>
        </w:rPr>
      </w:pPr>
      <w:r w:rsidRPr="00234A0B">
        <w:rPr>
          <w:rFonts w:ascii="Arial" w:eastAsia="Times New Roman" w:hAnsi="Arial" w:cs="Arial"/>
          <w:b/>
          <w:bCs w:val="0"/>
          <w:color w:val="000000"/>
          <w:sz w:val="21"/>
          <w:szCs w:val="21"/>
        </w:rPr>
        <w:t>Example 1</w:t>
      </w:r>
      <w:r w:rsidR="00234A0B" w:rsidRPr="00234A0B">
        <w:rPr>
          <w:rFonts w:ascii="Arial" w:eastAsia="Times New Roman" w:hAnsi="Arial" w:cs="Arial"/>
          <w:b/>
          <w:bCs w:val="0"/>
          <w:color w:val="000000"/>
          <w:sz w:val="21"/>
          <w:szCs w:val="21"/>
        </w:rPr>
        <w:t>.</w:t>
      </w:r>
      <w:r w:rsidRPr="00AC2B4D">
        <w:rPr>
          <w:rFonts w:ascii="Arial" w:eastAsia="Times New Roman" w:hAnsi="Arial" w:cs="Arial"/>
          <w:bCs w:val="0"/>
          <w:color w:val="000000"/>
          <w:sz w:val="21"/>
          <w:szCs w:val="21"/>
        </w:rPr>
        <w:t xml:space="preserve"> Intercostal artery reimplantation did not significantly decrease spinal cord injury in this retrospective study of 805 patients with open repair of TAAs and TAAAs. The authors suggest physiologic interventions to reduce the rate of spinal cord ischemia.</w:t>
      </w:r>
    </w:p>
    <w:p w:rsidR="00A47C93" w:rsidRPr="00AC2B4D" w:rsidRDefault="00A47C93" w:rsidP="00AC2B4D">
      <w:pPr>
        <w:ind w:right="-720"/>
        <w:rPr>
          <w:rFonts w:ascii="Arial" w:eastAsia="Times New Roman" w:hAnsi="Arial" w:cs="Arial"/>
          <w:bCs w:val="0"/>
          <w:color w:val="000000"/>
          <w:sz w:val="21"/>
          <w:szCs w:val="21"/>
        </w:rPr>
      </w:pPr>
    </w:p>
    <w:p w:rsidR="00A47C93" w:rsidRPr="00AC2B4D" w:rsidRDefault="00A47C93" w:rsidP="00AC2B4D">
      <w:pPr>
        <w:ind w:right="-720"/>
        <w:rPr>
          <w:rFonts w:ascii="Arial" w:eastAsia="Times New Roman" w:hAnsi="Arial" w:cs="Arial"/>
          <w:bCs w:val="0"/>
          <w:color w:val="000000"/>
          <w:sz w:val="21"/>
          <w:szCs w:val="21"/>
        </w:rPr>
      </w:pPr>
    </w:p>
    <w:p w:rsidR="00A47C93" w:rsidRPr="00AC2B4D" w:rsidRDefault="00A47C93" w:rsidP="00AC2B4D">
      <w:pPr>
        <w:ind w:right="-720"/>
        <w:rPr>
          <w:rFonts w:ascii="Arial" w:eastAsia="Times New Roman" w:hAnsi="Arial" w:cs="Arial"/>
          <w:bCs w:val="0"/>
          <w:color w:val="000000"/>
          <w:sz w:val="21"/>
          <w:szCs w:val="21"/>
        </w:rPr>
      </w:pPr>
      <w:r w:rsidRPr="00234A0B">
        <w:rPr>
          <w:rFonts w:ascii="Arial" w:eastAsia="Times New Roman" w:hAnsi="Arial" w:cs="Arial"/>
          <w:b/>
          <w:bCs w:val="0"/>
          <w:color w:val="000000"/>
          <w:sz w:val="21"/>
          <w:szCs w:val="21"/>
        </w:rPr>
        <w:t>Example 2</w:t>
      </w:r>
      <w:r w:rsidR="00234A0B" w:rsidRPr="00234A0B">
        <w:rPr>
          <w:rFonts w:ascii="Arial" w:eastAsia="Times New Roman" w:hAnsi="Arial" w:cs="Arial"/>
          <w:b/>
          <w:bCs w:val="0"/>
          <w:color w:val="000000"/>
          <w:sz w:val="21"/>
          <w:szCs w:val="21"/>
        </w:rPr>
        <w:t>.</w:t>
      </w:r>
      <w:r w:rsidRPr="00AC2B4D">
        <w:rPr>
          <w:rFonts w:ascii="Arial" w:eastAsia="Times New Roman" w:hAnsi="Arial" w:cs="Arial"/>
          <w:bCs w:val="0"/>
          <w:color w:val="000000"/>
          <w:sz w:val="21"/>
          <w:szCs w:val="21"/>
        </w:rPr>
        <w:t xml:space="preserve"> This retrospective multicenter study analyzed presentation, etiology, management and outcome of 32 patients with post-EVAR aorta-enteric fistula (AEF). The study suggests that AEF is more frequent after EVAR performed for pseudoaneurysm or emergency and that treatment is associated with high mortality.</w:t>
      </w:r>
    </w:p>
    <w:sectPr w:rsidR="00A47C93" w:rsidRPr="00AC2B4D" w:rsidSect="00AC2B4D">
      <w:headerReference w:type="default" r:id="rId6"/>
      <w:pgSz w:w="12240" w:h="15840"/>
      <w:pgMar w:top="1440" w:right="126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5AAC" w:rsidRDefault="00485AAC" w:rsidP="008E02D3">
      <w:r>
        <w:separator/>
      </w:r>
    </w:p>
  </w:endnote>
  <w:endnote w:type="continuationSeparator" w:id="0">
    <w:p w:rsidR="00485AAC" w:rsidRDefault="00485AAC" w:rsidP="008E0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5AAC" w:rsidRDefault="00485AAC" w:rsidP="008E02D3">
      <w:r>
        <w:separator/>
      </w:r>
    </w:p>
  </w:footnote>
  <w:footnote w:type="continuationSeparator" w:id="0">
    <w:p w:rsidR="00485AAC" w:rsidRDefault="00485AAC" w:rsidP="008E0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835" w:rsidRDefault="00A47C93" w:rsidP="00AC2B4D">
    <w:pPr>
      <w:pStyle w:val="Header"/>
    </w:pPr>
    <w:r>
      <w:t>Use this template to write your</w:t>
    </w:r>
    <w:r w:rsidRPr="00A102B0">
      <w:rPr>
        <w:b/>
      </w:rPr>
      <w:t xml:space="preserve"> Article Highlights </w:t>
    </w:r>
    <w:r>
      <w:t xml:space="preserve">and </w:t>
    </w:r>
    <w:r w:rsidRPr="00A102B0">
      <w:rPr>
        <w:b/>
      </w:rPr>
      <w:t>Table of Contents Summary</w:t>
    </w:r>
    <w:r w:rsidR="00A102B0">
      <w:t xml:space="preserve"> then copy and paste them after the title page and before the abstract in your manuscript document.</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11"/>
    <w:rsid w:val="0002219C"/>
    <w:rsid w:val="00057E86"/>
    <w:rsid w:val="000A1930"/>
    <w:rsid w:val="000E5862"/>
    <w:rsid w:val="00116235"/>
    <w:rsid w:val="001269B9"/>
    <w:rsid w:val="00131010"/>
    <w:rsid w:val="00140EEA"/>
    <w:rsid w:val="00165D33"/>
    <w:rsid w:val="00182548"/>
    <w:rsid w:val="00196FBF"/>
    <w:rsid w:val="001A1CDB"/>
    <w:rsid w:val="0021395A"/>
    <w:rsid w:val="0022344E"/>
    <w:rsid w:val="00230B17"/>
    <w:rsid w:val="00234A0B"/>
    <w:rsid w:val="002373A6"/>
    <w:rsid w:val="00243AE0"/>
    <w:rsid w:val="00244E0C"/>
    <w:rsid w:val="00245B57"/>
    <w:rsid w:val="002859B6"/>
    <w:rsid w:val="00290AE0"/>
    <w:rsid w:val="002C1937"/>
    <w:rsid w:val="002C1DEB"/>
    <w:rsid w:val="002C6CFA"/>
    <w:rsid w:val="002C7475"/>
    <w:rsid w:val="002D0B0E"/>
    <w:rsid w:val="002F66B6"/>
    <w:rsid w:val="002F6F3E"/>
    <w:rsid w:val="00334043"/>
    <w:rsid w:val="00361F69"/>
    <w:rsid w:val="00362015"/>
    <w:rsid w:val="00366B3F"/>
    <w:rsid w:val="0036752F"/>
    <w:rsid w:val="003A3855"/>
    <w:rsid w:val="003B2D21"/>
    <w:rsid w:val="003C55E5"/>
    <w:rsid w:val="003C7180"/>
    <w:rsid w:val="003E6CD3"/>
    <w:rsid w:val="003F61BD"/>
    <w:rsid w:val="00400AD7"/>
    <w:rsid w:val="004037C5"/>
    <w:rsid w:val="00407439"/>
    <w:rsid w:val="00407A85"/>
    <w:rsid w:val="00420034"/>
    <w:rsid w:val="00420EF3"/>
    <w:rsid w:val="00432A2D"/>
    <w:rsid w:val="00440D1D"/>
    <w:rsid w:val="00453955"/>
    <w:rsid w:val="004772C3"/>
    <w:rsid w:val="00481EDC"/>
    <w:rsid w:val="00485AAC"/>
    <w:rsid w:val="004C1E97"/>
    <w:rsid w:val="004D3EF0"/>
    <w:rsid w:val="004F0D5D"/>
    <w:rsid w:val="004F74F8"/>
    <w:rsid w:val="004F7A80"/>
    <w:rsid w:val="0051649F"/>
    <w:rsid w:val="00530928"/>
    <w:rsid w:val="00553BE6"/>
    <w:rsid w:val="00564625"/>
    <w:rsid w:val="00586C55"/>
    <w:rsid w:val="00587835"/>
    <w:rsid w:val="005F1C32"/>
    <w:rsid w:val="005F6CC0"/>
    <w:rsid w:val="0063287B"/>
    <w:rsid w:val="006620D9"/>
    <w:rsid w:val="006729BD"/>
    <w:rsid w:val="00683D47"/>
    <w:rsid w:val="00697D2D"/>
    <w:rsid w:val="006A08D1"/>
    <w:rsid w:val="006B0A74"/>
    <w:rsid w:val="006B0FF5"/>
    <w:rsid w:val="006C46DD"/>
    <w:rsid w:val="006C68CE"/>
    <w:rsid w:val="006D44BD"/>
    <w:rsid w:val="006E5D8F"/>
    <w:rsid w:val="00710B9C"/>
    <w:rsid w:val="00716F67"/>
    <w:rsid w:val="00746FD8"/>
    <w:rsid w:val="00754101"/>
    <w:rsid w:val="00775EC5"/>
    <w:rsid w:val="00781053"/>
    <w:rsid w:val="0078760E"/>
    <w:rsid w:val="007B109E"/>
    <w:rsid w:val="007B4DAD"/>
    <w:rsid w:val="007C6018"/>
    <w:rsid w:val="007D3711"/>
    <w:rsid w:val="007F0C52"/>
    <w:rsid w:val="008030DD"/>
    <w:rsid w:val="008032FC"/>
    <w:rsid w:val="00846385"/>
    <w:rsid w:val="00847D73"/>
    <w:rsid w:val="00864ACE"/>
    <w:rsid w:val="0086640A"/>
    <w:rsid w:val="0087144D"/>
    <w:rsid w:val="00873A62"/>
    <w:rsid w:val="00886294"/>
    <w:rsid w:val="008D1EDD"/>
    <w:rsid w:val="008D6AF5"/>
    <w:rsid w:val="008E02D3"/>
    <w:rsid w:val="008F7905"/>
    <w:rsid w:val="009054CA"/>
    <w:rsid w:val="00907251"/>
    <w:rsid w:val="00914312"/>
    <w:rsid w:val="00952C3B"/>
    <w:rsid w:val="009A04BD"/>
    <w:rsid w:val="00A102B0"/>
    <w:rsid w:val="00A1559D"/>
    <w:rsid w:val="00A2225C"/>
    <w:rsid w:val="00A23770"/>
    <w:rsid w:val="00A34098"/>
    <w:rsid w:val="00A47C93"/>
    <w:rsid w:val="00A562AC"/>
    <w:rsid w:val="00A62B88"/>
    <w:rsid w:val="00A6741A"/>
    <w:rsid w:val="00A75701"/>
    <w:rsid w:val="00A8481F"/>
    <w:rsid w:val="00A84866"/>
    <w:rsid w:val="00A91D01"/>
    <w:rsid w:val="00AA610B"/>
    <w:rsid w:val="00AC2B4D"/>
    <w:rsid w:val="00AC6CCB"/>
    <w:rsid w:val="00AD3F7A"/>
    <w:rsid w:val="00AF483F"/>
    <w:rsid w:val="00AF6811"/>
    <w:rsid w:val="00B14497"/>
    <w:rsid w:val="00B84713"/>
    <w:rsid w:val="00BB3D3C"/>
    <w:rsid w:val="00C02CEF"/>
    <w:rsid w:val="00C4513F"/>
    <w:rsid w:val="00C5281F"/>
    <w:rsid w:val="00C546FF"/>
    <w:rsid w:val="00C72E29"/>
    <w:rsid w:val="00C87B68"/>
    <w:rsid w:val="00CD09CC"/>
    <w:rsid w:val="00CF5937"/>
    <w:rsid w:val="00D203C3"/>
    <w:rsid w:val="00D2508F"/>
    <w:rsid w:val="00D27407"/>
    <w:rsid w:val="00D33EA3"/>
    <w:rsid w:val="00D35B5B"/>
    <w:rsid w:val="00D71622"/>
    <w:rsid w:val="00D8227B"/>
    <w:rsid w:val="00D9008B"/>
    <w:rsid w:val="00DA32FE"/>
    <w:rsid w:val="00DC5ED7"/>
    <w:rsid w:val="00DD0735"/>
    <w:rsid w:val="00DD142A"/>
    <w:rsid w:val="00E01FA0"/>
    <w:rsid w:val="00E14145"/>
    <w:rsid w:val="00E218FE"/>
    <w:rsid w:val="00E45110"/>
    <w:rsid w:val="00E51D05"/>
    <w:rsid w:val="00E73A45"/>
    <w:rsid w:val="00E81A3A"/>
    <w:rsid w:val="00EA0622"/>
    <w:rsid w:val="00EB6E94"/>
    <w:rsid w:val="00ED31AB"/>
    <w:rsid w:val="00ED5FFE"/>
    <w:rsid w:val="00F23B3C"/>
    <w:rsid w:val="00F31BCA"/>
    <w:rsid w:val="00F4144B"/>
    <w:rsid w:val="00F7342F"/>
    <w:rsid w:val="00F932C0"/>
    <w:rsid w:val="00FA4FB1"/>
    <w:rsid w:val="00FB0E83"/>
    <w:rsid w:val="00FB1F8F"/>
    <w:rsid w:val="00FE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F0BC"/>
  <w14:defaultImageDpi w14:val="32767"/>
  <w15:chartTrackingRefBased/>
  <w15:docId w15:val="{246FC5C3-7BDA-8F45-86D9-D06685C8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Cs/>
        <w:color w:val="000000" w:themeColor="text1"/>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144B"/>
    <w:rPr>
      <w:b/>
      <w:bCs w:val="0"/>
    </w:rPr>
  </w:style>
  <w:style w:type="character" w:customStyle="1" w:styleId="apple-converted-space">
    <w:name w:val="apple-converted-space"/>
    <w:basedOn w:val="DefaultParagraphFont"/>
    <w:rsid w:val="00F4144B"/>
  </w:style>
  <w:style w:type="paragraph" w:styleId="Header">
    <w:name w:val="header"/>
    <w:basedOn w:val="Normal"/>
    <w:link w:val="HeaderChar"/>
    <w:uiPriority w:val="99"/>
    <w:unhideWhenUsed/>
    <w:rsid w:val="008E02D3"/>
    <w:pPr>
      <w:tabs>
        <w:tab w:val="center" w:pos="4680"/>
        <w:tab w:val="right" w:pos="9360"/>
      </w:tabs>
    </w:pPr>
  </w:style>
  <w:style w:type="character" w:customStyle="1" w:styleId="HeaderChar">
    <w:name w:val="Header Char"/>
    <w:basedOn w:val="DefaultParagraphFont"/>
    <w:link w:val="Header"/>
    <w:uiPriority w:val="99"/>
    <w:rsid w:val="008E02D3"/>
  </w:style>
  <w:style w:type="paragraph" w:styleId="Footer">
    <w:name w:val="footer"/>
    <w:basedOn w:val="Normal"/>
    <w:link w:val="FooterChar"/>
    <w:uiPriority w:val="99"/>
    <w:unhideWhenUsed/>
    <w:rsid w:val="008E02D3"/>
    <w:pPr>
      <w:tabs>
        <w:tab w:val="center" w:pos="4680"/>
        <w:tab w:val="right" w:pos="9360"/>
      </w:tabs>
    </w:pPr>
  </w:style>
  <w:style w:type="character" w:customStyle="1" w:styleId="FooterChar">
    <w:name w:val="Footer Char"/>
    <w:basedOn w:val="DefaultParagraphFont"/>
    <w:link w:val="Footer"/>
    <w:uiPriority w:val="99"/>
    <w:rsid w:val="008E02D3"/>
  </w:style>
  <w:style w:type="character" w:styleId="IntenseReference">
    <w:name w:val="Intense Reference"/>
    <w:basedOn w:val="DefaultParagraphFont"/>
    <w:uiPriority w:val="32"/>
    <w:qFormat/>
    <w:rsid w:val="0036752F"/>
    <w:rPr>
      <w:b/>
      <w:bCs w:val="0"/>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333813">
      <w:bodyDiv w:val="1"/>
      <w:marLeft w:val="0"/>
      <w:marRight w:val="0"/>
      <w:marTop w:val="0"/>
      <w:marBottom w:val="0"/>
      <w:divBdr>
        <w:top w:val="none" w:sz="0" w:space="0" w:color="auto"/>
        <w:left w:val="none" w:sz="0" w:space="0" w:color="auto"/>
        <w:bottom w:val="none" w:sz="0" w:space="0" w:color="auto"/>
        <w:right w:val="none" w:sz="0" w:space="0" w:color="auto"/>
      </w:divBdr>
    </w:div>
    <w:div w:id="1998873576">
      <w:bodyDiv w:val="1"/>
      <w:marLeft w:val="0"/>
      <w:marRight w:val="0"/>
      <w:marTop w:val="0"/>
      <w:marBottom w:val="0"/>
      <w:divBdr>
        <w:top w:val="none" w:sz="0" w:space="0" w:color="auto"/>
        <w:left w:val="none" w:sz="0" w:space="0" w:color="auto"/>
        <w:bottom w:val="none" w:sz="0" w:space="0" w:color="auto"/>
        <w:right w:val="none" w:sz="0" w:space="0" w:color="auto"/>
      </w:divBdr>
    </w:div>
    <w:div w:id="214473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CC4BD9CE70314B8C0BB4F8420DFDD1" ma:contentTypeVersion="16" ma:contentTypeDescription="Create a new document." ma:contentTypeScope="" ma:versionID="081006f920ef180fb9f7bfe5739eb5e9">
  <xsd:schema xmlns:xsd="http://www.w3.org/2001/XMLSchema" xmlns:xs="http://www.w3.org/2001/XMLSchema" xmlns:p="http://schemas.microsoft.com/office/2006/metadata/properties" xmlns:ns2="b31e8263-b1a2-43bf-9d19-6caa70569599" xmlns:ns3="9e2f7bee-148f-4640-8115-e3cef8b58951" targetNamespace="http://schemas.microsoft.com/office/2006/metadata/properties" ma:root="true" ma:fieldsID="183868771e32486c800a5c83b81f1243" ns2:_="" ns3:_="">
    <xsd:import namespace="b31e8263-b1a2-43bf-9d19-6caa70569599"/>
    <xsd:import namespace="9e2f7bee-148f-4640-8115-e3cef8b589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e8263-b1a2-43bf-9d19-6caa705695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d68399-1011-4716-90e8-152c74c186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f7bee-148f-4640-8115-e3cef8b5895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c1bdd57-b680-4656-a480-ed1d5463992c}" ma:internalName="TaxCatchAll" ma:showField="CatchAllData" ma:web="9e2f7bee-148f-4640-8115-e3cef8b5895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2f7bee-148f-4640-8115-e3cef8b58951" xsi:nil="true"/>
    <lcf76f155ced4ddcb4097134ff3c332f xmlns="b31e8263-b1a2-43bf-9d19-6caa705695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DEE334-3A2B-4772-AB28-B790011F696B}"/>
</file>

<file path=customXml/itemProps2.xml><?xml version="1.0" encoding="utf-8"?>
<ds:datastoreItem xmlns:ds="http://schemas.openxmlformats.org/officeDocument/2006/customXml" ds:itemID="{599C9291-4441-4E43-ACDD-2B04882BD6BD}"/>
</file>

<file path=customXml/itemProps3.xml><?xml version="1.0" encoding="utf-8"?>
<ds:datastoreItem xmlns:ds="http://schemas.openxmlformats.org/officeDocument/2006/customXml" ds:itemID="{DBC2DA1C-264A-4AC1-AB50-F2D04A577432}"/>
</file>

<file path=docProps/app.xml><?xml version="1.0" encoding="utf-8"?>
<Properties xmlns="http://schemas.openxmlformats.org/officeDocument/2006/extended-properties" xmlns:vt="http://schemas.openxmlformats.org/officeDocument/2006/docPropsVTypes">
  <Template>Normal</Template>
  <TotalTime>53</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Jessica McEwan</cp:lastModifiedBy>
  <cp:revision>8</cp:revision>
  <dcterms:created xsi:type="dcterms:W3CDTF">2018-07-26T17:22:00Z</dcterms:created>
  <dcterms:modified xsi:type="dcterms:W3CDTF">2019-08-19T19:49:00Z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0x010100DFCC4BD9CE70314B8C0BB4F8420DFDD1</vt:lpwstr>
  </property>
</Properties>
</file>