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17" w:type="dxa"/>
        <w:tblInd w:w="-714" w:type="dxa"/>
        <w:tblLook w:val="04A0" w:firstRow="1" w:lastRow="0" w:firstColumn="1" w:lastColumn="0" w:noHBand="0" w:noVBand="1"/>
      </w:tblPr>
      <w:tblGrid>
        <w:gridCol w:w="1985"/>
        <w:gridCol w:w="6166"/>
        <w:gridCol w:w="6166"/>
      </w:tblGrid>
      <w:tr w:rsidR="00976780" w:rsidRPr="00976780" w:rsidTr="0008507F">
        <w:tc>
          <w:tcPr>
            <w:tcW w:w="1985" w:type="dxa"/>
          </w:tcPr>
          <w:p w:rsidR="00976780" w:rsidRPr="00976780" w:rsidRDefault="00976780">
            <w:pPr>
              <w:rPr>
                <w:rFonts w:ascii="Roboto" w:hAnsi="Roboto"/>
              </w:rPr>
            </w:pPr>
          </w:p>
        </w:tc>
        <w:tc>
          <w:tcPr>
            <w:tcW w:w="6166" w:type="dxa"/>
          </w:tcPr>
          <w:p w:rsidR="00976780" w:rsidRPr="0008507F" w:rsidRDefault="00976780" w:rsidP="00976780">
            <w:pPr>
              <w:jc w:val="center"/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Servicios WEB</w:t>
            </w:r>
          </w:p>
        </w:tc>
        <w:tc>
          <w:tcPr>
            <w:tcW w:w="6166" w:type="dxa"/>
          </w:tcPr>
          <w:p w:rsidR="00976780" w:rsidRPr="0008507F" w:rsidRDefault="00976780" w:rsidP="00976780">
            <w:pPr>
              <w:jc w:val="center"/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Arquitectura WEB</w:t>
            </w:r>
          </w:p>
        </w:tc>
      </w:tr>
      <w:tr w:rsidR="00976780" w:rsidRPr="00976780" w:rsidTr="0008507F">
        <w:tc>
          <w:tcPr>
            <w:tcW w:w="1985" w:type="dxa"/>
          </w:tcPr>
          <w:p w:rsidR="00976780" w:rsidRPr="0008507F" w:rsidRDefault="00976780">
            <w:p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Definición</w:t>
            </w:r>
          </w:p>
        </w:tc>
        <w:tc>
          <w:tcPr>
            <w:tcW w:w="6166" w:type="dxa"/>
          </w:tcPr>
          <w:p w:rsidR="00976780" w:rsidRDefault="00976780" w:rsidP="00976780">
            <w:pPr>
              <w:rPr>
                <w:rFonts w:ascii="Roboto" w:hAnsi="Roboto" w:cs="Arial"/>
                <w:sz w:val="24"/>
                <w:shd w:val="clear" w:color="auto" w:fill="FFFFFF"/>
              </w:rPr>
            </w:pPr>
            <w:r w:rsidRPr="0008507F">
              <w:rPr>
                <w:rFonts w:ascii="Roboto" w:hAnsi="Roboto" w:cs="Arial"/>
                <w:sz w:val="24"/>
                <w:shd w:val="clear" w:color="auto" w:fill="FFFFFF"/>
              </w:rPr>
              <w:t>E</w:t>
            </w:r>
            <w:r w:rsidRPr="0008507F">
              <w:rPr>
                <w:rFonts w:ascii="Roboto" w:hAnsi="Roboto" w:cs="Arial"/>
                <w:sz w:val="24"/>
                <w:shd w:val="clear" w:color="auto" w:fill="FFFFFF"/>
              </w:rPr>
              <w:t>s una tecnología que utiliza un conjunto de protocolos y estándares que sirven para intercambiar datos entre aplicaciones. </w:t>
            </w:r>
          </w:p>
          <w:p w:rsidR="006167C4" w:rsidRPr="0008507F" w:rsidRDefault="006167C4" w:rsidP="00976780">
            <w:pPr>
              <w:rPr>
                <w:rFonts w:ascii="Roboto" w:hAnsi="Roboto"/>
                <w:sz w:val="24"/>
              </w:rPr>
            </w:pPr>
          </w:p>
        </w:tc>
        <w:tc>
          <w:tcPr>
            <w:tcW w:w="6166" w:type="dxa"/>
          </w:tcPr>
          <w:p w:rsidR="00976780" w:rsidRPr="0008507F" w:rsidRDefault="0008507F" w:rsidP="00976780">
            <w:p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La arquitectura Web es un conglomerado de acciones tendentes al desarrollo de páginas web y su optimización en torno al posicionamiento.</w:t>
            </w:r>
          </w:p>
        </w:tc>
      </w:tr>
      <w:tr w:rsidR="00976780" w:rsidRPr="00976780" w:rsidTr="0008507F">
        <w:tc>
          <w:tcPr>
            <w:tcW w:w="1985" w:type="dxa"/>
          </w:tcPr>
          <w:p w:rsidR="00976780" w:rsidRPr="00976780" w:rsidRDefault="00976780">
            <w:pPr>
              <w:rPr>
                <w:rFonts w:ascii="Roboto" w:hAnsi="Roboto"/>
              </w:rPr>
            </w:pPr>
            <w:r w:rsidRPr="0008507F">
              <w:rPr>
                <w:rFonts w:ascii="Roboto" w:hAnsi="Roboto"/>
                <w:sz w:val="24"/>
              </w:rPr>
              <w:t>Características</w:t>
            </w:r>
          </w:p>
        </w:tc>
        <w:tc>
          <w:tcPr>
            <w:tcW w:w="6166" w:type="dxa"/>
          </w:tcPr>
          <w:p w:rsidR="006167C4" w:rsidRDefault="006167C4" w:rsidP="006167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</w:pPr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Utilización de estándares de </w:t>
            </w:r>
            <w:hyperlink r:id="rId7" w:tooltip="Internet" w:history="1">
              <w:r w:rsidRPr="006167C4">
                <w:rPr>
                  <w:rFonts w:ascii="Roboto" w:eastAsia="Times New Roman" w:hAnsi="Roboto" w:cs="Helvetica"/>
                  <w:sz w:val="24"/>
                  <w:szCs w:val="23"/>
                  <w:lang w:eastAsia="es-MX"/>
                </w:rPr>
                <w:t>internet</w:t>
              </w:r>
            </w:hyperlink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. La única forma para que los servicios Web sean utilizados por la cantidad de sis</w:t>
            </w:r>
            <w:bookmarkStart w:id="0" w:name="_GoBack"/>
            <w:bookmarkEnd w:id="0"/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temas heterogéneos existentes en Internet es el empleo del protocolo de transferencia de datos </w:t>
            </w:r>
            <w:hyperlink r:id="rId8" w:tooltip="HTTP" w:history="1">
              <w:r w:rsidRPr="006167C4">
                <w:rPr>
                  <w:rFonts w:ascii="Roboto" w:eastAsia="Times New Roman" w:hAnsi="Roboto" w:cs="Helvetica"/>
                  <w:sz w:val="24"/>
                  <w:szCs w:val="23"/>
                  <w:lang w:eastAsia="es-MX"/>
                </w:rPr>
                <w:t>HTTP</w:t>
              </w:r>
            </w:hyperlink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 utilizado por todos los navegadores Web y XML.</w:t>
            </w:r>
          </w:p>
          <w:p w:rsidR="006167C4" w:rsidRDefault="006167C4" w:rsidP="006167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</w:pPr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 xml:space="preserve">Basados en tecnologías de paso de mensajes. La interacción entre el cliente y el proveedor del servicio es empaquetada en unidades </w:t>
            </w:r>
            <w:proofErr w:type="spellStart"/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autodesciptivas</w:t>
            </w:r>
            <w:proofErr w:type="spellEnd"/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 xml:space="preserve"> denominadas mensajes. Dicha interacción se describe en función de los mensajes intercambiados.</w:t>
            </w:r>
          </w:p>
          <w:p w:rsidR="006167C4" w:rsidRPr="006167C4" w:rsidRDefault="006167C4" w:rsidP="006167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</w:pPr>
            <w:r w:rsidRPr="006167C4">
              <w:rPr>
                <w:rFonts w:ascii="Roboto" w:eastAsia="Times New Roman" w:hAnsi="Roboto" w:cs="Helvetica"/>
                <w:sz w:val="24"/>
                <w:szCs w:val="23"/>
                <w:lang w:eastAsia="es-MX"/>
              </w:rPr>
              <w:t>Combinan lo mejor de la tecnología de componentes y de la tecnología Web. Los servicios Web presentan una funcionalidad de caja negra que puede ser reutilizada sin preocuparse de cómo es implementada y ello proporciona interfaces bien definidas.</w:t>
            </w:r>
          </w:p>
          <w:p w:rsidR="00976780" w:rsidRPr="006167C4" w:rsidRDefault="00976780">
            <w:pPr>
              <w:rPr>
                <w:rFonts w:ascii="Roboto" w:hAnsi="Roboto"/>
                <w:sz w:val="24"/>
              </w:rPr>
            </w:pPr>
          </w:p>
        </w:tc>
        <w:tc>
          <w:tcPr>
            <w:tcW w:w="6166" w:type="dxa"/>
          </w:tcPr>
          <w:p w:rsidR="006167C4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 xml:space="preserve">Separación de funciones. Dado que las redes separa los usuarios y los productos que se venden evolucionan con el tipo, debe haber una forma de hacer que las funciones mejoradas se adapten a la </w:t>
            </w:r>
            <w:proofErr w:type="spellStart"/>
            <w:proofErr w:type="gramStart"/>
            <w:r w:rsidRPr="006167C4">
              <w:rPr>
                <w:rFonts w:ascii="Roboto" w:hAnsi="Roboto"/>
                <w:sz w:val="24"/>
              </w:rPr>
              <w:t>ultima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 .</w:t>
            </w:r>
            <w:proofErr w:type="gramEnd"/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Administración de la red. Dentro de la arquitectura se debe permitir que el usuario defina, opere, cambie, proteja y de mantenimiento a la de.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Normalización. Con la arquitectura de red se alimenta a quienes desarrollan y venden software a utilizar hardware y software normalizados.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Administración de datos. En las arquitecturas de red se toma en cuenta la administración de los datos y la necesidad de interconectar los diferentes sistemas de administración de bases de datos.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Interfaces. En las arquitecturas también se definen las interfaces como de persona a red, de persona y de programa a programa.</w:t>
            </w:r>
          </w:p>
          <w:p w:rsidR="00976780" w:rsidRPr="006167C4" w:rsidRDefault="006167C4" w:rsidP="006167C4">
            <w:pPr>
              <w:pStyle w:val="Prrafodelista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6167C4">
              <w:rPr>
                <w:rFonts w:ascii="Roboto" w:hAnsi="Roboto"/>
                <w:sz w:val="24"/>
              </w:rPr>
              <w:t xml:space="preserve">Aplicaciones. En las arquitecturas de red se separan las funciones que se requieren para operar una red a partir de las aplicaciones comerciales de la organización. </w:t>
            </w:r>
          </w:p>
          <w:p w:rsidR="006167C4" w:rsidRDefault="006167C4" w:rsidP="006167C4">
            <w:pPr>
              <w:rPr>
                <w:rFonts w:ascii="Roboto" w:hAnsi="Roboto"/>
              </w:rPr>
            </w:pPr>
          </w:p>
          <w:p w:rsidR="006167C4" w:rsidRPr="006167C4" w:rsidRDefault="006167C4" w:rsidP="006167C4">
            <w:pPr>
              <w:rPr>
                <w:rFonts w:ascii="Roboto" w:hAnsi="Roboto"/>
              </w:rPr>
            </w:pPr>
          </w:p>
        </w:tc>
      </w:tr>
      <w:tr w:rsidR="00976780" w:rsidRPr="00976780" w:rsidTr="0008507F">
        <w:tc>
          <w:tcPr>
            <w:tcW w:w="1985" w:type="dxa"/>
          </w:tcPr>
          <w:p w:rsidR="00976780" w:rsidRPr="00976780" w:rsidRDefault="0008507F">
            <w:pPr>
              <w:rPr>
                <w:rFonts w:ascii="Roboto" w:hAnsi="Roboto"/>
              </w:rPr>
            </w:pPr>
            <w:r w:rsidRPr="0008507F">
              <w:rPr>
                <w:rFonts w:ascii="Roboto" w:hAnsi="Roboto"/>
                <w:sz w:val="24"/>
              </w:rPr>
              <w:lastRenderedPageBreak/>
              <w:t>Ventajas</w:t>
            </w:r>
          </w:p>
        </w:tc>
        <w:tc>
          <w:tcPr>
            <w:tcW w:w="6166" w:type="dxa"/>
          </w:tcPr>
          <w:p w:rsidR="0008507F" w:rsidRPr="0008507F" w:rsidRDefault="0008507F" w:rsidP="0008507F">
            <w:pPr>
              <w:pStyle w:val="Prrafodelista"/>
              <w:numPr>
                <w:ilvl w:val="0"/>
                <w:numId w:val="3"/>
              </w:num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Aportan interoperabilidad entre aplicaciones de software independientemente de sus propiedades o de las platafor</w:t>
            </w:r>
            <w:r w:rsidRPr="0008507F">
              <w:rPr>
                <w:rFonts w:ascii="Roboto" w:hAnsi="Roboto"/>
                <w:sz w:val="24"/>
              </w:rPr>
              <w:t xml:space="preserve">mas sobre las que se instalen. </w:t>
            </w:r>
          </w:p>
          <w:p w:rsidR="0008507F" w:rsidRPr="0008507F" w:rsidRDefault="0008507F" w:rsidP="0008507F">
            <w:pPr>
              <w:pStyle w:val="Prrafodelista"/>
              <w:numPr>
                <w:ilvl w:val="0"/>
                <w:numId w:val="3"/>
              </w:num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Los servicios Web fomentan los estándares y protocolos basados en texto, que hacen más fácil acceder a su contenido</w:t>
            </w:r>
            <w:r w:rsidRPr="0008507F">
              <w:rPr>
                <w:rFonts w:ascii="Roboto" w:hAnsi="Roboto"/>
                <w:sz w:val="24"/>
              </w:rPr>
              <w:t xml:space="preserve"> y entender su funcionamiento. </w:t>
            </w:r>
          </w:p>
          <w:p w:rsidR="00976780" w:rsidRPr="006167C4" w:rsidRDefault="0008507F" w:rsidP="0008507F">
            <w:pPr>
              <w:pStyle w:val="Prrafodelista"/>
              <w:numPr>
                <w:ilvl w:val="0"/>
                <w:numId w:val="3"/>
              </w:numPr>
              <w:rPr>
                <w:rFonts w:ascii="Roboto" w:hAnsi="Roboto"/>
              </w:rPr>
            </w:pPr>
            <w:r w:rsidRPr="0008507F">
              <w:rPr>
                <w:rFonts w:ascii="Roboto" w:hAnsi="Roboto"/>
                <w:sz w:val="24"/>
              </w:rPr>
              <w:t>Permiten que servicios y software de diferentes compañías ubicadas en diferentes lugares geográficos puedan ser</w:t>
            </w:r>
            <w:r>
              <w:rPr>
                <w:rFonts w:ascii="Roboto" w:hAnsi="Roboto"/>
                <w:sz w:val="24"/>
              </w:rPr>
              <w:t xml:space="preserve"> </w:t>
            </w:r>
            <w:r w:rsidRPr="0008507F">
              <w:rPr>
                <w:rFonts w:ascii="Roboto" w:hAnsi="Roboto"/>
                <w:sz w:val="24"/>
              </w:rPr>
              <w:t>combinados fácilmente para proveer servicios integrados.</w:t>
            </w:r>
          </w:p>
          <w:p w:rsidR="006167C4" w:rsidRPr="0008507F" w:rsidRDefault="006167C4" w:rsidP="006167C4">
            <w:pPr>
              <w:pStyle w:val="Prrafodelista"/>
              <w:ind w:left="360"/>
              <w:rPr>
                <w:rFonts w:ascii="Roboto" w:hAnsi="Roboto"/>
              </w:rPr>
            </w:pPr>
          </w:p>
        </w:tc>
        <w:tc>
          <w:tcPr>
            <w:tcW w:w="6166" w:type="dxa"/>
          </w:tcPr>
          <w:p w:rsidR="00976780" w:rsidRPr="006167C4" w:rsidRDefault="0008507F">
            <w:pPr>
              <w:rPr>
                <w:rFonts w:ascii="Roboto" w:hAnsi="Roboto"/>
              </w:rPr>
            </w:pPr>
            <w:r w:rsidRPr="006167C4">
              <w:rPr>
                <w:rFonts w:ascii="Roboto" w:hAnsi="Roboto"/>
                <w:sz w:val="24"/>
                <w:shd w:val="clear" w:color="auto" w:fill="FFFFFF"/>
              </w:rPr>
              <w:t>Organización total del contenido. Cada cosa en su sitio, cada contenido en su lugar. A Google le encantan las webs ordenadas, la claridad de la información, y facilidad de rastreo. Con este tipo de estructuración del contenido habremos dado en el clavo.</w:t>
            </w:r>
          </w:p>
        </w:tc>
      </w:tr>
      <w:tr w:rsidR="00976780" w:rsidRPr="00976780" w:rsidTr="0008507F">
        <w:tc>
          <w:tcPr>
            <w:tcW w:w="1985" w:type="dxa"/>
          </w:tcPr>
          <w:p w:rsidR="00976780" w:rsidRPr="0008507F" w:rsidRDefault="0008507F">
            <w:pPr>
              <w:rPr>
                <w:rFonts w:ascii="Roboto" w:hAnsi="Roboto"/>
                <w:sz w:val="24"/>
                <w:lang w:val="es-ES"/>
              </w:rPr>
            </w:pPr>
            <w:r>
              <w:rPr>
                <w:rFonts w:ascii="Roboto" w:hAnsi="Roboto"/>
                <w:sz w:val="24"/>
                <w:lang w:val="es-ES"/>
              </w:rPr>
              <w:t>Desventajas</w:t>
            </w:r>
          </w:p>
        </w:tc>
        <w:tc>
          <w:tcPr>
            <w:tcW w:w="6166" w:type="dxa"/>
          </w:tcPr>
          <w:p w:rsidR="0008507F" w:rsidRPr="0008507F" w:rsidRDefault="0008507F" w:rsidP="0008507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</w:pPr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Para realizar </w:t>
            </w:r>
            <w:hyperlink r:id="rId9" w:tooltip="Transacción (informática)" w:history="1">
              <w:r w:rsidRPr="0008507F">
                <w:rPr>
                  <w:rFonts w:ascii="Roboto" w:eastAsia="Times New Roman" w:hAnsi="Roboto" w:cs="Arial"/>
                  <w:sz w:val="24"/>
                  <w:szCs w:val="21"/>
                  <w:lang w:eastAsia="es-MX"/>
                </w:rPr>
                <w:t>transacciones</w:t>
              </w:r>
            </w:hyperlink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, no pueden compararse en su grado de desarrollo con los estándares abiertos de </w:t>
            </w:r>
            <w:hyperlink r:id="rId10" w:tooltip="Computación distribuida" w:history="1">
              <w:r w:rsidRPr="0008507F">
                <w:rPr>
                  <w:rFonts w:ascii="Roboto" w:eastAsia="Times New Roman" w:hAnsi="Roboto" w:cs="Arial"/>
                  <w:sz w:val="24"/>
                  <w:szCs w:val="21"/>
                  <w:lang w:eastAsia="es-MX"/>
                </w:rPr>
                <w:t>computación distribuida</w:t>
              </w:r>
            </w:hyperlink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 como </w:t>
            </w:r>
            <w:hyperlink r:id="rId11" w:tooltip="CORBA" w:history="1">
              <w:r w:rsidRPr="0008507F">
                <w:rPr>
                  <w:rFonts w:ascii="Roboto" w:eastAsia="Times New Roman" w:hAnsi="Roboto" w:cs="Arial"/>
                  <w:sz w:val="24"/>
                  <w:szCs w:val="21"/>
                  <w:lang w:eastAsia="es-MX"/>
                </w:rPr>
                <w:t>CORBA</w:t>
              </w:r>
            </w:hyperlink>
            <w:r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.</w:t>
            </w:r>
          </w:p>
          <w:p w:rsidR="0008507F" w:rsidRPr="0008507F" w:rsidRDefault="0008507F" w:rsidP="00FF346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Su rendimiento es bajo si se compara con otros modelos de computación distribuida, tales como </w:t>
            </w:r>
            <w:hyperlink r:id="rId12" w:tooltip="Java Remote Method Invocation" w:history="1"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 xml:space="preserve">Java </w:t>
              </w:r>
              <w:proofErr w:type="spellStart"/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>Remote</w:t>
              </w:r>
              <w:proofErr w:type="spellEnd"/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 xml:space="preserve"> </w:t>
              </w:r>
              <w:proofErr w:type="spellStart"/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>Method</w:t>
              </w:r>
              <w:proofErr w:type="spellEnd"/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 xml:space="preserve"> </w:t>
              </w:r>
              <w:proofErr w:type="spellStart"/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>Invocation</w:t>
              </w:r>
              <w:proofErr w:type="spellEnd"/>
            </w:hyperlink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 (RMI), </w:t>
            </w:r>
            <w:hyperlink r:id="rId13" w:tooltip="CORBA" w:history="1">
              <w:r w:rsidRPr="0008507F">
                <w:rPr>
                  <w:rFonts w:ascii="Roboto" w:eastAsia="Times New Roman" w:hAnsi="Roboto" w:cs="Arial"/>
                  <w:sz w:val="24"/>
                  <w:szCs w:val="21"/>
                  <w:lang w:eastAsia="es-MX"/>
                </w:rPr>
                <w:t>CORBA</w:t>
              </w:r>
            </w:hyperlink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 o </w:t>
            </w:r>
            <w:proofErr w:type="spellStart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fldChar w:fldCharType="begin"/>
            </w:r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instrText xml:space="preserve"> HYPERLINK "https://es.wikipedia.org/wiki/Distributed_Component_Object_Model" \o "Distributed Component Object Model" </w:instrText>
            </w:r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fldChar w:fldCharType="separate"/>
            </w:r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>Distributed</w:t>
            </w:r>
            <w:proofErr w:type="spellEnd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 xml:space="preserve"> </w:t>
            </w:r>
            <w:proofErr w:type="spellStart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>Component</w:t>
            </w:r>
            <w:proofErr w:type="spellEnd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 xml:space="preserve"> </w:t>
            </w:r>
            <w:proofErr w:type="spellStart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>Object</w:t>
            </w:r>
            <w:proofErr w:type="spellEnd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 xml:space="preserve"> </w:t>
            </w:r>
            <w:proofErr w:type="spellStart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t>Model</w:t>
            </w:r>
            <w:proofErr w:type="spellEnd"/>
            <w:r w:rsidRPr="0008507F">
              <w:rPr>
                <w:rFonts w:ascii="Roboto" w:eastAsia="Times New Roman" w:hAnsi="Roboto" w:cs="Arial"/>
                <w:i/>
                <w:iCs/>
                <w:sz w:val="24"/>
                <w:szCs w:val="21"/>
                <w:lang w:eastAsia="es-MX"/>
              </w:rPr>
              <w:fldChar w:fldCharType="end"/>
            </w:r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 xml:space="preserve"> (DCOM). </w:t>
            </w:r>
          </w:p>
          <w:p w:rsidR="006167C4" w:rsidRDefault="0008507F" w:rsidP="006167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Al apoyarse en HTTP, pueden esquivar medidas de seguridad basadas en </w:t>
            </w:r>
            <w:hyperlink r:id="rId14" w:tooltip="Firewall" w:history="1">
              <w:r w:rsidRPr="0008507F">
                <w:rPr>
                  <w:rFonts w:ascii="Roboto" w:eastAsia="Times New Roman" w:hAnsi="Roboto" w:cs="Arial"/>
                  <w:i/>
                  <w:iCs/>
                  <w:sz w:val="24"/>
                  <w:szCs w:val="21"/>
                  <w:lang w:eastAsia="es-MX"/>
                </w:rPr>
                <w:t>firewall</w:t>
              </w:r>
            </w:hyperlink>
            <w:r w:rsidRPr="0008507F">
              <w:rPr>
                <w:rFonts w:ascii="Roboto" w:eastAsia="Times New Roman" w:hAnsi="Roboto" w:cs="Arial"/>
                <w:sz w:val="24"/>
                <w:szCs w:val="21"/>
                <w:lang w:eastAsia="es-MX"/>
              </w:rPr>
              <w:t> cuyas reglas tratan de bloquear o auditar la comunicación entre programas a ambos lados de la barrera</w:t>
            </w:r>
            <w:r w:rsidRPr="0008507F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.</w:t>
            </w:r>
          </w:p>
          <w:p w:rsidR="006167C4" w:rsidRPr="006167C4" w:rsidRDefault="006167C4" w:rsidP="006167C4">
            <w:p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  <w:tc>
          <w:tcPr>
            <w:tcW w:w="6166" w:type="dxa"/>
          </w:tcPr>
          <w:p w:rsidR="00976780" w:rsidRPr="0008507F" w:rsidRDefault="0008507F">
            <w:pPr>
              <w:rPr>
                <w:rFonts w:ascii="Roboto" w:hAnsi="Roboto"/>
              </w:rPr>
            </w:pPr>
            <w:r w:rsidRPr="0008507F">
              <w:rPr>
                <w:rFonts w:ascii="Roboto" w:hAnsi="Roboto"/>
                <w:sz w:val="24"/>
                <w:shd w:val="clear" w:color="auto" w:fill="FFFFFF"/>
              </w:rPr>
              <w:t>Si no estamos bien atentos a la clasificación del contenido, podríamos mezclarlo. Este es el gran peligro de la arquitectura web en general, y del esquema en silos en particular: la información ha de estar perfectamente clasificada y organizada. Solo así mostraremos a los rastreadores el camino a seguir en nuestra web, facilitándoles su labor, y con ello propiciar que recorran toda nuestra página.</w:t>
            </w:r>
          </w:p>
        </w:tc>
      </w:tr>
      <w:tr w:rsidR="0008507F" w:rsidRPr="00976780" w:rsidTr="0008507F">
        <w:tc>
          <w:tcPr>
            <w:tcW w:w="1985" w:type="dxa"/>
          </w:tcPr>
          <w:p w:rsidR="0008507F" w:rsidRDefault="0008507F" w:rsidP="0008507F">
            <w:pPr>
              <w:rPr>
                <w:rFonts w:ascii="Roboto" w:hAnsi="Roboto"/>
              </w:rPr>
            </w:pPr>
          </w:p>
          <w:p w:rsidR="0008507F" w:rsidRPr="00976780" w:rsidRDefault="0008507F" w:rsidP="0008507F">
            <w:pPr>
              <w:rPr>
                <w:rFonts w:ascii="Roboto" w:hAnsi="Roboto"/>
              </w:rPr>
            </w:pPr>
            <w:r w:rsidRPr="0008507F">
              <w:rPr>
                <w:rFonts w:ascii="Roboto" w:hAnsi="Roboto"/>
                <w:sz w:val="24"/>
              </w:rPr>
              <w:t>Organización</w:t>
            </w:r>
          </w:p>
        </w:tc>
        <w:tc>
          <w:tcPr>
            <w:tcW w:w="6166" w:type="dxa"/>
          </w:tcPr>
          <w:p w:rsidR="006167C4" w:rsidRPr="0008507F" w:rsidRDefault="0008507F" w:rsidP="0008507F">
            <w:p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Servicio Web se puede implementar un programa que tenga funciones imposibles de contemplar bajo el uso de rutinas de librerías, como por ejemplo, incorporar un buscador de páginas Web.</w:t>
            </w:r>
          </w:p>
        </w:tc>
        <w:tc>
          <w:tcPr>
            <w:tcW w:w="6166" w:type="dxa"/>
          </w:tcPr>
          <w:p w:rsidR="0008507F" w:rsidRPr="0008507F" w:rsidRDefault="0008507F" w:rsidP="0008507F">
            <w:pPr>
              <w:rPr>
                <w:rFonts w:ascii="Roboto" w:hAnsi="Roboto"/>
                <w:sz w:val="24"/>
              </w:rPr>
            </w:pPr>
            <w:r w:rsidRPr="0008507F">
              <w:rPr>
                <w:rFonts w:ascii="Roboto" w:hAnsi="Roboto"/>
                <w:sz w:val="24"/>
              </w:rPr>
              <w:t>Permite que un grupo de personas, equipo u organización sigan unas pautas para poder realizar productos de la forma más óptima mediante el uso de buenas prácticas en la web.</w:t>
            </w:r>
          </w:p>
        </w:tc>
      </w:tr>
      <w:tr w:rsidR="006167C4" w:rsidRPr="00976780" w:rsidTr="0008507F">
        <w:tc>
          <w:tcPr>
            <w:tcW w:w="1985" w:type="dxa"/>
          </w:tcPr>
          <w:p w:rsidR="006167C4" w:rsidRPr="006167C4" w:rsidRDefault="006167C4" w:rsidP="006167C4">
            <w:p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lastRenderedPageBreak/>
              <w:t>Componentes</w:t>
            </w:r>
          </w:p>
        </w:tc>
        <w:tc>
          <w:tcPr>
            <w:tcW w:w="6166" w:type="dxa"/>
          </w:tcPr>
          <w:p w:rsidR="006167C4" w:rsidRPr="006167C4" w:rsidRDefault="006167C4" w:rsidP="006167C4">
            <w:p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 xml:space="preserve">Los servicios web funcionan con los siguientes componentes: </w:t>
            </w:r>
            <w:r w:rsidRPr="006167C4">
              <w:rPr>
                <w:rStyle w:val="Textoennegrita"/>
                <w:rFonts w:ascii="Roboto" w:hAnsi="Roboto"/>
                <w:b w:val="0"/>
                <w:sz w:val="24"/>
              </w:rPr>
              <w:t>SOAP</w:t>
            </w:r>
            <w:r w:rsidRPr="006167C4">
              <w:rPr>
                <w:rFonts w:ascii="Roboto" w:hAnsi="Roboto"/>
                <w:sz w:val="24"/>
              </w:rPr>
              <w:t xml:space="preserve"> (Simple </w:t>
            </w:r>
            <w:proofErr w:type="spellStart"/>
            <w:r w:rsidRPr="006167C4">
              <w:rPr>
                <w:rFonts w:ascii="Roboto" w:hAnsi="Roboto"/>
                <w:sz w:val="24"/>
              </w:rPr>
              <w:t>Object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 Access </w:t>
            </w:r>
            <w:proofErr w:type="spellStart"/>
            <w:r w:rsidRPr="006167C4">
              <w:rPr>
                <w:rFonts w:ascii="Roboto" w:hAnsi="Roboto"/>
                <w:sz w:val="24"/>
              </w:rPr>
              <w:t>Protocol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), </w:t>
            </w:r>
            <w:r w:rsidRPr="006167C4">
              <w:rPr>
                <w:rStyle w:val="Textoennegrita"/>
                <w:rFonts w:ascii="Roboto" w:hAnsi="Roboto"/>
                <w:b w:val="0"/>
                <w:sz w:val="24"/>
              </w:rPr>
              <w:t>WSDL</w:t>
            </w:r>
            <w:r w:rsidRPr="006167C4">
              <w:rPr>
                <w:rStyle w:val="Textoennegrita"/>
                <w:rFonts w:ascii="Roboto" w:hAnsi="Roboto"/>
                <w:sz w:val="24"/>
              </w:rPr>
              <w:t xml:space="preserve"> </w:t>
            </w:r>
            <w:r w:rsidRPr="006167C4">
              <w:rPr>
                <w:rFonts w:ascii="Roboto" w:hAnsi="Roboto"/>
                <w:sz w:val="24"/>
              </w:rPr>
              <w:t xml:space="preserve">(Web </w:t>
            </w:r>
            <w:proofErr w:type="spellStart"/>
            <w:r w:rsidRPr="006167C4">
              <w:rPr>
                <w:rFonts w:ascii="Roboto" w:hAnsi="Roboto"/>
                <w:sz w:val="24"/>
              </w:rPr>
              <w:t>Services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Pr="006167C4">
              <w:rPr>
                <w:rFonts w:ascii="Roboto" w:hAnsi="Roboto"/>
                <w:sz w:val="24"/>
              </w:rPr>
              <w:t>Description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Pr="006167C4">
              <w:rPr>
                <w:rFonts w:ascii="Roboto" w:hAnsi="Roboto"/>
                <w:sz w:val="24"/>
              </w:rPr>
              <w:t>Language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), </w:t>
            </w:r>
            <w:r w:rsidRPr="006167C4">
              <w:rPr>
                <w:rStyle w:val="Textoennegrita"/>
                <w:rFonts w:ascii="Roboto" w:hAnsi="Roboto"/>
                <w:b w:val="0"/>
                <w:sz w:val="24"/>
              </w:rPr>
              <w:t>UDDI</w:t>
            </w:r>
            <w:r w:rsidRPr="006167C4">
              <w:rPr>
                <w:rFonts w:ascii="Roboto" w:hAnsi="Roboto"/>
                <w:sz w:val="24"/>
              </w:rPr>
              <w:t xml:space="preserve"> (Universal </w:t>
            </w:r>
            <w:proofErr w:type="spellStart"/>
            <w:r w:rsidRPr="006167C4">
              <w:rPr>
                <w:rFonts w:ascii="Roboto" w:hAnsi="Roboto"/>
                <w:sz w:val="24"/>
              </w:rPr>
              <w:t>Description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, Discovery and </w:t>
            </w:r>
            <w:proofErr w:type="spellStart"/>
            <w:r w:rsidRPr="006167C4">
              <w:rPr>
                <w:rFonts w:ascii="Roboto" w:hAnsi="Roboto"/>
                <w:sz w:val="24"/>
              </w:rPr>
              <w:t>Integration</w:t>
            </w:r>
            <w:proofErr w:type="spellEnd"/>
            <w:r w:rsidRPr="006167C4">
              <w:rPr>
                <w:rFonts w:ascii="Roboto" w:hAnsi="Roboto"/>
                <w:sz w:val="24"/>
              </w:rPr>
              <w:t xml:space="preserve">), </w:t>
            </w:r>
          </w:p>
        </w:tc>
        <w:tc>
          <w:tcPr>
            <w:tcW w:w="6166" w:type="dxa"/>
          </w:tcPr>
          <w:p w:rsidR="006167C4" w:rsidRPr="006167C4" w:rsidRDefault="006167C4" w:rsidP="006167C4">
            <w:p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La arquitectura de un Sitio Web tiene tres componentes principales: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Un servidor Web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Una conexión de red</w:t>
            </w:r>
          </w:p>
          <w:p w:rsidR="006167C4" w:rsidRPr="006167C4" w:rsidRDefault="006167C4" w:rsidP="006167C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167C4">
              <w:rPr>
                <w:rFonts w:ascii="Roboto" w:hAnsi="Roboto"/>
                <w:sz w:val="24"/>
              </w:rPr>
              <w:t>Uno o más clientes</w:t>
            </w:r>
          </w:p>
        </w:tc>
      </w:tr>
    </w:tbl>
    <w:p w:rsidR="00B262EC" w:rsidRPr="00976780" w:rsidRDefault="00B262EC">
      <w:pPr>
        <w:rPr>
          <w:rFonts w:ascii="Roboto" w:hAnsi="Roboto"/>
        </w:rPr>
      </w:pPr>
    </w:p>
    <w:sectPr w:rsidR="00B262EC" w:rsidRPr="00976780" w:rsidSect="00976780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C2" w:rsidRDefault="00270DC2" w:rsidP="006167C4">
      <w:pPr>
        <w:spacing w:after="0" w:line="240" w:lineRule="auto"/>
      </w:pPr>
      <w:r>
        <w:separator/>
      </w:r>
    </w:p>
  </w:endnote>
  <w:endnote w:type="continuationSeparator" w:id="0">
    <w:p w:rsidR="00270DC2" w:rsidRDefault="00270DC2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C2" w:rsidRDefault="00270DC2" w:rsidP="006167C4">
      <w:pPr>
        <w:spacing w:after="0" w:line="240" w:lineRule="auto"/>
      </w:pPr>
      <w:r>
        <w:separator/>
      </w:r>
    </w:p>
  </w:footnote>
  <w:footnote w:type="continuationSeparator" w:id="0">
    <w:p w:rsidR="00270DC2" w:rsidRDefault="00270DC2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Default="006167C4">
    <w:pPr>
      <w:pStyle w:val="Encabezado"/>
      <w:rPr>
        <w:lang w:val="es-ES"/>
      </w:rPr>
    </w:pPr>
    <w:r>
      <w:rPr>
        <w:lang w:val="es-ES"/>
      </w:rPr>
      <w:t>Jonathan Toral Villalobos</w:t>
    </w:r>
  </w:p>
  <w:p w:rsidR="006167C4" w:rsidRPr="006167C4" w:rsidRDefault="006167C4">
    <w:pPr>
      <w:pStyle w:val="Encabezado"/>
      <w:rPr>
        <w:lang w:val="es-ES"/>
      </w:rPr>
    </w:pPr>
    <w:r>
      <w:rPr>
        <w:lang w:val="es-ES"/>
      </w:rPr>
      <w:t>Desarrollo de Software Orientada a Servicios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33C0"/>
    <w:multiLevelType w:val="hybridMultilevel"/>
    <w:tmpl w:val="1B500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955"/>
    <w:multiLevelType w:val="multilevel"/>
    <w:tmpl w:val="A97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4DA"/>
    <w:multiLevelType w:val="multilevel"/>
    <w:tmpl w:val="171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1623D"/>
    <w:multiLevelType w:val="hybridMultilevel"/>
    <w:tmpl w:val="326225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4B3D88"/>
    <w:multiLevelType w:val="hybridMultilevel"/>
    <w:tmpl w:val="A97A43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B6DDA"/>
    <w:multiLevelType w:val="multilevel"/>
    <w:tmpl w:val="083E6DAE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14D5"/>
    <w:multiLevelType w:val="hybridMultilevel"/>
    <w:tmpl w:val="DFE29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925BC"/>
    <w:multiLevelType w:val="multilevel"/>
    <w:tmpl w:val="A57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80"/>
    <w:rsid w:val="0008507F"/>
    <w:rsid w:val="00270DC2"/>
    <w:rsid w:val="006167C4"/>
    <w:rsid w:val="00976780"/>
    <w:rsid w:val="00B262EC"/>
    <w:rsid w:val="00B2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452F-108F-4F36-AA4A-A4A2E60D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767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850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0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7C4"/>
  </w:style>
  <w:style w:type="paragraph" w:styleId="Piedepgina">
    <w:name w:val="footer"/>
    <w:basedOn w:val="Normal"/>
    <w:link w:val="PiedepginaCar"/>
    <w:uiPriority w:val="99"/>
    <w:unhideWhenUsed/>
    <w:rsid w:val="00616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HTTP" TargetMode="External"/><Relationship Id="rId13" Type="http://schemas.openxmlformats.org/officeDocument/2006/relationships/hyperlink" Target="https://es.wikipedia.org/wiki/COR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ured.cu/Internet" TargetMode="External"/><Relationship Id="rId12" Type="http://schemas.openxmlformats.org/officeDocument/2006/relationships/hyperlink" Target="https://es.wikipedia.org/wiki/Java_Remote_Method_Invo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RB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s.wikipedia.org/wiki/Computaci%C3%B3n_distribu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ransacci%C3%B3n_(inform%C3%A1tica)" TargetMode="External"/><Relationship Id="rId14" Type="http://schemas.openxmlformats.org/officeDocument/2006/relationships/hyperlink" Target="https://es.wikipedia.org/wiki/Firew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Toral</dc:creator>
  <cp:keywords/>
  <dc:description/>
  <cp:lastModifiedBy>Jonathan Toral</cp:lastModifiedBy>
  <cp:revision>1</cp:revision>
  <dcterms:created xsi:type="dcterms:W3CDTF">2019-01-30T18:54:00Z</dcterms:created>
  <dcterms:modified xsi:type="dcterms:W3CDTF">2019-01-30T20:01:00Z</dcterms:modified>
</cp:coreProperties>
</file>