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7A192D" w14:paraId="06DF6B71"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A2B4A"/>
            <w:tcMar>
              <w:top w:w="1440" w:type="dxa"/>
              <w:left w:w="1440" w:type="dxa"/>
              <w:bottom w:w="280" w:type="dxa"/>
              <w:right w:w="1440" w:type="dxa"/>
            </w:tcMar>
          </w:tcPr>
          <w:p w14:paraId="038B6E3F" w14:textId="77777777" w:rsidR="007A192D" w:rsidRPr="00744120" w:rsidRDefault="00000000">
            <w:pPr>
              <w:spacing w:after="60"/>
              <w:rPr>
                <w:sz w:val="24"/>
                <w:szCs w:val="24"/>
              </w:rPr>
            </w:pPr>
            <w:r w:rsidRPr="00744120">
              <w:rPr>
                <w:b/>
                <w:bCs/>
                <w:color w:val="FFC220"/>
                <w:sz w:val="56"/>
                <w:szCs w:val="56"/>
              </w:rPr>
              <w:t>WALMART</w:t>
            </w:r>
          </w:p>
          <w:p w14:paraId="17111F03" w14:textId="77777777" w:rsidR="007A192D" w:rsidRDefault="00000000">
            <w:pPr>
              <w:spacing w:after="120"/>
            </w:pPr>
            <w:r w:rsidRPr="00FE5E60">
              <w:rPr>
                <w:color w:val="AABBD0"/>
                <w:sz w:val="40"/>
                <w:szCs w:val="40"/>
              </w:rPr>
              <w:t>Operational Analytics Project</w:t>
            </w:r>
          </w:p>
        </w:tc>
      </w:tr>
      <w:tr w:rsidR="007A192D" w14:paraId="23FA6881"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0071CE"/>
            <w:tcMar>
              <w:top w:w="640" w:type="dxa"/>
              <w:left w:w="1440" w:type="dxa"/>
              <w:bottom w:w="640" w:type="dxa"/>
              <w:right w:w="1440" w:type="dxa"/>
            </w:tcMar>
          </w:tcPr>
          <w:p w14:paraId="44298E1D" w14:textId="77777777" w:rsidR="007A192D" w:rsidRPr="00FE5E60" w:rsidRDefault="00000000">
            <w:pPr>
              <w:rPr>
                <w:sz w:val="16"/>
                <w:szCs w:val="16"/>
              </w:rPr>
            </w:pPr>
            <w:r w:rsidRPr="00FE5E60">
              <w:rPr>
                <w:b/>
                <w:bCs/>
                <w:color w:val="FFFFFF"/>
                <w:sz w:val="40"/>
                <w:szCs w:val="40"/>
              </w:rPr>
              <w:t>NIL PICKS IMPACT ON</w:t>
            </w:r>
          </w:p>
          <w:p w14:paraId="093DD3FE" w14:textId="77777777" w:rsidR="007A192D" w:rsidRDefault="00000000">
            <w:r w:rsidRPr="00FE5E60">
              <w:rPr>
                <w:b/>
                <w:bCs/>
                <w:color w:val="FFC220"/>
                <w:sz w:val="40"/>
                <w:szCs w:val="40"/>
              </w:rPr>
              <w:t>OPD FULFILLMENT PERFORMANCE</w:t>
            </w:r>
          </w:p>
        </w:tc>
      </w:tr>
      <w:tr w:rsidR="007A192D" w:rsidRPr="00FE5E60" w14:paraId="0BE1C426"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4F6F9"/>
            <w:tcMar>
              <w:top w:w="560" w:type="dxa"/>
              <w:left w:w="1440" w:type="dxa"/>
              <w:bottom w:w="560" w:type="dxa"/>
              <w:right w:w="1440" w:type="dxa"/>
            </w:tcMar>
          </w:tcPr>
          <w:p w14:paraId="5887DD4D" w14:textId="2F8EEDF0" w:rsidR="007A192D" w:rsidRPr="00FE5E60" w:rsidRDefault="00000000" w:rsidP="00FE5E60">
            <w:pPr>
              <w:spacing w:after="100" w:line="360" w:lineRule="auto"/>
              <w:rPr>
                <w:sz w:val="22"/>
                <w:szCs w:val="22"/>
              </w:rPr>
            </w:pPr>
            <w:r w:rsidRPr="00FE5E60">
              <w:rPr>
                <w:b/>
                <w:bCs/>
                <w:color w:val="1A2B4A"/>
                <w:sz w:val="22"/>
                <w:szCs w:val="22"/>
              </w:rPr>
              <w:t xml:space="preserve">Prepared by:  </w:t>
            </w:r>
            <w:r w:rsidRPr="00FE5E60">
              <w:rPr>
                <w:color w:val="333333"/>
                <w:sz w:val="22"/>
                <w:szCs w:val="22"/>
              </w:rPr>
              <w:t xml:space="preserve">Angel </w:t>
            </w:r>
            <w:r w:rsidR="00FE5E60" w:rsidRPr="00FE5E60">
              <w:rPr>
                <w:color w:val="333333"/>
                <w:sz w:val="22"/>
                <w:szCs w:val="22"/>
              </w:rPr>
              <w:t>Molina | Digital</w:t>
            </w:r>
            <w:r w:rsidRPr="00FE5E60">
              <w:rPr>
                <w:color w:val="333333"/>
                <w:sz w:val="22"/>
                <w:szCs w:val="22"/>
              </w:rPr>
              <w:t xml:space="preserve"> Personal Shopper, OPD Department</w:t>
            </w:r>
          </w:p>
          <w:p w14:paraId="6F41B4E7" w14:textId="284AD722" w:rsidR="007A192D" w:rsidRDefault="00000000" w:rsidP="00FE5E60">
            <w:pPr>
              <w:spacing w:after="100" w:line="360" w:lineRule="auto"/>
              <w:rPr>
                <w:color w:val="333333"/>
                <w:sz w:val="22"/>
                <w:szCs w:val="22"/>
              </w:rPr>
            </w:pPr>
            <w:r w:rsidRPr="00FE5E60">
              <w:rPr>
                <w:b/>
                <w:bCs/>
                <w:color w:val="1A2B4A"/>
                <w:sz w:val="22"/>
                <w:szCs w:val="22"/>
              </w:rPr>
              <w:t xml:space="preserve">Store:  </w:t>
            </w:r>
            <w:r w:rsidRPr="00FE5E60">
              <w:rPr>
                <w:color w:val="333333"/>
                <w:sz w:val="22"/>
                <w:szCs w:val="22"/>
              </w:rPr>
              <w:t xml:space="preserve">Walmart Store </w:t>
            </w:r>
            <w:r w:rsidR="00FE5E60">
              <w:rPr>
                <w:color w:val="333333"/>
                <w:sz w:val="22"/>
                <w:szCs w:val="22"/>
              </w:rPr>
              <w:t>#1837</w:t>
            </w:r>
          </w:p>
          <w:p w14:paraId="6702E278" w14:textId="6A2FF77B" w:rsidR="00FE5E60" w:rsidRPr="00FE5E60" w:rsidRDefault="00FE5E60" w:rsidP="00FE5E60">
            <w:pPr>
              <w:spacing w:after="100" w:line="360" w:lineRule="auto"/>
              <w:rPr>
                <w:sz w:val="22"/>
                <w:szCs w:val="22"/>
              </w:rPr>
            </w:pPr>
            <w:r w:rsidRPr="00FE5E60">
              <w:rPr>
                <w:b/>
                <w:bCs/>
                <w:sz w:val="22"/>
                <w:szCs w:val="22"/>
              </w:rPr>
              <w:t>Address</w:t>
            </w:r>
            <w:r>
              <w:rPr>
                <w:b/>
                <w:bCs/>
                <w:sz w:val="22"/>
                <w:szCs w:val="22"/>
              </w:rPr>
              <w:t xml:space="preserve">: </w:t>
            </w:r>
            <w:r w:rsidRPr="00FE5E60">
              <w:rPr>
                <w:sz w:val="22"/>
                <w:szCs w:val="22"/>
              </w:rPr>
              <w:t>9451 FM 1960 Bypass West, Humble, TX 77338</w:t>
            </w:r>
          </w:p>
          <w:p w14:paraId="46C5EB44" w14:textId="2C72798C" w:rsidR="007A192D" w:rsidRPr="00FE5E60" w:rsidRDefault="00000000" w:rsidP="00FE5E60">
            <w:pPr>
              <w:spacing w:after="100" w:line="360" w:lineRule="auto"/>
              <w:rPr>
                <w:sz w:val="22"/>
                <w:szCs w:val="22"/>
              </w:rPr>
            </w:pPr>
            <w:r w:rsidRPr="00FE5E60">
              <w:rPr>
                <w:b/>
                <w:bCs/>
                <w:color w:val="1A2B4A"/>
                <w:sz w:val="22"/>
                <w:szCs w:val="22"/>
              </w:rPr>
              <w:t>Observation Period</w:t>
            </w:r>
            <w:r w:rsidR="00497943" w:rsidRPr="00FE5E60">
              <w:rPr>
                <w:b/>
                <w:bCs/>
                <w:color w:val="1A2B4A"/>
                <w:sz w:val="22"/>
                <w:szCs w:val="22"/>
              </w:rPr>
              <w:t xml:space="preserve">: </w:t>
            </w:r>
            <w:r w:rsidR="00497943" w:rsidRPr="00497943">
              <w:rPr>
                <w:color w:val="1A2B4A"/>
                <w:sz w:val="22"/>
                <w:szCs w:val="22"/>
              </w:rPr>
              <w:t>April</w:t>
            </w:r>
            <w:r w:rsidRPr="00FE5E60">
              <w:rPr>
                <w:color w:val="333333"/>
                <w:sz w:val="22"/>
                <w:szCs w:val="22"/>
              </w:rPr>
              <w:t xml:space="preserve"> 25 </w:t>
            </w:r>
            <w:r w:rsidR="001543D8">
              <w:rPr>
                <w:color w:val="333333"/>
                <w:sz w:val="22"/>
                <w:szCs w:val="22"/>
              </w:rPr>
              <w:t xml:space="preserve">to </w:t>
            </w:r>
            <w:r w:rsidRPr="00FE5E60">
              <w:rPr>
                <w:color w:val="333333"/>
                <w:sz w:val="22"/>
                <w:szCs w:val="22"/>
              </w:rPr>
              <w:t>May 29, 2026</w:t>
            </w:r>
          </w:p>
          <w:p w14:paraId="31DF7887" w14:textId="29DEC582" w:rsidR="007A192D" w:rsidRPr="00FE5E60" w:rsidRDefault="00000000" w:rsidP="00FE5E60">
            <w:pPr>
              <w:spacing w:after="100" w:line="360" w:lineRule="auto"/>
              <w:rPr>
                <w:sz w:val="22"/>
                <w:szCs w:val="22"/>
              </w:rPr>
            </w:pPr>
            <w:r w:rsidRPr="00FE5E60">
              <w:rPr>
                <w:b/>
                <w:bCs/>
                <w:color w:val="1A2B4A"/>
                <w:sz w:val="22"/>
                <w:szCs w:val="22"/>
              </w:rPr>
              <w:t>Data Sources</w:t>
            </w:r>
            <w:r w:rsidR="00497943" w:rsidRPr="00FE5E60">
              <w:rPr>
                <w:b/>
                <w:bCs/>
                <w:color w:val="1A2B4A"/>
                <w:sz w:val="22"/>
                <w:szCs w:val="22"/>
              </w:rPr>
              <w:t xml:space="preserve">: </w:t>
            </w:r>
            <w:r w:rsidR="00497943" w:rsidRPr="00497943">
              <w:rPr>
                <w:color w:val="1A2B4A"/>
                <w:sz w:val="22"/>
                <w:szCs w:val="22"/>
              </w:rPr>
              <w:t>MyWalmart</w:t>
            </w:r>
            <w:r w:rsidR="00FE5E60">
              <w:rPr>
                <w:color w:val="333333"/>
                <w:sz w:val="22"/>
                <w:szCs w:val="22"/>
              </w:rPr>
              <w:t xml:space="preserve"> App</w:t>
            </w:r>
          </w:p>
          <w:p w14:paraId="651FB14D" w14:textId="4D144EB4" w:rsidR="007A192D" w:rsidRPr="00FE5E60" w:rsidRDefault="00000000" w:rsidP="00FE5E60">
            <w:pPr>
              <w:spacing w:after="100" w:line="360" w:lineRule="auto"/>
              <w:rPr>
                <w:sz w:val="22"/>
                <w:szCs w:val="22"/>
              </w:rPr>
            </w:pPr>
            <w:r w:rsidRPr="00FE5E60">
              <w:rPr>
                <w:b/>
                <w:bCs/>
                <w:color w:val="1A2B4A"/>
                <w:sz w:val="22"/>
                <w:szCs w:val="22"/>
              </w:rPr>
              <w:t xml:space="preserve">Tools:  </w:t>
            </w:r>
            <w:r w:rsidRPr="00FE5E60">
              <w:rPr>
                <w:color w:val="333333"/>
                <w:sz w:val="22"/>
                <w:szCs w:val="22"/>
              </w:rPr>
              <w:t xml:space="preserve">Microsoft </w:t>
            </w:r>
            <w:r w:rsidR="00FE5E60" w:rsidRPr="00FE5E60">
              <w:rPr>
                <w:color w:val="333333"/>
                <w:sz w:val="22"/>
                <w:szCs w:val="22"/>
              </w:rPr>
              <w:t xml:space="preserve">Excel </w:t>
            </w:r>
            <w:r w:rsidR="00497943" w:rsidRPr="00FE5E60">
              <w:rPr>
                <w:color w:val="333333"/>
                <w:sz w:val="22"/>
                <w:szCs w:val="22"/>
              </w:rPr>
              <w:t>• Power</w:t>
            </w:r>
            <w:r w:rsidRPr="00FE5E60">
              <w:rPr>
                <w:color w:val="333333"/>
                <w:sz w:val="22"/>
                <w:szCs w:val="22"/>
              </w:rPr>
              <w:t xml:space="preserve"> BI</w:t>
            </w:r>
          </w:p>
        </w:tc>
      </w:tr>
      <w:tr w:rsidR="007A192D" w:rsidRPr="00FE5E60" w14:paraId="67B8A7FA"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FC220"/>
            <w:tcMar>
              <w:top w:w="180" w:type="dxa"/>
              <w:left w:w="1440" w:type="dxa"/>
              <w:bottom w:w="180" w:type="dxa"/>
              <w:right w:w="1440" w:type="dxa"/>
            </w:tcMar>
          </w:tcPr>
          <w:p w14:paraId="6F2E8BDE" w14:textId="77777777" w:rsidR="007A192D" w:rsidRPr="00FE5E60" w:rsidRDefault="00000000">
            <w:pPr>
              <w:rPr>
                <w:sz w:val="22"/>
                <w:szCs w:val="22"/>
              </w:rPr>
            </w:pPr>
            <w:r w:rsidRPr="00FE5E60">
              <w:rPr>
                <w:b/>
                <w:bCs/>
                <w:color w:val="1A2B4A"/>
                <w:sz w:val="22"/>
                <w:szCs w:val="22"/>
              </w:rPr>
              <w:t>For Portfolio Use Only</w:t>
            </w:r>
          </w:p>
        </w:tc>
      </w:tr>
    </w:tbl>
    <w:p w14:paraId="3211040D" w14:textId="77777777" w:rsidR="007A192D" w:rsidRPr="00FE5E60" w:rsidRDefault="007A192D">
      <w:pPr>
        <w:rPr>
          <w:sz w:val="22"/>
          <w:szCs w:val="22"/>
        </w:rPr>
        <w:sectPr w:rsidR="007A192D" w:rsidRPr="00FE5E60">
          <w:pgSz w:w="12240" w:h="15840"/>
          <w:pgMar w:top="0" w:right="0" w:bottom="0" w:left="0" w:header="708" w:footer="708" w:gutter="0"/>
          <w:cols w:space="720"/>
          <w:docGrid w:linePitch="360"/>
        </w:sectPr>
      </w:pPr>
    </w:p>
    <w:p w14:paraId="51D54595" w14:textId="77777777" w:rsidR="007A192D" w:rsidRPr="00FE5E60" w:rsidRDefault="00000000" w:rsidP="00FE5E60">
      <w:pPr>
        <w:pStyle w:val="Heading1"/>
        <w:pBdr>
          <w:bottom w:val="single" w:sz="8" w:space="0" w:color="0071CE"/>
        </w:pBdr>
        <w:spacing w:line="360" w:lineRule="auto"/>
        <w:rPr>
          <w:sz w:val="22"/>
          <w:szCs w:val="22"/>
        </w:rPr>
      </w:pPr>
      <w:r w:rsidRPr="00FE5E60">
        <w:rPr>
          <w:sz w:val="22"/>
          <w:szCs w:val="22"/>
        </w:rPr>
        <w:lastRenderedPageBreak/>
        <w:t>Executive Summary</w:t>
      </w:r>
    </w:p>
    <w:p w14:paraId="7DDB3D51" w14:textId="77777777" w:rsidR="007A192D" w:rsidRPr="00FE5E60" w:rsidRDefault="00000000" w:rsidP="00FE5E60">
      <w:pPr>
        <w:spacing w:before="60" w:after="60" w:line="360" w:lineRule="auto"/>
        <w:jc w:val="both"/>
        <w:rPr>
          <w:sz w:val="22"/>
          <w:szCs w:val="22"/>
        </w:rPr>
      </w:pPr>
      <w:r w:rsidRPr="00FE5E60">
        <w:rPr>
          <w:sz w:val="22"/>
          <w:szCs w:val="22"/>
        </w:rPr>
        <w:t>This report examines how Not-In-Location (NIL) picks affect fulfillment performance in the Online Pickup &amp; Delivery (OPD) department at Walmart. It was written by a Digital Personal Shopper with firsthand experience in the department, using five weeks of directly observed operational data from April 25 to May 29, 2026.</w:t>
      </w:r>
    </w:p>
    <w:p w14:paraId="5ECC449C" w14:textId="77777777" w:rsidR="007A192D" w:rsidRPr="00FE5E60" w:rsidRDefault="007A192D" w:rsidP="00FE5E60">
      <w:pPr>
        <w:spacing w:before="60" w:line="360" w:lineRule="auto"/>
        <w:rPr>
          <w:sz w:val="22"/>
          <w:szCs w:val="22"/>
        </w:rPr>
      </w:pPr>
    </w:p>
    <w:p w14:paraId="528051FB" w14:textId="18177C16" w:rsidR="007A192D" w:rsidRPr="00FE5E60" w:rsidRDefault="00000000" w:rsidP="00FE5E60">
      <w:pPr>
        <w:spacing w:before="60" w:after="60" w:line="360" w:lineRule="auto"/>
        <w:jc w:val="both"/>
        <w:rPr>
          <w:sz w:val="22"/>
          <w:szCs w:val="22"/>
        </w:rPr>
      </w:pPr>
      <w:r w:rsidRPr="00FE5E60">
        <w:rPr>
          <w:sz w:val="22"/>
          <w:szCs w:val="22"/>
        </w:rPr>
        <w:t>NIL picks occur when the GIF app</w:t>
      </w:r>
      <w:r w:rsidR="00FE5E60">
        <w:rPr>
          <w:sz w:val="22"/>
          <w:szCs w:val="22"/>
        </w:rPr>
        <w:t xml:space="preserve"> </w:t>
      </w:r>
      <w:r w:rsidRPr="00FE5E60">
        <w:rPr>
          <w:sz w:val="22"/>
          <w:szCs w:val="22"/>
        </w:rPr>
        <w:t xml:space="preserve">directs a picker to a shelf location and the item is </w:t>
      </w:r>
      <w:r w:rsidR="00FE5E60">
        <w:rPr>
          <w:sz w:val="22"/>
          <w:szCs w:val="22"/>
        </w:rPr>
        <w:t xml:space="preserve">not there </w:t>
      </w:r>
      <w:r w:rsidRPr="00FE5E60">
        <w:rPr>
          <w:sz w:val="22"/>
          <w:szCs w:val="22"/>
        </w:rPr>
        <w:t xml:space="preserve">despite being shown as in stock. Each event forces a substitution or cancellation, eroding First Time Pick (FTP) </w:t>
      </w:r>
      <w:r w:rsidR="00FE5E60">
        <w:rPr>
          <w:sz w:val="22"/>
          <w:szCs w:val="22"/>
        </w:rPr>
        <w:t xml:space="preserve">rates </w:t>
      </w:r>
      <w:r w:rsidRPr="00FE5E60">
        <w:rPr>
          <w:sz w:val="22"/>
          <w:szCs w:val="22"/>
        </w:rPr>
        <w:t xml:space="preserve">and </w:t>
      </w:r>
      <w:r w:rsidR="00FE5E60">
        <w:rPr>
          <w:sz w:val="22"/>
          <w:szCs w:val="22"/>
        </w:rPr>
        <w:t xml:space="preserve">worsening </w:t>
      </w:r>
      <w:r w:rsidRPr="00FE5E60">
        <w:rPr>
          <w:sz w:val="22"/>
          <w:szCs w:val="22"/>
        </w:rPr>
        <w:t xml:space="preserve">the customer experience. Data was drawn from the </w:t>
      </w:r>
      <w:r w:rsidR="00FE5E60">
        <w:rPr>
          <w:sz w:val="22"/>
          <w:szCs w:val="22"/>
        </w:rPr>
        <w:t xml:space="preserve">work app used by associates named GIP app (Global Integrated Fulfillment), </w:t>
      </w:r>
      <w:r w:rsidRPr="00FE5E60">
        <w:rPr>
          <w:sz w:val="22"/>
          <w:szCs w:val="22"/>
        </w:rPr>
        <w:t>then structured in Excel and visualized in Power BI.</w:t>
      </w:r>
    </w:p>
    <w:p w14:paraId="181A85DC" w14:textId="77777777" w:rsidR="00FE5E60" w:rsidRDefault="00FE5E60" w:rsidP="00FE5E60">
      <w:pPr>
        <w:spacing w:before="60" w:after="60" w:line="360" w:lineRule="auto"/>
        <w:jc w:val="both"/>
        <w:rPr>
          <w:sz w:val="22"/>
          <w:szCs w:val="22"/>
        </w:rPr>
      </w:pPr>
    </w:p>
    <w:p w14:paraId="6F59A0A7" w14:textId="580021B8" w:rsidR="007A192D" w:rsidRDefault="00000000" w:rsidP="00FE5E60">
      <w:pPr>
        <w:spacing w:before="60" w:after="60" w:line="360" w:lineRule="auto"/>
        <w:jc w:val="both"/>
        <w:rPr>
          <w:sz w:val="22"/>
          <w:szCs w:val="22"/>
        </w:rPr>
      </w:pPr>
      <w:r w:rsidRPr="00FE5E60">
        <w:rPr>
          <w:sz w:val="22"/>
          <w:szCs w:val="22"/>
        </w:rPr>
        <w:t>Key findings:</w:t>
      </w:r>
    </w:p>
    <w:p w14:paraId="7E944129" w14:textId="77777777" w:rsidR="00FE5E60" w:rsidRPr="00FE5E60" w:rsidRDefault="00FE5E60" w:rsidP="00FE5E60">
      <w:pPr>
        <w:spacing w:before="60" w:after="60" w:line="360" w:lineRule="auto"/>
        <w:jc w:val="both"/>
        <w:rPr>
          <w:sz w:val="22"/>
          <w:szCs w:val="22"/>
        </w:rPr>
      </w:pPr>
    </w:p>
    <w:p w14:paraId="5C752B11" w14:textId="61C7F702"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 xml:space="preserve">Food/Consumables generated 66% of all NIL picks (605 of 919 total events), </w:t>
      </w:r>
      <w:r w:rsidR="00FE5E60">
        <w:rPr>
          <w:sz w:val="22"/>
          <w:szCs w:val="22"/>
        </w:rPr>
        <w:t xml:space="preserve">surpassing by far </w:t>
      </w:r>
      <w:r w:rsidRPr="00FE5E60">
        <w:rPr>
          <w:sz w:val="22"/>
          <w:szCs w:val="22"/>
        </w:rPr>
        <w:t>every other department.</w:t>
      </w:r>
    </w:p>
    <w:p w14:paraId="16020385" w14:textId="3B27AD53"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Out Scans exceeded 13,250 across 15 snapshots. Hardlines, Home, and Food/Consumables showed the highest sustained counts, signaling</w:t>
      </w:r>
      <w:r w:rsidR="00FE5E60">
        <w:rPr>
          <w:sz w:val="22"/>
          <w:szCs w:val="22"/>
        </w:rPr>
        <w:t xml:space="preserve"> latent</w:t>
      </w:r>
      <w:r w:rsidRPr="00FE5E60">
        <w:rPr>
          <w:sz w:val="22"/>
          <w:szCs w:val="22"/>
        </w:rPr>
        <w:t xml:space="preserve"> inventory inaccuracy beyond NIL events.</w:t>
      </w:r>
    </w:p>
    <w:p w14:paraId="664DBEB6" w14:textId="77777777"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GM, Grocery, and Frozen/Dairy/Deli received 89% of all inbound freight. Delays working this freight to the shelf are a direct upstream driver of NIL events.</w:t>
      </w:r>
    </w:p>
    <w:p w14:paraId="4F9A2B33" w14:textId="77777777"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Freight completion averaged 74.5%, ranging from 50% to 100%. Lower completion days correlated with higher NIL counts in the same shift.</w:t>
      </w:r>
    </w:p>
    <w:p w14:paraId="6878309F" w14:textId="77777777"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FTP averaged 94.0%, never reaching the 95%+ target on any observation date.</w:t>
      </w:r>
    </w:p>
    <w:p w14:paraId="65EE2F95" w14:textId="77777777" w:rsidR="007A192D" w:rsidRPr="00FE5E60" w:rsidRDefault="007A192D" w:rsidP="00FE5E60">
      <w:pPr>
        <w:spacing w:before="60" w:line="360" w:lineRule="auto"/>
        <w:rPr>
          <w:sz w:val="22"/>
          <w:szCs w:val="22"/>
        </w:rPr>
      </w:pPr>
    </w:p>
    <w:p w14:paraId="7DA44F93" w14:textId="63DE1902" w:rsidR="007A192D" w:rsidRPr="00FE5E60" w:rsidRDefault="00000000" w:rsidP="00FE5E60">
      <w:pPr>
        <w:spacing w:before="60" w:after="60" w:line="360" w:lineRule="auto"/>
        <w:jc w:val="both"/>
        <w:rPr>
          <w:sz w:val="22"/>
          <w:szCs w:val="22"/>
        </w:rPr>
      </w:pPr>
      <w:r w:rsidRPr="00FE5E60">
        <w:rPr>
          <w:sz w:val="22"/>
          <w:szCs w:val="22"/>
        </w:rPr>
        <w:t>Recommendations focus on daily NIL</w:t>
      </w:r>
      <w:r w:rsidR="00C81D28">
        <w:rPr>
          <w:sz w:val="22"/>
          <w:szCs w:val="22"/>
        </w:rPr>
        <w:t xml:space="preserve"> Picks</w:t>
      </w:r>
      <w:r w:rsidRPr="00FE5E60">
        <w:rPr>
          <w:sz w:val="22"/>
          <w:szCs w:val="22"/>
        </w:rPr>
        <w:t xml:space="preserve"> in Food/Consumables, structured Out Scan monitoring, and aligning freight completion with OPD pick schedules.</w:t>
      </w:r>
    </w:p>
    <w:p w14:paraId="238DC28D" w14:textId="77777777" w:rsidR="007A192D" w:rsidRPr="00FE5E60" w:rsidRDefault="00000000" w:rsidP="00FE5E60">
      <w:pPr>
        <w:spacing w:line="360" w:lineRule="auto"/>
        <w:rPr>
          <w:sz w:val="22"/>
          <w:szCs w:val="22"/>
        </w:rPr>
      </w:pPr>
      <w:r w:rsidRPr="00FE5E60">
        <w:rPr>
          <w:sz w:val="22"/>
          <w:szCs w:val="22"/>
        </w:rPr>
        <w:br w:type="page"/>
      </w:r>
    </w:p>
    <w:p w14:paraId="106D505A" w14:textId="77777777" w:rsidR="007A192D" w:rsidRPr="00FE5E60" w:rsidRDefault="00000000" w:rsidP="00FE5E60">
      <w:pPr>
        <w:pStyle w:val="Heading1"/>
        <w:pBdr>
          <w:bottom w:val="single" w:sz="8" w:space="0" w:color="0071CE"/>
        </w:pBdr>
        <w:spacing w:line="360" w:lineRule="auto"/>
        <w:rPr>
          <w:sz w:val="22"/>
          <w:szCs w:val="22"/>
        </w:rPr>
      </w:pPr>
      <w:r w:rsidRPr="00FE5E60">
        <w:rPr>
          <w:sz w:val="22"/>
          <w:szCs w:val="22"/>
        </w:rPr>
        <w:lastRenderedPageBreak/>
        <w:t>1. Business Problem</w:t>
      </w:r>
    </w:p>
    <w:p w14:paraId="4CB037DB" w14:textId="77777777" w:rsidR="007A192D" w:rsidRPr="00FE5E60" w:rsidRDefault="00000000" w:rsidP="00FE5E60">
      <w:pPr>
        <w:spacing w:before="180" w:after="70" w:line="360" w:lineRule="auto"/>
        <w:rPr>
          <w:sz w:val="22"/>
          <w:szCs w:val="22"/>
        </w:rPr>
      </w:pPr>
      <w:r w:rsidRPr="00FE5E60">
        <w:rPr>
          <w:b/>
          <w:bCs/>
          <w:color w:val="17456B"/>
          <w:sz w:val="22"/>
          <w:szCs w:val="22"/>
        </w:rPr>
        <w:t>What Is a NIL Pick?</w:t>
      </w:r>
    </w:p>
    <w:p w14:paraId="1F5B9804" w14:textId="2D732E0C" w:rsidR="007A192D" w:rsidRPr="00FE5E60" w:rsidRDefault="00000000" w:rsidP="00FE5E60">
      <w:pPr>
        <w:spacing w:before="60" w:after="60" w:line="360" w:lineRule="auto"/>
        <w:jc w:val="both"/>
        <w:rPr>
          <w:sz w:val="22"/>
          <w:szCs w:val="22"/>
        </w:rPr>
      </w:pPr>
      <w:r w:rsidRPr="00FE5E60">
        <w:rPr>
          <w:sz w:val="22"/>
          <w:szCs w:val="22"/>
        </w:rPr>
        <w:t xml:space="preserve">A NIL pick is recorded when a Digital Personal Shopper arrives at </w:t>
      </w:r>
      <w:r w:rsidR="00C81D28">
        <w:rPr>
          <w:sz w:val="22"/>
          <w:szCs w:val="22"/>
        </w:rPr>
        <w:t xml:space="preserve">an </w:t>
      </w:r>
      <w:r w:rsidRPr="00FE5E60">
        <w:rPr>
          <w:sz w:val="22"/>
          <w:szCs w:val="22"/>
        </w:rPr>
        <w:t>assigned shelf location for an item and it is</w:t>
      </w:r>
      <w:r w:rsidR="00C81D28">
        <w:rPr>
          <w:sz w:val="22"/>
          <w:szCs w:val="22"/>
        </w:rPr>
        <w:t xml:space="preserve"> </w:t>
      </w:r>
      <w:r w:rsidRPr="00FE5E60">
        <w:rPr>
          <w:sz w:val="22"/>
          <w:szCs w:val="22"/>
        </w:rPr>
        <w:t>absent, even though inventory shows it as in stock. This differs from a standard out</w:t>
      </w:r>
      <w:r w:rsidR="00C81D28">
        <w:rPr>
          <w:sz w:val="22"/>
          <w:szCs w:val="22"/>
        </w:rPr>
        <w:t xml:space="preserve"> </w:t>
      </w:r>
      <w:r w:rsidRPr="00FE5E60">
        <w:rPr>
          <w:sz w:val="22"/>
          <w:szCs w:val="22"/>
        </w:rPr>
        <w:t>of</w:t>
      </w:r>
      <w:r w:rsidR="00C81D28">
        <w:rPr>
          <w:sz w:val="22"/>
          <w:szCs w:val="22"/>
        </w:rPr>
        <w:t xml:space="preserve"> </w:t>
      </w:r>
      <w:r w:rsidRPr="00FE5E60">
        <w:rPr>
          <w:sz w:val="22"/>
          <w:szCs w:val="22"/>
        </w:rPr>
        <w:t>stock, which reflects a</w:t>
      </w:r>
      <w:r w:rsidR="00C81D28">
        <w:rPr>
          <w:sz w:val="22"/>
          <w:szCs w:val="22"/>
        </w:rPr>
        <w:t xml:space="preserve">n expected inventory </w:t>
      </w:r>
      <w:r w:rsidRPr="00FE5E60">
        <w:rPr>
          <w:sz w:val="22"/>
          <w:szCs w:val="22"/>
        </w:rPr>
        <w:t>depletion managed in advance. A NIL is a live discrepancy between system data and shelf reality, discovered only during</w:t>
      </w:r>
      <w:r w:rsidR="00C81D28">
        <w:rPr>
          <w:sz w:val="22"/>
          <w:szCs w:val="22"/>
        </w:rPr>
        <w:t xml:space="preserve"> a </w:t>
      </w:r>
      <w:proofErr w:type="spellStart"/>
      <w:r w:rsidR="00C81D28">
        <w:rPr>
          <w:sz w:val="22"/>
          <w:szCs w:val="22"/>
        </w:rPr>
        <w:t>pickwalk</w:t>
      </w:r>
      <w:proofErr w:type="spellEnd"/>
      <w:r w:rsidR="00C81D28">
        <w:rPr>
          <w:sz w:val="22"/>
          <w:szCs w:val="22"/>
        </w:rPr>
        <w:t>.</w:t>
      </w:r>
    </w:p>
    <w:p w14:paraId="17E3818F" w14:textId="77777777" w:rsidR="007A192D" w:rsidRPr="00FE5E60" w:rsidRDefault="007A192D" w:rsidP="00FE5E60">
      <w:pPr>
        <w:spacing w:before="60" w:line="360" w:lineRule="auto"/>
        <w:rPr>
          <w:sz w:val="22"/>
          <w:szCs w:val="22"/>
        </w:rPr>
      </w:pPr>
    </w:p>
    <w:p w14:paraId="0DEE15F5" w14:textId="384F157D" w:rsidR="007A192D" w:rsidRPr="00FE5E60" w:rsidRDefault="00000000" w:rsidP="00FE5E60">
      <w:pPr>
        <w:spacing w:before="60" w:after="60" w:line="360" w:lineRule="auto"/>
        <w:jc w:val="both"/>
        <w:rPr>
          <w:sz w:val="22"/>
          <w:szCs w:val="22"/>
        </w:rPr>
      </w:pPr>
      <w:r w:rsidRPr="00FE5E60">
        <w:rPr>
          <w:sz w:val="22"/>
          <w:szCs w:val="22"/>
        </w:rPr>
        <w:t>In OPD, pickers use the GIF app to navigate optimized pick paths through the store. When GIF sends a picker to a location with no item, the picker must flag the NIL and initiate a substitution or removal</w:t>
      </w:r>
      <w:r w:rsidR="00C81D28">
        <w:rPr>
          <w:sz w:val="22"/>
          <w:szCs w:val="22"/>
        </w:rPr>
        <w:t xml:space="preserve">, which </w:t>
      </w:r>
      <w:r w:rsidRPr="00FE5E60">
        <w:rPr>
          <w:sz w:val="22"/>
          <w:szCs w:val="22"/>
        </w:rPr>
        <w:t>add</w:t>
      </w:r>
      <w:r w:rsidR="00C81D28">
        <w:rPr>
          <w:sz w:val="22"/>
          <w:szCs w:val="22"/>
        </w:rPr>
        <w:t>s</w:t>
      </w:r>
      <w:r w:rsidRPr="00FE5E60">
        <w:rPr>
          <w:sz w:val="22"/>
          <w:szCs w:val="22"/>
        </w:rPr>
        <w:t xml:space="preserve"> time and creat</w:t>
      </w:r>
      <w:r w:rsidR="00C81D28">
        <w:rPr>
          <w:sz w:val="22"/>
          <w:szCs w:val="22"/>
        </w:rPr>
        <w:t>es</w:t>
      </w:r>
      <w:r w:rsidRPr="00FE5E60">
        <w:rPr>
          <w:sz w:val="22"/>
          <w:szCs w:val="22"/>
        </w:rPr>
        <w:t xml:space="preserve"> a potential negat</w:t>
      </w:r>
      <w:r w:rsidR="00C81D28">
        <w:rPr>
          <w:sz w:val="22"/>
          <w:szCs w:val="22"/>
        </w:rPr>
        <w:t>ive order outcome.</w:t>
      </w:r>
    </w:p>
    <w:p w14:paraId="01CD04AA" w14:textId="77777777" w:rsidR="007A192D" w:rsidRPr="00FE5E60" w:rsidRDefault="007A192D" w:rsidP="00FE5E60">
      <w:pPr>
        <w:spacing w:before="60" w:line="360" w:lineRule="auto"/>
        <w:rPr>
          <w:sz w:val="22"/>
          <w:szCs w:val="22"/>
        </w:rPr>
      </w:pPr>
    </w:p>
    <w:p w14:paraId="3138AB20" w14:textId="77777777" w:rsidR="007A192D" w:rsidRPr="00FE5E60" w:rsidRDefault="00000000" w:rsidP="00FE5E60">
      <w:pPr>
        <w:spacing w:before="180" w:after="70" w:line="360" w:lineRule="auto"/>
        <w:rPr>
          <w:sz w:val="22"/>
          <w:szCs w:val="22"/>
        </w:rPr>
      </w:pPr>
      <w:r w:rsidRPr="00FE5E60">
        <w:rPr>
          <w:b/>
          <w:bCs/>
          <w:color w:val="17456B"/>
          <w:sz w:val="22"/>
          <w:szCs w:val="22"/>
        </w:rPr>
        <w:t>Why NIL Picks Matter</w:t>
      </w:r>
    </w:p>
    <w:p w14:paraId="6609BB66" w14:textId="54052F6D" w:rsidR="007A192D" w:rsidRPr="00FE5E60" w:rsidRDefault="00000000" w:rsidP="00FE5E60">
      <w:pPr>
        <w:spacing w:before="60" w:after="60" w:line="360" w:lineRule="auto"/>
        <w:jc w:val="both"/>
        <w:rPr>
          <w:sz w:val="22"/>
          <w:szCs w:val="22"/>
        </w:rPr>
      </w:pPr>
      <w:r w:rsidRPr="00FE5E60">
        <w:rPr>
          <w:sz w:val="22"/>
          <w:szCs w:val="22"/>
        </w:rPr>
        <w:t xml:space="preserve">NIL picks affect performance at every level simultaneously. For the picker, they add unproductive time and create pressure since FTP is a </w:t>
      </w:r>
      <w:proofErr w:type="gramStart"/>
      <w:r w:rsidRPr="00FE5E60">
        <w:rPr>
          <w:sz w:val="22"/>
          <w:szCs w:val="22"/>
        </w:rPr>
        <w:t>stat</w:t>
      </w:r>
      <w:proofErr w:type="gramEnd"/>
      <w:r w:rsidRPr="00FE5E60">
        <w:rPr>
          <w:sz w:val="22"/>
          <w:szCs w:val="22"/>
        </w:rPr>
        <w:t xml:space="preserve"> tracked closely by store leadership. For the department, repeated NILs in the same locations point to inventory accuracy failures that picking effort alone cannot resolve. For the customer, items that cannot be substituted are dropped from the order, directly impacting satisfaction and repeat orders.</w:t>
      </w:r>
    </w:p>
    <w:p w14:paraId="1E67218E" w14:textId="77777777" w:rsidR="007A192D" w:rsidRPr="00FE5E60" w:rsidRDefault="007A192D" w:rsidP="00FE5E60">
      <w:pPr>
        <w:spacing w:before="60" w:line="360" w:lineRule="auto"/>
        <w:rPr>
          <w:sz w:val="22"/>
          <w:szCs w:val="22"/>
        </w:rPr>
      </w:pPr>
    </w:p>
    <w:p w14:paraId="757F14D5" w14:textId="77777777" w:rsidR="007A192D" w:rsidRPr="00FE5E60" w:rsidRDefault="00000000" w:rsidP="00FE5E60">
      <w:pPr>
        <w:spacing w:before="180" w:after="70" w:line="360" w:lineRule="auto"/>
        <w:rPr>
          <w:sz w:val="22"/>
          <w:szCs w:val="22"/>
        </w:rPr>
      </w:pPr>
      <w:r w:rsidRPr="00FE5E60">
        <w:rPr>
          <w:b/>
          <w:bCs/>
          <w:color w:val="17456B"/>
          <w:sz w:val="22"/>
          <w:szCs w:val="22"/>
        </w:rPr>
        <w:t>Operational Impacts</w:t>
      </w:r>
    </w:p>
    <w:p w14:paraId="274F1DD3" w14:textId="05852473"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 xml:space="preserve">Reduced FTP: NIL </w:t>
      </w:r>
      <w:r w:rsidR="00C81D28">
        <w:rPr>
          <w:sz w:val="22"/>
          <w:szCs w:val="22"/>
        </w:rPr>
        <w:t>picks</w:t>
      </w:r>
      <w:r w:rsidRPr="00FE5E60">
        <w:rPr>
          <w:sz w:val="22"/>
          <w:szCs w:val="22"/>
        </w:rPr>
        <w:t xml:space="preserve"> lower the percentage of items located on the first attempt, the store's primary OPD efficiency metric.</w:t>
      </w:r>
    </w:p>
    <w:p w14:paraId="2137F79A" w14:textId="4A3DF25B"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Inventory Accuracy Erosion: High NIL rates signal that system on-hand counts do</w:t>
      </w:r>
      <w:r w:rsidR="00C81D28">
        <w:rPr>
          <w:sz w:val="22"/>
          <w:szCs w:val="22"/>
        </w:rPr>
        <w:t xml:space="preserve"> not</w:t>
      </w:r>
      <w:r w:rsidRPr="00FE5E60">
        <w:rPr>
          <w:sz w:val="22"/>
          <w:szCs w:val="22"/>
        </w:rPr>
        <w:t xml:space="preserve"> match physical stock, compounding replenishment decisions.</w:t>
      </w:r>
    </w:p>
    <w:p w14:paraId="7B22A183" w14:textId="77A6E909"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 xml:space="preserve">Customer Experience: Items dropped from orders </w:t>
      </w:r>
      <w:proofErr w:type="gramStart"/>
      <w:r w:rsidR="00C81D28" w:rsidRPr="00FE5E60">
        <w:rPr>
          <w:sz w:val="22"/>
          <w:szCs w:val="22"/>
        </w:rPr>
        <w:t>increase</w:t>
      </w:r>
      <w:proofErr w:type="gramEnd"/>
      <w:r w:rsidR="00C81D28">
        <w:rPr>
          <w:sz w:val="22"/>
          <w:szCs w:val="22"/>
        </w:rPr>
        <w:t xml:space="preserve"> </w:t>
      </w:r>
      <w:r w:rsidRPr="00FE5E60">
        <w:rPr>
          <w:sz w:val="22"/>
          <w:szCs w:val="22"/>
        </w:rPr>
        <w:t>complaint rates and reduce trust in curbside and delivery services.</w:t>
      </w:r>
    </w:p>
    <w:p w14:paraId="7A9B253C" w14:textId="64CEDEEC"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 xml:space="preserve">Associate Pressure: </w:t>
      </w:r>
      <w:r w:rsidR="00C751B8">
        <w:rPr>
          <w:sz w:val="22"/>
          <w:szCs w:val="22"/>
        </w:rPr>
        <w:t xml:space="preserve">Pressure put into the picker to not Nil pick an </w:t>
      </w:r>
      <w:proofErr w:type="gramStart"/>
      <w:r w:rsidR="00C751B8">
        <w:rPr>
          <w:sz w:val="22"/>
          <w:szCs w:val="22"/>
        </w:rPr>
        <w:t>item, and</w:t>
      </w:r>
      <w:proofErr w:type="gramEnd"/>
      <w:r w:rsidR="00C751B8">
        <w:rPr>
          <w:sz w:val="22"/>
          <w:szCs w:val="22"/>
        </w:rPr>
        <w:t xml:space="preserve"> only do so if the item is </w:t>
      </w:r>
      <w:proofErr w:type="gramStart"/>
      <w:r w:rsidR="00C751B8">
        <w:rPr>
          <w:sz w:val="22"/>
          <w:szCs w:val="22"/>
        </w:rPr>
        <w:t>really not</w:t>
      </w:r>
      <w:proofErr w:type="gramEnd"/>
      <w:r w:rsidR="00C751B8">
        <w:rPr>
          <w:sz w:val="22"/>
          <w:szCs w:val="22"/>
        </w:rPr>
        <w:t xml:space="preserve"> in the place, which sometimes forgets about how some items </w:t>
      </w:r>
      <w:proofErr w:type="gramStart"/>
      <w:r w:rsidR="00C751B8">
        <w:rPr>
          <w:sz w:val="22"/>
          <w:szCs w:val="22"/>
        </w:rPr>
        <w:t>are located in</w:t>
      </w:r>
      <w:proofErr w:type="gramEnd"/>
      <w:r w:rsidR="00C751B8">
        <w:rPr>
          <w:sz w:val="22"/>
          <w:szCs w:val="22"/>
        </w:rPr>
        <w:t xml:space="preserve"> multiple locations but not all of them are saved in the system.</w:t>
      </w:r>
    </w:p>
    <w:p w14:paraId="2CF0585F" w14:textId="77777777" w:rsidR="007A192D" w:rsidRPr="00FE5E60" w:rsidRDefault="00000000" w:rsidP="00FE5E60">
      <w:pPr>
        <w:spacing w:line="360" w:lineRule="auto"/>
        <w:rPr>
          <w:sz w:val="22"/>
          <w:szCs w:val="22"/>
        </w:rPr>
      </w:pPr>
      <w:r w:rsidRPr="00FE5E60">
        <w:rPr>
          <w:sz w:val="22"/>
          <w:szCs w:val="22"/>
        </w:rPr>
        <w:br w:type="page"/>
      </w:r>
    </w:p>
    <w:p w14:paraId="1B7B0BCE" w14:textId="77777777" w:rsidR="007A192D" w:rsidRPr="00FE5E60" w:rsidRDefault="00000000" w:rsidP="00FE5E60">
      <w:pPr>
        <w:pStyle w:val="Heading1"/>
        <w:pBdr>
          <w:bottom w:val="single" w:sz="8" w:space="0" w:color="0071CE"/>
        </w:pBdr>
        <w:spacing w:line="360" w:lineRule="auto"/>
        <w:rPr>
          <w:sz w:val="22"/>
          <w:szCs w:val="22"/>
        </w:rPr>
      </w:pPr>
      <w:r w:rsidRPr="00FE5E60">
        <w:rPr>
          <w:sz w:val="22"/>
          <w:szCs w:val="22"/>
        </w:rPr>
        <w:lastRenderedPageBreak/>
        <w:t>2. Operational Environment</w:t>
      </w:r>
    </w:p>
    <w:p w14:paraId="5A80A8C3" w14:textId="77777777" w:rsidR="007A192D" w:rsidRPr="00FE5E60" w:rsidRDefault="00000000" w:rsidP="00FE5E60">
      <w:pPr>
        <w:spacing w:before="180" w:after="70" w:line="360" w:lineRule="auto"/>
        <w:rPr>
          <w:sz w:val="22"/>
          <w:szCs w:val="22"/>
        </w:rPr>
      </w:pPr>
      <w:r w:rsidRPr="00FE5E60">
        <w:rPr>
          <w:b/>
          <w:bCs/>
          <w:color w:val="17456B"/>
          <w:sz w:val="22"/>
          <w:szCs w:val="22"/>
        </w:rPr>
        <w:t>Walmart Digital Fulfillment</w:t>
      </w:r>
    </w:p>
    <w:p w14:paraId="14D73342" w14:textId="3089DF0A" w:rsidR="007A192D" w:rsidRPr="00FE5E60" w:rsidRDefault="00000000" w:rsidP="00FE5E60">
      <w:pPr>
        <w:spacing w:before="60" w:after="60" w:line="360" w:lineRule="auto"/>
        <w:jc w:val="both"/>
        <w:rPr>
          <w:sz w:val="22"/>
          <w:szCs w:val="22"/>
        </w:rPr>
      </w:pPr>
      <w:r w:rsidRPr="00FE5E60">
        <w:rPr>
          <w:sz w:val="22"/>
          <w:szCs w:val="22"/>
        </w:rPr>
        <w:t xml:space="preserve">Walmart's OPD </w:t>
      </w:r>
      <w:r w:rsidR="00C751B8">
        <w:rPr>
          <w:sz w:val="22"/>
          <w:szCs w:val="22"/>
        </w:rPr>
        <w:t xml:space="preserve">department (Online, Pickup and Delivery), </w:t>
      </w:r>
      <w:r w:rsidRPr="00FE5E60">
        <w:rPr>
          <w:sz w:val="22"/>
          <w:szCs w:val="22"/>
        </w:rPr>
        <w:t>also referred to as OGP (Online Grocery Pickup)</w:t>
      </w:r>
      <w:r w:rsidR="00C751B8">
        <w:rPr>
          <w:sz w:val="22"/>
          <w:szCs w:val="22"/>
        </w:rPr>
        <w:t xml:space="preserve">, </w:t>
      </w:r>
      <w:r w:rsidRPr="00FE5E60">
        <w:rPr>
          <w:sz w:val="22"/>
          <w:szCs w:val="22"/>
        </w:rPr>
        <w:t>covers curbside pickup and same</w:t>
      </w:r>
      <w:r w:rsidR="00C751B8">
        <w:rPr>
          <w:sz w:val="22"/>
          <w:szCs w:val="22"/>
        </w:rPr>
        <w:t xml:space="preserve"> </w:t>
      </w:r>
      <w:r w:rsidRPr="00FE5E60">
        <w:rPr>
          <w:sz w:val="22"/>
          <w:szCs w:val="22"/>
        </w:rPr>
        <w:t>day delivery. Digital Personal Shoppers fulfill orders using the GIF app, which routes pickers through the store using live inventory data. As digital order volume has grown, OPD has become a critical revenue channel requiring tight coordination between pickers, stocking, and receiving teams.</w:t>
      </w:r>
    </w:p>
    <w:p w14:paraId="1ED62C77" w14:textId="77777777" w:rsidR="007A192D" w:rsidRPr="00FE5E60" w:rsidRDefault="007A192D" w:rsidP="00FE5E60">
      <w:pPr>
        <w:spacing w:before="60" w:line="360" w:lineRule="auto"/>
        <w:rPr>
          <w:sz w:val="22"/>
          <w:szCs w:val="22"/>
        </w:rPr>
      </w:pPr>
    </w:p>
    <w:p w14:paraId="1974A1A2" w14:textId="77777777" w:rsidR="007A192D" w:rsidRPr="00FE5E60" w:rsidRDefault="00000000" w:rsidP="00FE5E60">
      <w:pPr>
        <w:spacing w:before="180" w:after="70" w:line="360" w:lineRule="auto"/>
        <w:rPr>
          <w:sz w:val="22"/>
          <w:szCs w:val="22"/>
        </w:rPr>
      </w:pPr>
      <w:r w:rsidRPr="00FE5E60">
        <w:rPr>
          <w:b/>
          <w:bCs/>
          <w:color w:val="17456B"/>
          <w:sz w:val="22"/>
          <w:szCs w:val="22"/>
        </w:rPr>
        <w:t>Receiving &amp; Inventory</w:t>
      </w:r>
    </w:p>
    <w:p w14:paraId="2A697382" w14:textId="77777777" w:rsidR="007A192D" w:rsidRPr="00FE5E60" w:rsidRDefault="00000000" w:rsidP="00FE5E60">
      <w:pPr>
        <w:spacing w:before="60" w:after="60" w:line="360" w:lineRule="auto"/>
        <w:jc w:val="both"/>
        <w:rPr>
          <w:sz w:val="22"/>
          <w:szCs w:val="22"/>
        </w:rPr>
      </w:pPr>
      <w:r w:rsidRPr="00FE5E60">
        <w:rPr>
          <w:sz w:val="22"/>
          <w:szCs w:val="22"/>
        </w:rPr>
        <w:t>Freight arrives from distribution centers and DSD vendors and is classified into four statuses: Planned, On the Way, Arrived, and Complete. The key risk for OPD is freight that has been received and logged as in stock but not yet worked to the shelf — creating phantom availability that generates NIL picks when pickers arrive at empty locations.</w:t>
      </w:r>
    </w:p>
    <w:p w14:paraId="2A8109C9" w14:textId="77777777" w:rsidR="007A192D" w:rsidRPr="00FE5E60" w:rsidRDefault="007A192D" w:rsidP="00FE5E60">
      <w:pPr>
        <w:spacing w:before="60" w:line="360" w:lineRule="auto"/>
        <w:rPr>
          <w:sz w:val="22"/>
          <w:szCs w:val="22"/>
        </w:rPr>
      </w:pPr>
    </w:p>
    <w:p w14:paraId="33612967" w14:textId="4511DC7B" w:rsidR="007A192D" w:rsidRPr="00FE5E60" w:rsidRDefault="00000000" w:rsidP="00FE5E60">
      <w:pPr>
        <w:spacing w:before="60" w:after="60" w:line="360" w:lineRule="auto"/>
        <w:jc w:val="both"/>
        <w:rPr>
          <w:sz w:val="22"/>
          <w:szCs w:val="22"/>
        </w:rPr>
      </w:pPr>
      <w:r w:rsidRPr="00FE5E60">
        <w:rPr>
          <w:sz w:val="22"/>
          <w:szCs w:val="22"/>
        </w:rPr>
        <w:t>Inventory accuracy is tracked via SKU vs. Book % and Inventory vs. Sales %. During the observation period, SKU vs. Book deteriorated from -7.5% in late April to -13.1% by mid-May</w:t>
      </w:r>
      <w:r w:rsidR="00C751B8">
        <w:rPr>
          <w:sz w:val="22"/>
          <w:szCs w:val="22"/>
        </w:rPr>
        <w:t xml:space="preserve">, </w:t>
      </w:r>
      <w:r w:rsidRPr="00FE5E60">
        <w:rPr>
          <w:sz w:val="22"/>
          <w:szCs w:val="22"/>
        </w:rPr>
        <w:t xml:space="preserve">a widening accuracy gap that directly coincides with elevated NIL rates in the latter half of the study. Shrink ran at -$1.3M actual vs. a -$1.5M plan, meaning the store was favorable to shrink budget, </w:t>
      </w:r>
      <w:r w:rsidR="00C751B8">
        <w:rPr>
          <w:sz w:val="22"/>
          <w:szCs w:val="22"/>
        </w:rPr>
        <w:t xml:space="preserve">even </w:t>
      </w:r>
      <w:r w:rsidRPr="00FE5E60">
        <w:rPr>
          <w:sz w:val="22"/>
          <w:szCs w:val="22"/>
        </w:rPr>
        <w:t>though the worsening SKU accuracy suggests inventory displacement beyond traditional theft was contributing to the NIL environment.</w:t>
      </w:r>
    </w:p>
    <w:p w14:paraId="317E35E7" w14:textId="77777777" w:rsidR="007A192D" w:rsidRPr="00FE5E60" w:rsidRDefault="00000000" w:rsidP="00FE5E60">
      <w:pPr>
        <w:spacing w:line="360" w:lineRule="auto"/>
        <w:rPr>
          <w:sz w:val="22"/>
          <w:szCs w:val="22"/>
        </w:rPr>
      </w:pPr>
      <w:r w:rsidRPr="00FE5E60">
        <w:rPr>
          <w:sz w:val="22"/>
          <w:szCs w:val="22"/>
        </w:rPr>
        <w:br w:type="page"/>
      </w:r>
    </w:p>
    <w:p w14:paraId="51E69E75" w14:textId="77777777" w:rsidR="007A192D" w:rsidRPr="00FE5E60" w:rsidRDefault="00000000" w:rsidP="00FE5E60">
      <w:pPr>
        <w:pStyle w:val="Heading1"/>
        <w:pBdr>
          <w:bottom w:val="single" w:sz="8" w:space="0" w:color="0071CE"/>
        </w:pBdr>
        <w:spacing w:line="360" w:lineRule="auto"/>
        <w:rPr>
          <w:sz w:val="22"/>
          <w:szCs w:val="22"/>
        </w:rPr>
      </w:pPr>
      <w:r w:rsidRPr="00FE5E60">
        <w:rPr>
          <w:sz w:val="22"/>
          <w:szCs w:val="22"/>
        </w:rPr>
        <w:lastRenderedPageBreak/>
        <w:t>3. Data Collection &amp; Methodology</w:t>
      </w:r>
    </w:p>
    <w:p w14:paraId="1759C98B" w14:textId="14399FBE" w:rsidR="007A192D" w:rsidRPr="00FE5E60" w:rsidRDefault="00000000" w:rsidP="00FE5E60">
      <w:pPr>
        <w:spacing w:before="60" w:after="60" w:line="360" w:lineRule="auto"/>
        <w:jc w:val="both"/>
        <w:rPr>
          <w:sz w:val="22"/>
          <w:szCs w:val="22"/>
        </w:rPr>
      </w:pPr>
      <w:r w:rsidRPr="00FE5E60">
        <w:rPr>
          <w:sz w:val="22"/>
          <w:szCs w:val="22"/>
        </w:rPr>
        <w:t xml:space="preserve">All data was collected between April 25 and May 29, 2026. Observations </w:t>
      </w:r>
      <w:r w:rsidR="00C751B8">
        <w:rPr>
          <w:sz w:val="22"/>
          <w:szCs w:val="22"/>
        </w:rPr>
        <w:t>show</w:t>
      </w:r>
      <w:r w:rsidRPr="00FE5E60">
        <w:rPr>
          <w:sz w:val="22"/>
          <w:szCs w:val="22"/>
        </w:rPr>
        <w:t xml:space="preserve"> 11 unique dates at various times of day, yielding 15 KPI snapshots, 90+ freight records, and three complete NIL/Out Scan breakdowns by department.</w:t>
      </w:r>
    </w:p>
    <w:p w14:paraId="6A95A792" w14:textId="77777777" w:rsidR="007A192D" w:rsidRPr="00FE5E60" w:rsidRDefault="007A192D" w:rsidP="00FE5E60">
      <w:pPr>
        <w:spacing w:before="60" w:line="360" w:lineRule="auto"/>
        <w:rPr>
          <w:sz w:val="22"/>
          <w:szCs w:val="22"/>
        </w:rPr>
      </w:pPr>
    </w:p>
    <w:p w14:paraId="0A4A7039" w14:textId="4BE2DE6E" w:rsidR="007A192D" w:rsidRPr="00FE5E60" w:rsidRDefault="00000000" w:rsidP="00FE5E60">
      <w:pPr>
        <w:spacing w:before="60" w:after="60" w:line="360" w:lineRule="auto"/>
        <w:jc w:val="both"/>
        <w:rPr>
          <w:sz w:val="22"/>
          <w:szCs w:val="22"/>
        </w:rPr>
      </w:pPr>
      <w:r w:rsidRPr="00FE5E60">
        <w:rPr>
          <w:sz w:val="22"/>
          <w:szCs w:val="22"/>
        </w:rPr>
        <w:t>Three</w:t>
      </w:r>
      <w:r w:rsidR="00C751B8">
        <w:rPr>
          <w:sz w:val="22"/>
          <w:szCs w:val="22"/>
        </w:rPr>
        <w:t xml:space="preserve"> types of data found in MyWalmart App</w:t>
      </w:r>
      <w:r w:rsidRPr="00FE5E60">
        <w:rPr>
          <w:sz w:val="22"/>
          <w:szCs w:val="22"/>
        </w:rPr>
        <w:t>: the KPI dashboard (Sales, FTP %, NIL Picks, Out Scans, GIF metrics), the freight receiving system (trailer arrivals, pallet/case counts, completion rates), and th</w:t>
      </w:r>
      <w:r w:rsidR="00C751B8">
        <w:rPr>
          <w:sz w:val="22"/>
          <w:szCs w:val="22"/>
        </w:rPr>
        <w:t>e</w:t>
      </w:r>
      <w:r w:rsidRPr="00FE5E60">
        <w:rPr>
          <w:sz w:val="22"/>
          <w:szCs w:val="22"/>
        </w:rPr>
        <w:t xml:space="preserve"> NIL tracker (NIL and Out Scan counts by department). Data was structured in Excel and visualized in Power BI.</w:t>
      </w:r>
    </w:p>
    <w:p w14:paraId="64BFE890" w14:textId="77777777" w:rsidR="007A192D" w:rsidRPr="00FE5E60" w:rsidRDefault="007A192D" w:rsidP="00FE5E60">
      <w:pPr>
        <w:spacing w:before="120"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560"/>
        <w:gridCol w:w="3400"/>
      </w:tblGrid>
      <w:tr w:rsidR="007A192D" w:rsidRPr="00FE5E60" w14:paraId="32F54068" w14:textId="77777777">
        <w:tblPrEx>
          <w:tblCellMar>
            <w:top w:w="0" w:type="dxa"/>
            <w:bottom w:w="0" w:type="dxa"/>
          </w:tblCellMar>
        </w:tblPrEx>
        <w:tc>
          <w:tcPr>
            <w:tcW w:w="2400" w:type="dxa"/>
            <w:tcBorders>
              <w:top w:val="single" w:sz="6" w:space="0" w:color="BFCFE0"/>
              <w:left w:val="single" w:sz="6" w:space="0" w:color="BFCFE0"/>
              <w:bottom w:val="single" w:sz="6" w:space="0" w:color="BFCFE0"/>
              <w:right w:val="single" w:sz="6" w:space="0" w:color="BFCFE0"/>
            </w:tcBorders>
            <w:shd w:val="clear" w:color="auto" w:fill="17456B"/>
            <w:tcMar>
              <w:top w:w="72" w:type="dxa"/>
              <w:left w:w="120" w:type="dxa"/>
              <w:bottom w:w="72" w:type="dxa"/>
              <w:right w:w="120" w:type="dxa"/>
            </w:tcMar>
            <w:vAlign w:val="center"/>
          </w:tcPr>
          <w:p w14:paraId="3149BC72" w14:textId="77777777" w:rsidR="007A192D" w:rsidRPr="00FE5E60" w:rsidRDefault="00000000" w:rsidP="00FE5E60">
            <w:pPr>
              <w:spacing w:line="360" w:lineRule="auto"/>
              <w:jc w:val="center"/>
              <w:rPr>
                <w:sz w:val="22"/>
                <w:szCs w:val="22"/>
              </w:rPr>
            </w:pPr>
            <w:r w:rsidRPr="00FE5E60">
              <w:rPr>
                <w:b/>
                <w:bCs/>
                <w:color w:val="FFFFFF"/>
                <w:sz w:val="22"/>
                <w:szCs w:val="22"/>
              </w:rPr>
              <w:t>Metric</w:t>
            </w:r>
          </w:p>
        </w:tc>
        <w:tc>
          <w:tcPr>
            <w:tcW w:w="2000" w:type="dxa"/>
            <w:tcBorders>
              <w:top w:val="single" w:sz="6" w:space="0" w:color="BFCFE0"/>
              <w:left w:val="single" w:sz="6" w:space="0" w:color="BFCFE0"/>
              <w:bottom w:val="single" w:sz="6" w:space="0" w:color="BFCFE0"/>
              <w:right w:val="single" w:sz="6" w:space="0" w:color="BFCFE0"/>
            </w:tcBorders>
            <w:shd w:val="clear" w:color="auto" w:fill="17456B"/>
            <w:tcMar>
              <w:top w:w="72" w:type="dxa"/>
              <w:left w:w="120" w:type="dxa"/>
              <w:bottom w:w="72" w:type="dxa"/>
              <w:right w:w="120" w:type="dxa"/>
            </w:tcMar>
            <w:vAlign w:val="center"/>
          </w:tcPr>
          <w:p w14:paraId="74CF3CF9" w14:textId="77777777" w:rsidR="007A192D" w:rsidRPr="00FE5E60" w:rsidRDefault="00000000" w:rsidP="00FE5E60">
            <w:pPr>
              <w:spacing w:line="360" w:lineRule="auto"/>
              <w:jc w:val="center"/>
              <w:rPr>
                <w:sz w:val="22"/>
                <w:szCs w:val="22"/>
              </w:rPr>
            </w:pPr>
            <w:r w:rsidRPr="00FE5E60">
              <w:rPr>
                <w:b/>
                <w:bCs/>
                <w:color w:val="FFFFFF"/>
                <w:sz w:val="22"/>
                <w:szCs w:val="22"/>
              </w:rPr>
              <w:t>Source</w:t>
            </w:r>
          </w:p>
        </w:tc>
        <w:tc>
          <w:tcPr>
            <w:tcW w:w="1560" w:type="dxa"/>
            <w:tcBorders>
              <w:top w:val="single" w:sz="6" w:space="0" w:color="BFCFE0"/>
              <w:left w:val="single" w:sz="6" w:space="0" w:color="BFCFE0"/>
              <w:bottom w:val="single" w:sz="6" w:space="0" w:color="BFCFE0"/>
              <w:right w:val="single" w:sz="6" w:space="0" w:color="BFCFE0"/>
            </w:tcBorders>
            <w:shd w:val="clear" w:color="auto" w:fill="17456B"/>
            <w:tcMar>
              <w:top w:w="72" w:type="dxa"/>
              <w:left w:w="120" w:type="dxa"/>
              <w:bottom w:w="72" w:type="dxa"/>
              <w:right w:w="120" w:type="dxa"/>
            </w:tcMar>
            <w:vAlign w:val="center"/>
          </w:tcPr>
          <w:p w14:paraId="4D631B4F" w14:textId="77777777" w:rsidR="007A192D" w:rsidRPr="00FE5E60" w:rsidRDefault="00000000" w:rsidP="00FE5E60">
            <w:pPr>
              <w:spacing w:line="360" w:lineRule="auto"/>
              <w:jc w:val="center"/>
              <w:rPr>
                <w:sz w:val="22"/>
                <w:szCs w:val="22"/>
              </w:rPr>
            </w:pPr>
            <w:r w:rsidRPr="00FE5E60">
              <w:rPr>
                <w:b/>
                <w:bCs/>
                <w:color w:val="FFFFFF"/>
                <w:sz w:val="22"/>
                <w:szCs w:val="22"/>
              </w:rPr>
              <w:t>Unit</w:t>
            </w:r>
          </w:p>
        </w:tc>
        <w:tc>
          <w:tcPr>
            <w:tcW w:w="3400" w:type="dxa"/>
            <w:tcBorders>
              <w:top w:val="single" w:sz="6" w:space="0" w:color="BFCFE0"/>
              <w:left w:val="single" w:sz="6" w:space="0" w:color="BFCFE0"/>
              <w:bottom w:val="single" w:sz="6" w:space="0" w:color="BFCFE0"/>
              <w:right w:val="single" w:sz="6" w:space="0" w:color="BFCFE0"/>
            </w:tcBorders>
            <w:shd w:val="clear" w:color="auto" w:fill="17456B"/>
            <w:tcMar>
              <w:top w:w="72" w:type="dxa"/>
              <w:left w:w="120" w:type="dxa"/>
              <w:bottom w:w="72" w:type="dxa"/>
              <w:right w:w="120" w:type="dxa"/>
            </w:tcMar>
            <w:vAlign w:val="center"/>
          </w:tcPr>
          <w:p w14:paraId="6E1B9377" w14:textId="77777777" w:rsidR="007A192D" w:rsidRPr="00FE5E60" w:rsidRDefault="00000000" w:rsidP="00FE5E60">
            <w:pPr>
              <w:spacing w:line="360" w:lineRule="auto"/>
              <w:jc w:val="center"/>
              <w:rPr>
                <w:sz w:val="22"/>
                <w:szCs w:val="22"/>
              </w:rPr>
            </w:pPr>
            <w:r w:rsidRPr="00FE5E60">
              <w:rPr>
                <w:b/>
                <w:bCs/>
                <w:color w:val="FFFFFF"/>
                <w:sz w:val="22"/>
                <w:szCs w:val="22"/>
              </w:rPr>
              <w:t>Relevance</w:t>
            </w:r>
          </w:p>
        </w:tc>
      </w:tr>
      <w:tr w:rsidR="007A192D" w:rsidRPr="00FE5E60" w14:paraId="626725AD" w14:textId="77777777">
        <w:tblPrEx>
          <w:tblCellMar>
            <w:top w:w="0" w:type="dxa"/>
            <w:bottom w:w="0" w:type="dxa"/>
          </w:tblCellMar>
        </w:tblPrEx>
        <w:tc>
          <w:tcPr>
            <w:tcW w:w="2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05B49925" w14:textId="77777777" w:rsidR="007A192D" w:rsidRPr="00FE5E60" w:rsidRDefault="00000000" w:rsidP="00FE5E60">
            <w:pPr>
              <w:spacing w:line="360" w:lineRule="auto"/>
              <w:rPr>
                <w:sz w:val="22"/>
                <w:szCs w:val="22"/>
              </w:rPr>
            </w:pPr>
            <w:r w:rsidRPr="00FE5E60">
              <w:rPr>
                <w:sz w:val="22"/>
                <w:szCs w:val="22"/>
              </w:rPr>
              <w:t>NIL Picks</w:t>
            </w:r>
          </w:p>
        </w:tc>
        <w:tc>
          <w:tcPr>
            <w:tcW w:w="20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7C63DF3A" w14:textId="0769056B" w:rsidR="007A192D" w:rsidRPr="00FE5E60" w:rsidRDefault="00C751B8" w:rsidP="00FE5E60">
            <w:pPr>
              <w:spacing w:line="360" w:lineRule="auto"/>
              <w:jc w:val="center"/>
              <w:rPr>
                <w:sz w:val="22"/>
                <w:szCs w:val="22"/>
              </w:rPr>
            </w:pPr>
            <w:r>
              <w:rPr>
                <w:sz w:val="22"/>
                <w:szCs w:val="22"/>
              </w:rPr>
              <w:t>MyWalmart App</w:t>
            </w:r>
          </w:p>
        </w:tc>
        <w:tc>
          <w:tcPr>
            <w:tcW w:w="156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1E77BC84" w14:textId="46603520" w:rsidR="007A192D" w:rsidRPr="00FE5E60" w:rsidRDefault="00C751B8" w:rsidP="00C751B8">
            <w:pPr>
              <w:spacing w:line="360" w:lineRule="auto"/>
              <w:jc w:val="center"/>
              <w:rPr>
                <w:sz w:val="22"/>
                <w:szCs w:val="22"/>
              </w:rPr>
            </w:pPr>
            <w:r>
              <w:rPr>
                <w:sz w:val="22"/>
                <w:szCs w:val="22"/>
              </w:rPr>
              <w:t>Count</w:t>
            </w:r>
          </w:p>
        </w:tc>
        <w:tc>
          <w:tcPr>
            <w:tcW w:w="3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7287E4F3" w14:textId="77777777" w:rsidR="007A192D" w:rsidRPr="00FE5E60" w:rsidRDefault="00000000" w:rsidP="00C751B8">
            <w:pPr>
              <w:spacing w:line="360" w:lineRule="auto"/>
              <w:jc w:val="center"/>
              <w:rPr>
                <w:sz w:val="22"/>
                <w:szCs w:val="22"/>
              </w:rPr>
            </w:pPr>
            <w:r w:rsidRPr="00FE5E60">
              <w:rPr>
                <w:sz w:val="22"/>
                <w:szCs w:val="22"/>
              </w:rPr>
              <w:t>Primary outcome variable</w:t>
            </w:r>
          </w:p>
        </w:tc>
      </w:tr>
      <w:tr w:rsidR="007A192D" w:rsidRPr="00FE5E60" w14:paraId="5F349ED8" w14:textId="77777777">
        <w:tblPrEx>
          <w:tblCellMar>
            <w:top w:w="0" w:type="dxa"/>
            <w:bottom w:w="0" w:type="dxa"/>
          </w:tblCellMar>
        </w:tblPrEx>
        <w:tc>
          <w:tcPr>
            <w:tcW w:w="2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2A1D512A" w14:textId="77777777" w:rsidR="007A192D" w:rsidRPr="00FE5E60" w:rsidRDefault="00000000" w:rsidP="00FE5E60">
            <w:pPr>
              <w:spacing w:line="360" w:lineRule="auto"/>
              <w:rPr>
                <w:sz w:val="22"/>
                <w:szCs w:val="22"/>
              </w:rPr>
            </w:pPr>
            <w:r w:rsidRPr="00FE5E60">
              <w:rPr>
                <w:sz w:val="22"/>
                <w:szCs w:val="22"/>
              </w:rPr>
              <w:t>FTP %</w:t>
            </w:r>
          </w:p>
        </w:tc>
        <w:tc>
          <w:tcPr>
            <w:tcW w:w="20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41BF80A4" w14:textId="10AB23D0" w:rsidR="007A192D" w:rsidRPr="00FE5E60" w:rsidRDefault="00C751B8" w:rsidP="00C751B8">
            <w:pPr>
              <w:spacing w:line="360" w:lineRule="auto"/>
              <w:jc w:val="center"/>
              <w:rPr>
                <w:sz w:val="22"/>
                <w:szCs w:val="22"/>
              </w:rPr>
            </w:pPr>
            <w:r>
              <w:rPr>
                <w:sz w:val="22"/>
                <w:szCs w:val="22"/>
              </w:rPr>
              <w:t>MyWalmart App</w:t>
            </w:r>
          </w:p>
        </w:tc>
        <w:tc>
          <w:tcPr>
            <w:tcW w:w="156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6AB6D8E2" w14:textId="77777777" w:rsidR="007A192D" w:rsidRPr="00FE5E60" w:rsidRDefault="00000000" w:rsidP="00FE5E60">
            <w:pPr>
              <w:spacing w:line="360" w:lineRule="auto"/>
              <w:jc w:val="center"/>
              <w:rPr>
                <w:sz w:val="22"/>
                <w:szCs w:val="22"/>
              </w:rPr>
            </w:pPr>
            <w:r w:rsidRPr="00FE5E60">
              <w:rPr>
                <w:sz w:val="22"/>
                <w:szCs w:val="22"/>
              </w:rPr>
              <w:t>Percentage</w:t>
            </w:r>
          </w:p>
        </w:tc>
        <w:tc>
          <w:tcPr>
            <w:tcW w:w="3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03AB56FB" w14:textId="77777777" w:rsidR="007A192D" w:rsidRPr="00FE5E60" w:rsidRDefault="00000000" w:rsidP="00C751B8">
            <w:pPr>
              <w:spacing w:line="360" w:lineRule="auto"/>
              <w:jc w:val="center"/>
              <w:rPr>
                <w:sz w:val="22"/>
                <w:szCs w:val="22"/>
              </w:rPr>
            </w:pPr>
            <w:r w:rsidRPr="00FE5E60">
              <w:rPr>
                <w:sz w:val="22"/>
                <w:szCs w:val="22"/>
              </w:rPr>
              <w:t>First-attempt pick efficiency</w:t>
            </w:r>
          </w:p>
        </w:tc>
      </w:tr>
      <w:tr w:rsidR="007A192D" w:rsidRPr="00FE5E60" w14:paraId="11A7D368" w14:textId="77777777">
        <w:tblPrEx>
          <w:tblCellMar>
            <w:top w:w="0" w:type="dxa"/>
            <w:bottom w:w="0" w:type="dxa"/>
          </w:tblCellMar>
        </w:tblPrEx>
        <w:tc>
          <w:tcPr>
            <w:tcW w:w="2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00BE9F23" w14:textId="77777777" w:rsidR="007A192D" w:rsidRPr="00FE5E60" w:rsidRDefault="00000000" w:rsidP="00FE5E60">
            <w:pPr>
              <w:spacing w:line="360" w:lineRule="auto"/>
              <w:rPr>
                <w:sz w:val="22"/>
                <w:szCs w:val="22"/>
              </w:rPr>
            </w:pPr>
            <w:r w:rsidRPr="00FE5E60">
              <w:rPr>
                <w:sz w:val="22"/>
                <w:szCs w:val="22"/>
              </w:rPr>
              <w:t>Out Scans</w:t>
            </w:r>
          </w:p>
        </w:tc>
        <w:tc>
          <w:tcPr>
            <w:tcW w:w="20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2BEBACF3" w14:textId="14C74B01" w:rsidR="007A192D" w:rsidRPr="00FE5E60" w:rsidRDefault="00C751B8" w:rsidP="00FE5E60">
            <w:pPr>
              <w:spacing w:line="360" w:lineRule="auto"/>
              <w:jc w:val="center"/>
              <w:rPr>
                <w:sz w:val="22"/>
                <w:szCs w:val="22"/>
              </w:rPr>
            </w:pPr>
            <w:r>
              <w:rPr>
                <w:sz w:val="22"/>
                <w:szCs w:val="22"/>
              </w:rPr>
              <w:t>MyWalmart App</w:t>
            </w:r>
          </w:p>
        </w:tc>
        <w:tc>
          <w:tcPr>
            <w:tcW w:w="156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0B56B8B4" w14:textId="77777777" w:rsidR="007A192D" w:rsidRPr="00FE5E60" w:rsidRDefault="00000000" w:rsidP="00FE5E60">
            <w:pPr>
              <w:spacing w:line="360" w:lineRule="auto"/>
              <w:jc w:val="center"/>
              <w:rPr>
                <w:sz w:val="22"/>
                <w:szCs w:val="22"/>
              </w:rPr>
            </w:pPr>
            <w:r w:rsidRPr="00FE5E60">
              <w:rPr>
                <w:sz w:val="22"/>
                <w:szCs w:val="22"/>
              </w:rPr>
              <w:t>Count</w:t>
            </w:r>
          </w:p>
        </w:tc>
        <w:tc>
          <w:tcPr>
            <w:tcW w:w="3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18F888E1" w14:textId="77777777" w:rsidR="007A192D" w:rsidRPr="00FE5E60" w:rsidRDefault="00000000" w:rsidP="00C751B8">
            <w:pPr>
              <w:spacing w:line="360" w:lineRule="auto"/>
              <w:jc w:val="center"/>
              <w:rPr>
                <w:sz w:val="22"/>
                <w:szCs w:val="22"/>
              </w:rPr>
            </w:pPr>
            <w:r w:rsidRPr="00FE5E60">
              <w:rPr>
                <w:sz w:val="22"/>
                <w:szCs w:val="22"/>
              </w:rPr>
              <w:t>Inventory inaccuracy indicator</w:t>
            </w:r>
          </w:p>
        </w:tc>
      </w:tr>
      <w:tr w:rsidR="007A192D" w:rsidRPr="00FE5E60" w14:paraId="675BBF22" w14:textId="77777777">
        <w:tblPrEx>
          <w:tblCellMar>
            <w:top w:w="0" w:type="dxa"/>
            <w:bottom w:w="0" w:type="dxa"/>
          </w:tblCellMar>
        </w:tblPrEx>
        <w:tc>
          <w:tcPr>
            <w:tcW w:w="2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6E65E654" w14:textId="77777777" w:rsidR="007A192D" w:rsidRPr="00FE5E60" w:rsidRDefault="00000000" w:rsidP="00FE5E60">
            <w:pPr>
              <w:spacing w:line="360" w:lineRule="auto"/>
              <w:rPr>
                <w:sz w:val="22"/>
                <w:szCs w:val="22"/>
              </w:rPr>
            </w:pPr>
            <w:r w:rsidRPr="00FE5E60">
              <w:rPr>
                <w:sz w:val="22"/>
                <w:szCs w:val="22"/>
              </w:rPr>
              <w:t>Sales ($k)</w:t>
            </w:r>
          </w:p>
        </w:tc>
        <w:tc>
          <w:tcPr>
            <w:tcW w:w="20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564206C8" w14:textId="07171A6B" w:rsidR="007A192D" w:rsidRPr="00FE5E60" w:rsidRDefault="00C751B8" w:rsidP="00FE5E60">
            <w:pPr>
              <w:spacing w:line="360" w:lineRule="auto"/>
              <w:jc w:val="center"/>
              <w:rPr>
                <w:sz w:val="22"/>
                <w:szCs w:val="22"/>
              </w:rPr>
            </w:pPr>
            <w:r>
              <w:rPr>
                <w:sz w:val="22"/>
                <w:szCs w:val="22"/>
              </w:rPr>
              <w:t>MyWalmart App</w:t>
            </w:r>
          </w:p>
        </w:tc>
        <w:tc>
          <w:tcPr>
            <w:tcW w:w="156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3E0B1C38" w14:textId="3F0D649C" w:rsidR="007A192D" w:rsidRPr="00FE5E60" w:rsidRDefault="00000000" w:rsidP="00FE5E60">
            <w:pPr>
              <w:spacing w:line="360" w:lineRule="auto"/>
              <w:jc w:val="center"/>
              <w:rPr>
                <w:sz w:val="22"/>
                <w:szCs w:val="22"/>
              </w:rPr>
            </w:pPr>
            <w:r w:rsidRPr="00FE5E60">
              <w:rPr>
                <w:sz w:val="22"/>
                <w:szCs w:val="22"/>
              </w:rPr>
              <w:t>$k</w:t>
            </w:r>
            <w:r w:rsidR="00C751B8">
              <w:rPr>
                <w:sz w:val="22"/>
                <w:szCs w:val="22"/>
              </w:rPr>
              <w:t xml:space="preserve"> (thousands)</w:t>
            </w:r>
          </w:p>
        </w:tc>
        <w:tc>
          <w:tcPr>
            <w:tcW w:w="3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4B4669F5" w14:textId="77777777" w:rsidR="007A192D" w:rsidRPr="00FE5E60" w:rsidRDefault="00000000" w:rsidP="00C751B8">
            <w:pPr>
              <w:spacing w:line="360" w:lineRule="auto"/>
              <w:jc w:val="center"/>
              <w:rPr>
                <w:sz w:val="22"/>
                <w:szCs w:val="22"/>
              </w:rPr>
            </w:pPr>
            <w:r w:rsidRPr="00FE5E60">
              <w:rPr>
                <w:sz w:val="22"/>
                <w:szCs w:val="22"/>
              </w:rPr>
              <w:t>Order volume context</w:t>
            </w:r>
          </w:p>
        </w:tc>
      </w:tr>
      <w:tr w:rsidR="007A192D" w:rsidRPr="00FE5E60" w14:paraId="692664C2" w14:textId="77777777">
        <w:tblPrEx>
          <w:tblCellMar>
            <w:top w:w="0" w:type="dxa"/>
            <w:bottom w:w="0" w:type="dxa"/>
          </w:tblCellMar>
        </w:tblPrEx>
        <w:tc>
          <w:tcPr>
            <w:tcW w:w="2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45C0611B" w14:textId="77777777" w:rsidR="007A192D" w:rsidRPr="00FE5E60" w:rsidRDefault="00000000" w:rsidP="00FE5E60">
            <w:pPr>
              <w:spacing w:line="360" w:lineRule="auto"/>
              <w:rPr>
                <w:sz w:val="22"/>
                <w:szCs w:val="22"/>
              </w:rPr>
            </w:pPr>
            <w:r w:rsidRPr="00FE5E60">
              <w:rPr>
                <w:sz w:val="22"/>
                <w:szCs w:val="22"/>
              </w:rPr>
              <w:t>Freight Completion %</w:t>
            </w:r>
          </w:p>
        </w:tc>
        <w:tc>
          <w:tcPr>
            <w:tcW w:w="20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005A15EA" w14:textId="6518E3A6" w:rsidR="007A192D" w:rsidRPr="00FE5E60" w:rsidRDefault="00C751B8" w:rsidP="00FE5E60">
            <w:pPr>
              <w:spacing w:line="360" w:lineRule="auto"/>
              <w:jc w:val="center"/>
              <w:rPr>
                <w:sz w:val="22"/>
                <w:szCs w:val="22"/>
              </w:rPr>
            </w:pPr>
            <w:r>
              <w:rPr>
                <w:sz w:val="22"/>
                <w:szCs w:val="22"/>
              </w:rPr>
              <w:t>MyWalmart App</w:t>
            </w:r>
          </w:p>
        </w:tc>
        <w:tc>
          <w:tcPr>
            <w:tcW w:w="156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1B0761F7" w14:textId="77777777" w:rsidR="007A192D" w:rsidRPr="00FE5E60" w:rsidRDefault="00000000" w:rsidP="00FE5E60">
            <w:pPr>
              <w:spacing w:line="360" w:lineRule="auto"/>
              <w:jc w:val="center"/>
              <w:rPr>
                <w:sz w:val="22"/>
                <w:szCs w:val="22"/>
              </w:rPr>
            </w:pPr>
            <w:r w:rsidRPr="00FE5E60">
              <w:rPr>
                <w:sz w:val="22"/>
                <w:szCs w:val="22"/>
              </w:rPr>
              <w:t>Percentage</w:t>
            </w:r>
          </w:p>
        </w:tc>
        <w:tc>
          <w:tcPr>
            <w:tcW w:w="3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0545FDCD" w14:textId="77777777" w:rsidR="007A192D" w:rsidRPr="00FE5E60" w:rsidRDefault="00000000" w:rsidP="00C751B8">
            <w:pPr>
              <w:spacing w:line="360" w:lineRule="auto"/>
              <w:jc w:val="center"/>
              <w:rPr>
                <w:sz w:val="22"/>
                <w:szCs w:val="22"/>
              </w:rPr>
            </w:pPr>
            <w:r w:rsidRPr="00FE5E60">
              <w:rPr>
                <w:sz w:val="22"/>
                <w:szCs w:val="22"/>
              </w:rPr>
              <w:t>Replenishment execution proxy</w:t>
            </w:r>
          </w:p>
        </w:tc>
      </w:tr>
      <w:tr w:rsidR="007A192D" w:rsidRPr="00FE5E60" w14:paraId="7A65FF83" w14:textId="77777777">
        <w:tblPrEx>
          <w:tblCellMar>
            <w:top w:w="0" w:type="dxa"/>
            <w:bottom w:w="0" w:type="dxa"/>
          </w:tblCellMar>
        </w:tblPrEx>
        <w:tc>
          <w:tcPr>
            <w:tcW w:w="2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00F444AA" w14:textId="77777777" w:rsidR="007A192D" w:rsidRPr="00FE5E60" w:rsidRDefault="00000000" w:rsidP="00FE5E60">
            <w:pPr>
              <w:spacing w:line="360" w:lineRule="auto"/>
              <w:rPr>
                <w:sz w:val="22"/>
                <w:szCs w:val="22"/>
              </w:rPr>
            </w:pPr>
            <w:r w:rsidRPr="00FE5E60">
              <w:rPr>
                <w:sz w:val="22"/>
                <w:szCs w:val="22"/>
              </w:rPr>
              <w:t>Cases by Department</w:t>
            </w:r>
          </w:p>
        </w:tc>
        <w:tc>
          <w:tcPr>
            <w:tcW w:w="20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35FAED99" w14:textId="70AE9BE4" w:rsidR="007A192D" w:rsidRPr="00FE5E60" w:rsidRDefault="00C751B8" w:rsidP="00FE5E60">
            <w:pPr>
              <w:spacing w:line="360" w:lineRule="auto"/>
              <w:jc w:val="center"/>
              <w:rPr>
                <w:sz w:val="22"/>
                <w:szCs w:val="22"/>
              </w:rPr>
            </w:pPr>
            <w:r>
              <w:rPr>
                <w:sz w:val="22"/>
                <w:szCs w:val="22"/>
              </w:rPr>
              <w:t>MyWalmart App</w:t>
            </w:r>
          </w:p>
        </w:tc>
        <w:tc>
          <w:tcPr>
            <w:tcW w:w="156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7679D721" w14:textId="77777777" w:rsidR="007A192D" w:rsidRPr="00FE5E60" w:rsidRDefault="00000000" w:rsidP="00FE5E60">
            <w:pPr>
              <w:spacing w:line="360" w:lineRule="auto"/>
              <w:jc w:val="center"/>
              <w:rPr>
                <w:sz w:val="22"/>
                <w:szCs w:val="22"/>
              </w:rPr>
            </w:pPr>
            <w:r w:rsidRPr="00FE5E60">
              <w:rPr>
                <w:sz w:val="22"/>
                <w:szCs w:val="22"/>
              </w:rPr>
              <w:t>Case count</w:t>
            </w:r>
          </w:p>
        </w:tc>
        <w:tc>
          <w:tcPr>
            <w:tcW w:w="3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3B3EFC68" w14:textId="77777777" w:rsidR="007A192D" w:rsidRPr="00FE5E60" w:rsidRDefault="00000000" w:rsidP="00C751B8">
            <w:pPr>
              <w:spacing w:line="360" w:lineRule="auto"/>
              <w:jc w:val="center"/>
              <w:rPr>
                <w:sz w:val="22"/>
                <w:szCs w:val="22"/>
              </w:rPr>
            </w:pPr>
            <w:r w:rsidRPr="00FE5E60">
              <w:rPr>
                <w:sz w:val="22"/>
                <w:szCs w:val="22"/>
              </w:rPr>
              <w:t>Freight workload by area</w:t>
            </w:r>
          </w:p>
        </w:tc>
      </w:tr>
      <w:tr w:rsidR="007A192D" w:rsidRPr="00FE5E60" w14:paraId="3304A27D" w14:textId="77777777">
        <w:tblPrEx>
          <w:tblCellMar>
            <w:top w:w="0" w:type="dxa"/>
            <w:bottom w:w="0" w:type="dxa"/>
          </w:tblCellMar>
        </w:tblPrEx>
        <w:tc>
          <w:tcPr>
            <w:tcW w:w="2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36084DB6" w14:textId="77777777" w:rsidR="007A192D" w:rsidRPr="00FE5E60" w:rsidRDefault="00000000" w:rsidP="00FE5E60">
            <w:pPr>
              <w:spacing w:line="360" w:lineRule="auto"/>
              <w:rPr>
                <w:sz w:val="22"/>
                <w:szCs w:val="22"/>
              </w:rPr>
            </w:pPr>
            <w:r w:rsidRPr="00FE5E60">
              <w:rPr>
                <w:sz w:val="22"/>
                <w:szCs w:val="22"/>
              </w:rPr>
              <w:t>SKU vs. Book %</w:t>
            </w:r>
          </w:p>
        </w:tc>
        <w:tc>
          <w:tcPr>
            <w:tcW w:w="20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779A022D" w14:textId="0A8F6BA1" w:rsidR="007A192D" w:rsidRPr="00FE5E60" w:rsidRDefault="00C751B8" w:rsidP="00FE5E60">
            <w:pPr>
              <w:spacing w:line="360" w:lineRule="auto"/>
              <w:jc w:val="center"/>
              <w:rPr>
                <w:sz w:val="22"/>
                <w:szCs w:val="22"/>
              </w:rPr>
            </w:pPr>
            <w:r>
              <w:rPr>
                <w:sz w:val="22"/>
                <w:szCs w:val="22"/>
              </w:rPr>
              <w:t>MyWalmart App</w:t>
            </w:r>
          </w:p>
        </w:tc>
        <w:tc>
          <w:tcPr>
            <w:tcW w:w="156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6A5267FD" w14:textId="77777777" w:rsidR="007A192D" w:rsidRPr="00FE5E60" w:rsidRDefault="00000000" w:rsidP="00FE5E60">
            <w:pPr>
              <w:spacing w:line="360" w:lineRule="auto"/>
              <w:jc w:val="center"/>
              <w:rPr>
                <w:sz w:val="22"/>
                <w:szCs w:val="22"/>
              </w:rPr>
            </w:pPr>
            <w:r w:rsidRPr="00FE5E60">
              <w:rPr>
                <w:sz w:val="22"/>
                <w:szCs w:val="22"/>
              </w:rPr>
              <w:t>Percentage</w:t>
            </w:r>
          </w:p>
        </w:tc>
        <w:tc>
          <w:tcPr>
            <w:tcW w:w="3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766C479F" w14:textId="77777777" w:rsidR="007A192D" w:rsidRPr="00FE5E60" w:rsidRDefault="00000000" w:rsidP="00C751B8">
            <w:pPr>
              <w:spacing w:line="360" w:lineRule="auto"/>
              <w:jc w:val="center"/>
              <w:rPr>
                <w:sz w:val="22"/>
                <w:szCs w:val="22"/>
              </w:rPr>
            </w:pPr>
            <w:r w:rsidRPr="00FE5E60">
              <w:rPr>
                <w:sz w:val="22"/>
                <w:szCs w:val="22"/>
              </w:rPr>
              <w:t>Inventory accuracy measure</w:t>
            </w:r>
          </w:p>
        </w:tc>
      </w:tr>
      <w:tr w:rsidR="007A192D" w:rsidRPr="00FE5E60" w14:paraId="184D5AE4" w14:textId="77777777">
        <w:tblPrEx>
          <w:tblCellMar>
            <w:top w:w="0" w:type="dxa"/>
            <w:bottom w:w="0" w:type="dxa"/>
          </w:tblCellMar>
        </w:tblPrEx>
        <w:tc>
          <w:tcPr>
            <w:tcW w:w="2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53DA5579" w14:textId="77777777" w:rsidR="007A192D" w:rsidRPr="00FE5E60" w:rsidRDefault="00000000" w:rsidP="00FE5E60">
            <w:pPr>
              <w:spacing w:line="360" w:lineRule="auto"/>
              <w:rPr>
                <w:sz w:val="22"/>
                <w:szCs w:val="22"/>
              </w:rPr>
            </w:pPr>
            <w:r w:rsidRPr="00FE5E60">
              <w:rPr>
                <w:sz w:val="22"/>
                <w:szCs w:val="22"/>
              </w:rPr>
              <w:t>NIL Picks by Dept.</w:t>
            </w:r>
          </w:p>
        </w:tc>
        <w:tc>
          <w:tcPr>
            <w:tcW w:w="20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7A0DE868" w14:textId="6C507120" w:rsidR="007A192D" w:rsidRPr="00FE5E60" w:rsidRDefault="00C751B8" w:rsidP="00FE5E60">
            <w:pPr>
              <w:spacing w:line="360" w:lineRule="auto"/>
              <w:jc w:val="center"/>
              <w:rPr>
                <w:sz w:val="22"/>
                <w:szCs w:val="22"/>
              </w:rPr>
            </w:pPr>
            <w:r>
              <w:rPr>
                <w:sz w:val="22"/>
                <w:szCs w:val="22"/>
              </w:rPr>
              <w:t>MyWalmart App</w:t>
            </w:r>
          </w:p>
        </w:tc>
        <w:tc>
          <w:tcPr>
            <w:tcW w:w="156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0299DBBD" w14:textId="77777777" w:rsidR="007A192D" w:rsidRPr="00FE5E60" w:rsidRDefault="00000000" w:rsidP="00FE5E60">
            <w:pPr>
              <w:spacing w:line="360" w:lineRule="auto"/>
              <w:jc w:val="center"/>
              <w:rPr>
                <w:sz w:val="22"/>
                <w:szCs w:val="22"/>
              </w:rPr>
            </w:pPr>
            <w:r w:rsidRPr="00FE5E60">
              <w:rPr>
                <w:sz w:val="22"/>
                <w:szCs w:val="22"/>
              </w:rPr>
              <w:t>Count</w:t>
            </w:r>
          </w:p>
        </w:tc>
        <w:tc>
          <w:tcPr>
            <w:tcW w:w="3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638FA22C" w14:textId="77777777" w:rsidR="007A192D" w:rsidRPr="00FE5E60" w:rsidRDefault="00000000" w:rsidP="00C751B8">
            <w:pPr>
              <w:spacing w:line="360" w:lineRule="auto"/>
              <w:jc w:val="center"/>
              <w:rPr>
                <w:sz w:val="22"/>
                <w:szCs w:val="22"/>
              </w:rPr>
            </w:pPr>
            <w:r w:rsidRPr="00FE5E60">
              <w:rPr>
                <w:sz w:val="22"/>
                <w:szCs w:val="22"/>
              </w:rPr>
              <w:t>Pinpoints high-risk departments</w:t>
            </w:r>
          </w:p>
        </w:tc>
      </w:tr>
    </w:tbl>
    <w:p w14:paraId="6AA48C55" w14:textId="77777777" w:rsidR="007A192D" w:rsidRPr="00FE5E60" w:rsidRDefault="00000000" w:rsidP="00FE5E60">
      <w:pPr>
        <w:spacing w:line="360" w:lineRule="auto"/>
        <w:rPr>
          <w:sz w:val="22"/>
          <w:szCs w:val="22"/>
        </w:rPr>
      </w:pPr>
      <w:r w:rsidRPr="00FE5E60">
        <w:rPr>
          <w:sz w:val="22"/>
          <w:szCs w:val="22"/>
        </w:rPr>
        <w:br w:type="page"/>
      </w:r>
    </w:p>
    <w:p w14:paraId="45A878DD" w14:textId="77777777" w:rsidR="007A192D" w:rsidRPr="00FE5E60" w:rsidRDefault="00000000" w:rsidP="00FE5E60">
      <w:pPr>
        <w:pStyle w:val="Heading1"/>
        <w:pBdr>
          <w:bottom w:val="single" w:sz="8" w:space="0" w:color="0071CE"/>
        </w:pBdr>
        <w:spacing w:line="360" w:lineRule="auto"/>
        <w:rPr>
          <w:sz w:val="22"/>
          <w:szCs w:val="22"/>
        </w:rPr>
      </w:pPr>
      <w:r w:rsidRPr="00FE5E60">
        <w:rPr>
          <w:sz w:val="22"/>
          <w:szCs w:val="22"/>
        </w:rPr>
        <w:lastRenderedPageBreak/>
        <w:t>4. Power BI Dashboard</w:t>
      </w:r>
    </w:p>
    <w:p w14:paraId="6B3183E9" w14:textId="359D824F" w:rsidR="007A192D" w:rsidRPr="00FE5E60" w:rsidRDefault="00000000" w:rsidP="00FE5E60">
      <w:pPr>
        <w:spacing w:before="60" w:after="60" w:line="360" w:lineRule="auto"/>
        <w:jc w:val="both"/>
        <w:rPr>
          <w:sz w:val="22"/>
          <w:szCs w:val="22"/>
        </w:rPr>
      </w:pPr>
      <w:r w:rsidRPr="00FE5E60">
        <w:rPr>
          <w:sz w:val="22"/>
          <w:szCs w:val="22"/>
        </w:rPr>
        <w:t>A Power BI dashboard was built to enable interactive visual analysis of the dataset. It is organized across five pages</w:t>
      </w:r>
      <w:r w:rsidR="00D858B2">
        <w:rPr>
          <w:sz w:val="22"/>
          <w:szCs w:val="22"/>
        </w:rPr>
        <w:t xml:space="preserve">, </w:t>
      </w:r>
      <w:r w:rsidRPr="00FE5E60">
        <w:rPr>
          <w:sz w:val="22"/>
          <w:szCs w:val="22"/>
        </w:rPr>
        <w:t>KPI Overview, NIL &amp; Inventory Analysis, Trends, Freight Operations, and Freight Completion</w:t>
      </w:r>
      <w:r w:rsidR="00D858B2">
        <w:rPr>
          <w:sz w:val="22"/>
          <w:szCs w:val="22"/>
        </w:rPr>
        <w:t xml:space="preserve"> </w:t>
      </w:r>
      <w:r w:rsidRPr="00FE5E60">
        <w:rPr>
          <w:sz w:val="22"/>
          <w:szCs w:val="22"/>
        </w:rPr>
        <w:t xml:space="preserve">with cross-filter slicers for date range, department, and freight status </w:t>
      </w:r>
    </w:p>
    <w:p w14:paraId="659E6260" w14:textId="77777777" w:rsidR="007A192D" w:rsidRPr="00FE5E60" w:rsidRDefault="007A192D" w:rsidP="00FE5E60">
      <w:pPr>
        <w:spacing w:before="60" w:line="360" w:lineRule="auto"/>
        <w:rPr>
          <w:sz w:val="22"/>
          <w:szCs w:val="22"/>
        </w:rPr>
      </w:pPr>
    </w:p>
    <w:p w14:paraId="0830E9E6" w14:textId="77777777" w:rsidR="007A192D" w:rsidRDefault="00000000" w:rsidP="00FE5E60">
      <w:pPr>
        <w:spacing w:before="60" w:after="60" w:line="360" w:lineRule="auto"/>
        <w:jc w:val="both"/>
        <w:rPr>
          <w:sz w:val="22"/>
          <w:szCs w:val="22"/>
        </w:rPr>
      </w:pPr>
      <w:r w:rsidRPr="00FE5E60">
        <w:rPr>
          <w:sz w:val="22"/>
          <w:szCs w:val="22"/>
        </w:rPr>
        <w:t>The dashboard surfaces five key visuals: KPI scorecards for FTP %, total NIL Picks, total Out Scans, and average Freight Completion; NIL Picks and Out Scans bar charts by department; a Sales vs. NIL Picks combo chart; an FTP % trend line with a 95% target reference; and a Freight Completion trend line. Together these visuals make every finding in this report immediately visible without navigating a multi-sheet workbook.</w:t>
      </w:r>
    </w:p>
    <w:p w14:paraId="1C679805" w14:textId="653920E4" w:rsidR="00D858B2" w:rsidRPr="00FE5E60" w:rsidRDefault="00D858B2" w:rsidP="00D858B2">
      <w:pPr>
        <w:spacing w:before="60" w:after="60" w:line="360" w:lineRule="auto"/>
        <w:jc w:val="both"/>
        <w:rPr>
          <w:sz w:val="22"/>
          <w:szCs w:val="22"/>
        </w:rPr>
      </w:pPr>
      <w:r>
        <w:rPr>
          <w:noProof/>
          <w:sz w:val="22"/>
          <w:szCs w:val="22"/>
        </w:rPr>
        <w:lastRenderedPageBreak/>
        <w:drawing>
          <wp:inline distT="0" distB="0" distL="0" distR="0" wp14:anchorId="27E74128" wp14:editId="60DAFE03">
            <wp:extent cx="6400800" cy="1951355"/>
            <wp:effectExtent l="0" t="0" r="0" b="0"/>
            <wp:docPr id="775698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98978" name="Picture 775698978"/>
                    <pic:cNvPicPr/>
                  </pic:nvPicPr>
                  <pic:blipFill>
                    <a:blip r:embed="rId8">
                      <a:extLst>
                        <a:ext uri="{28A0092B-C50C-407E-A947-70E740481C1C}">
                          <a14:useLocalDpi xmlns:a14="http://schemas.microsoft.com/office/drawing/2010/main" val="0"/>
                        </a:ext>
                      </a:extLst>
                    </a:blip>
                    <a:stretch>
                      <a:fillRect/>
                    </a:stretch>
                  </pic:blipFill>
                  <pic:spPr>
                    <a:xfrm>
                      <a:off x="0" y="0"/>
                      <a:ext cx="6400800" cy="1951355"/>
                    </a:xfrm>
                    <a:prstGeom prst="rect">
                      <a:avLst/>
                    </a:prstGeom>
                  </pic:spPr>
                </pic:pic>
              </a:graphicData>
            </a:graphic>
          </wp:inline>
        </w:drawing>
      </w:r>
      <w:r>
        <w:rPr>
          <w:noProof/>
          <w:sz w:val="22"/>
          <w:szCs w:val="22"/>
        </w:rPr>
        <w:drawing>
          <wp:inline distT="0" distB="0" distL="0" distR="0" wp14:anchorId="7ABB7FC9" wp14:editId="33E231DD">
            <wp:extent cx="6709575" cy="4230094"/>
            <wp:effectExtent l="0" t="0" r="0" b="0"/>
            <wp:docPr id="1237599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9191" name="Picture 1237599191"/>
                    <pic:cNvPicPr/>
                  </pic:nvPicPr>
                  <pic:blipFill>
                    <a:blip r:embed="rId9">
                      <a:extLst>
                        <a:ext uri="{28A0092B-C50C-407E-A947-70E740481C1C}">
                          <a14:useLocalDpi xmlns:a14="http://schemas.microsoft.com/office/drawing/2010/main" val="0"/>
                        </a:ext>
                      </a:extLst>
                    </a:blip>
                    <a:stretch>
                      <a:fillRect/>
                    </a:stretch>
                  </pic:blipFill>
                  <pic:spPr>
                    <a:xfrm>
                      <a:off x="0" y="0"/>
                      <a:ext cx="6712508" cy="4231943"/>
                    </a:xfrm>
                    <a:prstGeom prst="rect">
                      <a:avLst/>
                    </a:prstGeom>
                  </pic:spPr>
                </pic:pic>
              </a:graphicData>
            </a:graphic>
          </wp:inline>
        </w:drawing>
      </w:r>
    </w:p>
    <w:p w14:paraId="5477D7AD" w14:textId="78F6EB75" w:rsidR="007A192D" w:rsidRPr="00FE5E60" w:rsidRDefault="007A192D" w:rsidP="00D858B2">
      <w:pPr>
        <w:spacing w:before="120" w:after="120" w:line="360" w:lineRule="auto"/>
        <w:rPr>
          <w:sz w:val="22"/>
          <w:szCs w:val="22"/>
        </w:rPr>
      </w:pPr>
    </w:p>
    <w:p w14:paraId="116BB749" w14:textId="27C928CF" w:rsidR="00D858B2" w:rsidRPr="00D858B2" w:rsidRDefault="00D858B2" w:rsidP="00D858B2">
      <w:pPr>
        <w:spacing w:before="120" w:after="120" w:line="360" w:lineRule="auto"/>
        <w:rPr>
          <w:sz w:val="22"/>
          <w:szCs w:val="22"/>
        </w:rPr>
      </w:pPr>
      <w:r>
        <w:rPr>
          <w:noProof/>
          <w:sz w:val="22"/>
          <w:szCs w:val="22"/>
        </w:rPr>
        <w:lastRenderedPageBreak/>
        <w:drawing>
          <wp:inline distT="0" distB="0" distL="0" distR="0" wp14:anchorId="7E25D675" wp14:editId="7C112DC3">
            <wp:extent cx="6400800" cy="3126740"/>
            <wp:effectExtent l="0" t="0" r="0" b="0"/>
            <wp:docPr id="1679766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66452" name="Picture 1679766452"/>
                    <pic:cNvPicPr/>
                  </pic:nvPicPr>
                  <pic:blipFill>
                    <a:blip r:embed="rId10">
                      <a:extLst>
                        <a:ext uri="{28A0092B-C50C-407E-A947-70E740481C1C}">
                          <a14:useLocalDpi xmlns:a14="http://schemas.microsoft.com/office/drawing/2010/main" val="0"/>
                        </a:ext>
                      </a:extLst>
                    </a:blip>
                    <a:stretch>
                      <a:fillRect/>
                    </a:stretch>
                  </pic:blipFill>
                  <pic:spPr>
                    <a:xfrm>
                      <a:off x="0" y="0"/>
                      <a:ext cx="6400800" cy="3126740"/>
                    </a:xfrm>
                    <a:prstGeom prst="rect">
                      <a:avLst/>
                    </a:prstGeom>
                  </pic:spPr>
                </pic:pic>
              </a:graphicData>
            </a:graphic>
          </wp:inline>
        </w:drawing>
      </w:r>
    </w:p>
    <w:p w14:paraId="59B6EABE" w14:textId="6C632463" w:rsidR="007A192D" w:rsidRPr="00FE5E60" w:rsidRDefault="00000000" w:rsidP="00D858B2">
      <w:pPr>
        <w:spacing w:before="120" w:after="120" w:line="360" w:lineRule="auto"/>
        <w:rPr>
          <w:sz w:val="22"/>
          <w:szCs w:val="22"/>
        </w:rPr>
      </w:pPr>
      <w:r w:rsidRPr="00FE5E60">
        <w:rPr>
          <w:b/>
          <w:bCs/>
          <w:color w:val="1A2B4A"/>
          <w:sz w:val="22"/>
          <w:szCs w:val="22"/>
        </w:rPr>
        <w:t>5. Key Findings</w:t>
      </w:r>
    </w:p>
    <w:p w14:paraId="59587156" w14:textId="77777777" w:rsidR="007A192D" w:rsidRPr="00FE5E60" w:rsidRDefault="00000000" w:rsidP="00FE5E60">
      <w:pPr>
        <w:spacing w:before="180" w:after="70" w:line="360" w:lineRule="auto"/>
        <w:rPr>
          <w:sz w:val="22"/>
          <w:szCs w:val="22"/>
        </w:rPr>
      </w:pPr>
      <w:r w:rsidRPr="00FE5E60">
        <w:rPr>
          <w:b/>
          <w:bCs/>
          <w:color w:val="17456B"/>
          <w:sz w:val="22"/>
          <w:szCs w:val="22"/>
        </w:rPr>
        <w:t>Finding 1 — Food/Consumables Dominates NIL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92D" w:rsidRPr="00FE5E60" w14:paraId="4AA198F8" w14:textId="77777777">
        <w:tblPrEx>
          <w:tblCellMar>
            <w:top w:w="0" w:type="dxa"/>
            <w:bottom w:w="0" w:type="dxa"/>
          </w:tblCellMar>
        </w:tblPrEx>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3100C2D0" w14:textId="77777777" w:rsidR="007A192D" w:rsidRPr="00FE5E60" w:rsidRDefault="00000000" w:rsidP="00FE5E60">
            <w:pPr>
              <w:spacing w:after="30" w:line="360" w:lineRule="auto"/>
              <w:rPr>
                <w:sz w:val="22"/>
                <w:szCs w:val="22"/>
              </w:rPr>
            </w:pPr>
            <w:r w:rsidRPr="00FE5E60">
              <w:rPr>
                <w:b/>
                <w:bCs/>
                <w:color w:val="1A2B4A"/>
                <w:sz w:val="22"/>
                <w:szCs w:val="22"/>
              </w:rPr>
              <w:t>Key Stat</w:t>
            </w:r>
          </w:p>
          <w:p w14:paraId="053E85D9" w14:textId="77777777" w:rsidR="007A192D" w:rsidRPr="00FE5E60" w:rsidRDefault="00000000" w:rsidP="00FE5E60">
            <w:pPr>
              <w:spacing w:line="360" w:lineRule="auto"/>
              <w:rPr>
                <w:sz w:val="22"/>
                <w:szCs w:val="22"/>
              </w:rPr>
            </w:pPr>
            <w:r w:rsidRPr="00FE5E60">
              <w:rPr>
                <w:sz w:val="22"/>
                <w:szCs w:val="22"/>
              </w:rPr>
              <w:t>Food/Consumables: 605 NIL picks out of 919 total (66%) across May 17, 22, and 29.</w:t>
            </w:r>
          </w:p>
        </w:tc>
      </w:tr>
    </w:tbl>
    <w:p w14:paraId="34763258" w14:textId="77777777" w:rsidR="007A192D" w:rsidRPr="00FE5E60" w:rsidRDefault="007A192D" w:rsidP="00FE5E60">
      <w:pPr>
        <w:spacing w:before="60" w:line="360" w:lineRule="auto"/>
        <w:rPr>
          <w:sz w:val="22"/>
          <w:szCs w:val="22"/>
        </w:rPr>
      </w:pPr>
    </w:p>
    <w:p w14:paraId="10051C86" w14:textId="7C11BB43" w:rsidR="007A192D" w:rsidRDefault="00000000" w:rsidP="00D858B2">
      <w:pPr>
        <w:spacing w:before="60" w:after="60" w:line="360" w:lineRule="auto"/>
        <w:jc w:val="both"/>
        <w:rPr>
          <w:sz w:val="22"/>
          <w:szCs w:val="22"/>
        </w:rPr>
      </w:pPr>
      <w:r w:rsidRPr="00FE5E60">
        <w:rPr>
          <w:sz w:val="22"/>
          <w:szCs w:val="22"/>
        </w:rPr>
        <w:t>The concentration was consistent across all three observation dates. On May 17 the department logged 321 NIL picks — more than six times the next-highest department (Meat/Produce at 43). On May 22 the count was 89, and on May 29 it was 195. The May 17 spike followed a freight completion rate of 62.5%, supporting the pattern that incomplete freight in this area directly worsens same-shift NIL rates.</w:t>
      </w:r>
    </w:p>
    <w:p w14:paraId="6081C313" w14:textId="77777777" w:rsidR="00D858B2" w:rsidRPr="00FE5E60" w:rsidRDefault="00D858B2" w:rsidP="00D858B2">
      <w:pPr>
        <w:spacing w:before="60" w:after="60" w:line="360" w:lineRule="auto"/>
        <w:jc w:val="both"/>
        <w:rPr>
          <w:sz w:val="22"/>
          <w:szCs w:val="22"/>
        </w:rPr>
      </w:pPr>
    </w:p>
    <w:p w14:paraId="2F240551" w14:textId="77777777" w:rsidR="007A192D" w:rsidRPr="00FE5E60" w:rsidRDefault="00000000" w:rsidP="00FE5E60">
      <w:pPr>
        <w:spacing w:before="180" w:after="70" w:line="360" w:lineRule="auto"/>
        <w:rPr>
          <w:sz w:val="22"/>
          <w:szCs w:val="22"/>
        </w:rPr>
      </w:pPr>
      <w:r w:rsidRPr="00FE5E60">
        <w:rPr>
          <w:b/>
          <w:bCs/>
          <w:color w:val="17456B"/>
          <w:sz w:val="22"/>
          <w:szCs w:val="22"/>
        </w:rPr>
        <w:t>Finding 2 — Out Scans Signal Latent Inventory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92D" w:rsidRPr="00FE5E60" w14:paraId="68DBFED0" w14:textId="77777777">
        <w:tblPrEx>
          <w:tblCellMar>
            <w:top w:w="0" w:type="dxa"/>
            <w:bottom w:w="0" w:type="dxa"/>
          </w:tblCellMar>
        </w:tblPrEx>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13ECB697" w14:textId="77777777" w:rsidR="007A192D" w:rsidRPr="00FE5E60" w:rsidRDefault="00000000" w:rsidP="00FE5E60">
            <w:pPr>
              <w:spacing w:after="30" w:line="360" w:lineRule="auto"/>
              <w:rPr>
                <w:sz w:val="22"/>
                <w:szCs w:val="22"/>
              </w:rPr>
            </w:pPr>
            <w:r w:rsidRPr="00FE5E60">
              <w:rPr>
                <w:b/>
                <w:bCs/>
                <w:color w:val="1A2B4A"/>
                <w:sz w:val="22"/>
                <w:szCs w:val="22"/>
              </w:rPr>
              <w:t>Key Stat</w:t>
            </w:r>
          </w:p>
          <w:p w14:paraId="7B25813D" w14:textId="77777777" w:rsidR="007A192D" w:rsidRPr="00FE5E60" w:rsidRDefault="00000000" w:rsidP="00FE5E60">
            <w:pPr>
              <w:spacing w:line="360" w:lineRule="auto"/>
              <w:rPr>
                <w:sz w:val="22"/>
                <w:szCs w:val="22"/>
              </w:rPr>
            </w:pPr>
            <w:r w:rsidRPr="00FE5E60">
              <w:rPr>
                <w:sz w:val="22"/>
                <w:szCs w:val="22"/>
              </w:rPr>
              <w:t>Food/Consumables averaged 345 Out Scans per observation. Hardlines averaged 131, Home averaged 93.</w:t>
            </w:r>
          </w:p>
        </w:tc>
      </w:tr>
    </w:tbl>
    <w:p w14:paraId="5ACB62ED" w14:textId="77777777" w:rsidR="007A192D" w:rsidRPr="00FE5E60" w:rsidRDefault="007A192D" w:rsidP="00FE5E60">
      <w:pPr>
        <w:spacing w:before="60" w:line="360" w:lineRule="auto"/>
        <w:rPr>
          <w:sz w:val="22"/>
          <w:szCs w:val="22"/>
        </w:rPr>
      </w:pPr>
    </w:p>
    <w:p w14:paraId="479F177B" w14:textId="77777777" w:rsidR="007A192D" w:rsidRPr="00FE5E60" w:rsidRDefault="00000000" w:rsidP="00FE5E60">
      <w:pPr>
        <w:spacing w:before="60" w:after="60" w:line="360" w:lineRule="auto"/>
        <w:jc w:val="both"/>
        <w:rPr>
          <w:sz w:val="22"/>
          <w:szCs w:val="22"/>
        </w:rPr>
      </w:pPr>
      <w:r w:rsidRPr="00FE5E60">
        <w:rPr>
          <w:sz w:val="22"/>
          <w:szCs w:val="22"/>
        </w:rPr>
        <w:t>Out Scans reflect items found but not where the system expects them — a persistent location discrepancy rather than a missing item. Hardlines and Home showed elevated Out Scans despite relatively low NIL counts, indicating latent inaccuracy that has not yet converted into NIL events but could worsen. Fashion was the only department with zero Out Scans across all dates.</w:t>
      </w:r>
    </w:p>
    <w:p w14:paraId="3D54AD6A" w14:textId="77777777" w:rsidR="007A192D" w:rsidRPr="00FE5E60" w:rsidRDefault="007A192D" w:rsidP="00FE5E60">
      <w:pPr>
        <w:spacing w:before="120" w:line="360" w:lineRule="auto"/>
        <w:rPr>
          <w:sz w:val="22"/>
          <w:szCs w:val="22"/>
        </w:rPr>
      </w:pPr>
    </w:p>
    <w:p w14:paraId="748D8C47" w14:textId="77777777" w:rsidR="007A192D" w:rsidRPr="00FE5E60" w:rsidRDefault="00000000" w:rsidP="00FE5E60">
      <w:pPr>
        <w:spacing w:before="180" w:after="70" w:line="360" w:lineRule="auto"/>
        <w:rPr>
          <w:sz w:val="22"/>
          <w:szCs w:val="22"/>
        </w:rPr>
      </w:pPr>
      <w:r w:rsidRPr="00FE5E60">
        <w:rPr>
          <w:b/>
          <w:bCs/>
          <w:color w:val="17456B"/>
          <w:sz w:val="22"/>
          <w:szCs w:val="22"/>
        </w:rPr>
        <w:t>Finding 3 — Freight Workload Concentrates in High-NIL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92D" w:rsidRPr="00FE5E60" w14:paraId="6EEAA5BF" w14:textId="77777777">
        <w:tblPrEx>
          <w:tblCellMar>
            <w:top w:w="0" w:type="dxa"/>
            <w:bottom w:w="0" w:type="dxa"/>
          </w:tblCellMar>
        </w:tblPrEx>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754B78A6" w14:textId="77777777" w:rsidR="007A192D" w:rsidRPr="00FE5E60" w:rsidRDefault="00000000" w:rsidP="00FE5E60">
            <w:pPr>
              <w:spacing w:after="30" w:line="360" w:lineRule="auto"/>
              <w:rPr>
                <w:sz w:val="22"/>
                <w:szCs w:val="22"/>
              </w:rPr>
            </w:pPr>
            <w:r w:rsidRPr="00FE5E60">
              <w:rPr>
                <w:b/>
                <w:bCs/>
                <w:color w:val="1A2B4A"/>
                <w:sz w:val="22"/>
                <w:szCs w:val="22"/>
              </w:rPr>
              <w:t>Key Stat</w:t>
            </w:r>
          </w:p>
          <w:p w14:paraId="6B60780E" w14:textId="77777777" w:rsidR="007A192D" w:rsidRPr="00FE5E60" w:rsidRDefault="00000000" w:rsidP="00FE5E60">
            <w:pPr>
              <w:spacing w:line="360" w:lineRule="auto"/>
              <w:rPr>
                <w:sz w:val="22"/>
                <w:szCs w:val="22"/>
              </w:rPr>
            </w:pPr>
            <w:r w:rsidRPr="00FE5E60">
              <w:rPr>
                <w:sz w:val="22"/>
                <w:szCs w:val="22"/>
              </w:rPr>
              <w:t>GM: 39,919 cases. Grocery: 28,737. Frozen/Dairy/Deli: 22,280. Together: 89% of all inbound freight.</w:t>
            </w:r>
          </w:p>
        </w:tc>
      </w:tr>
    </w:tbl>
    <w:p w14:paraId="3AE5898C" w14:textId="77777777" w:rsidR="007A192D" w:rsidRPr="00FE5E60" w:rsidRDefault="007A192D" w:rsidP="00FE5E60">
      <w:pPr>
        <w:spacing w:before="60" w:line="360" w:lineRule="auto"/>
        <w:rPr>
          <w:sz w:val="22"/>
          <w:szCs w:val="22"/>
        </w:rPr>
      </w:pPr>
    </w:p>
    <w:p w14:paraId="12DA8EC3" w14:textId="77777777" w:rsidR="007A192D" w:rsidRPr="00FE5E60" w:rsidRDefault="00000000" w:rsidP="00FE5E60">
      <w:pPr>
        <w:spacing w:before="60" w:after="60" w:line="360" w:lineRule="auto"/>
        <w:jc w:val="both"/>
        <w:rPr>
          <w:sz w:val="22"/>
          <w:szCs w:val="22"/>
        </w:rPr>
      </w:pPr>
      <w:r w:rsidRPr="00FE5E60">
        <w:rPr>
          <w:sz w:val="22"/>
          <w:szCs w:val="22"/>
        </w:rPr>
        <w:t>The departments with the heaviest freight loads are the same ones most sensitive to NIL risk. Grocery and Frozen/Dairy/Deli form the replenishment backbone of Food/Consumables picking. When over 50,000 cases need continuous processing and execution lags, the system logs product as available before it is physically shelved — creating the phantom availability that generates NIL events.</w:t>
      </w:r>
    </w:p>
    <w:p w14:paraId="08C7FAF7" w14:textId="0467C053" w:rsidR="007A192D" w:rsidRPr="00FE5E60" w:rsidRDefault="00D858B2" w:rsidP="00D858B2">
      <w:pPr>
        <w:spacing w:before="120" w:after="120" w:line="360" w:lineRule="auto"/>
        <w:rPr>
          <w:sz w:val="22"/>
          <w:szCs w:val="22"/>
        </w:rPr>
      </w:pPr>
      <w:r>
        <w:rPr>
          <w:noProof/>
          <w:sz w:val="22"/>
          <w:szCs w:val="22"/>
        </w:rPr>
        <w:drawing>
          <wp:inline distT="0" distB="0" distL="0" distR="0" wp14:anchorId="4E5FE746" wp14:editId="54F2DF27">
            <wp:extent cx="6400800" cy="2512695"/>
            <wp:effectExtent l="0" t="0" r="0" b="1905"/>
            <wp:docPr id="425246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6040" name="Picture 425246040"/>
                    <pic:cNvPicPr/>
                  </pic:nvPicPr>
                  <pic:blipFill>
                    <a:blip r:embed="rId11">
                      <a:extLst>
                        <a:ext uri="{28A0092B-C50C-407E-A947-70E740481C1C}">
                          <a14:useLocalDpi xmlns:a14="http://schemas.microsoft.com/office/drawing/2010/main" val="0"/>
                        </a:ext>
                      </a:extLst>
                    </a:blip>
                    <a:stretch>
                      <a:fillRect/>
                    </a:stretch>
                  </pic:blipFill>
                  <pic:spPr>
                    <a:xfrm>
                      <a:off x="0" y="0"/>
                      <a:ext cx="6400800" cy="2512695"/>
                    </a:xfrm>
                    <a:prstGeom prst="rect">
                      <a:avLst/>
                    </a:prstGeom>
                  </pic:spPr>
                </pic:pic>
              </a:graphicData>
            </a:graphic>
          </wp:inline>
        </w:drawing>
      </w:r>
    </w:p>
    <w:p w14:paraId="7AF38B60" w14:textId="77777777" w:rsidR="007A192D" w:rsidRPr="00FE5E60" w:rsidRDefault="00000000" w:rsidP="00FE5E60">
      <w:pPr>
        <w:spacing w:before="180" w:after="70" w:line="360" w:lineRule="auto"/>
        <w:rPr>
          <w:sz w:val="22"/>
          <w:szCs w:val="22"/>
        </w:rPr>
      </w:pPr>
      <w:r w:rsidRPr="00FE5E60">
        <w:rPr>
          <w:b/>
          <w:bCs/>
          <w:color w:val="17456B"/>
          <w:sz w:val="22"/>
          <w:szCs w:val="22"/>
        </w:rPr>
        <w:t>Finding 4 — Freight Completion Correlates with NIL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92D" w:rsidRPr="00FE5E60" w14:paraId="72774775" w14:textId="77777777">
        <w:tblPrEx>
          <w:tblCellMar>
            <w:top w:w="0" w:type="dxa"/>
            <w:bottom w:w="0" w:type="dxa"/>
          </w:tblCellMar>
        </w:tblPrEx>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6C36E42C" w14:textId="77777777" w:rsidR="007A192D" w:rsidRPr="00FE5E60" w:rsidRDefault="00000000" w:rsidP="00FE5E60">
            <w:pPr>
              <w:spacing w:after="30" w:line="360" w:lineRule="auto"/>
              <w:rPr>
                <w:sz w:val="22"/>
                <w:szCs w:val="22"/>
              </w:rPr>
            </w:pPr>
            <w:r w:rsidRPr="00FE5E60">
              <w:rPr>
                <w:b/>
                <w:bCs/>
                <w:color w:val="1A2B4A"/>
                <w:sz w:val="22"/>
                <w:szCs w:val="22"/>
              </w:rPr>
              <w:t>Key Stat</w:t>
            </w:r>
          </w:p>
          <w:p w14:paraId="10DC6765" w14:textId="77777777" w:rsidR="007A192D" w:rsidRPr="00FE5E60" w:rsidRDefault="00000000" w:rsidP="00FE5E60">
            <w:pPr>
              <w:spacing w:line="360" w:lineRule="auto"/>
              <w:rPr>
                <w:sz w:val="22"/>
                <w:szCs w:val="22"/>
              </w:rPr>
            </w:pPr>
            <w:r w:rsidRPr="00FE5E60">
              <w:rPr>
                <w:sz w:val="22"/>
                <w:szCs w:val="22"/>
              </w:rPr>
              <w:t>Freight completion ranged from 50% (Apr 25) to 100% (May 2), averaging 74.5% across all observation dates.</w:t>
            </w:r>
          </w:p>
        </w:tc>
      </w:tr>
    </w:tbl>
    <w:p w14:paraId="64FD556D" w14:textId="77777777" w:rsidR="007A192D" w:rsidRPr="00FE5E60" w:rsidRDefault="007A192D" w:rsidP="00FE5E60">
      <w:pPr>
        <w:spacing w:before="60" w:line="360" w:lineRule="auto"/>
        <w:rPr>
          <w:sz w:val="22"/>
          <w:szCs w:val="22"/>
        </w:rPr>
      </w:pPr>
    </w:p>
    <w:p w14:paraId="65C33599" w14:textId="77777777" w:rsidR="007A192D" w:rsidRPr="00FE5E60" w:rsidRDefault="00000000" w:rsidP="00FE5E60">
      <w:pPr>
        <w:spacing w:before="60" w:after="60" w:line="360" w:lineRule="auto"/>
        <w:jc w:val="both"/>
        <w:rPr>
          <w:sz w:val="22"/>
          <w:szCs w:val="22"/>
        </w:rPr>
      </w:pPr>
      <w:r w:rsidRPr="00FE5E60">
        <w:rPr>
          <w:sz w:val="22"/>
          <w:szCs w:val="22"/>
        </w:rPr>
        <w:t>On April 25 at 50% completion, 64 NIL picks were recorded — the lowest in the dataset, though morning order volume was also low. On May 17, 62.5% completion at 1:20 PM was followed by 440 NIL picks by 9:40 PM. The relationship is directional rather than strictly causal given observation timing, but the pattern is consistent: lower mid-day completion correlates with higher NIL counts later in the same shift.</w:t>
      </w:r>
    </w:p>
    <w:p w14:paraId="0CEC2A38" w14:textId="77777777" w:rsidR="007A192D" w:rsidRPr="00FE5E60" w:rsidRDefault="007A192D" w:rsidP="00FE5E60">
      <w:pPr>
        <w:spacing w:before="120" w:line="360" w:lineRule="auto"/>
        <w:rPr>
          <w:sz w:val="22"/>
          <w:szCs w:val="22"/>
        </w:rPr>
      </w:pPr>
    </w:p>
    <w:p w14:paraId="4DD31128" w14:textId="451BAD86" w:rsidR="007A192D" w:rsidRPr="00FE5E60" w:rsidRDefault="00D858B2" w:rsidP="00D858B2">
      <w:pPr>
        <w:spacing w:before="120" w:after="120" w:line="360" w:lineRule="auto"/>
        <w:rPr>
          <w:sz w:val="22"/>
          <w:szCs w:val="22"/>
        </w:rPr>
      </w:pPr>
      <w:r>
        <w:rPr>
          <w:noProof/>
          <w:sz w:val="22"/>
          <w:szCs w:val="22"/>
        </w:rPr>
        <w:lastRenderedPageBreak/>
        <w:drawing>
          <wp:inline distT="0" distB="0" distL="0" distR="0" wp14:anchorId="2CF1EC20" wp14:editId="53D8F429">
            <wp:extent cx="6400800" cy="2882265"/>
            <wp:effectExtent l="0" t="0" r="0" b="0"/>
            <wp:docPr id="222209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09184" name="Picture 222209184"/>
                    <pic:cNvPicPr/>
                  </pic:nvPicPr>
                  <pic:blipFill>
                    <a:blip r:embed="rId12">
                      <a:extLst>
                        <a:ext uri="{28A0092B-C50C-407E-A947-70E740481C1C}">
                          <a14:useLocalDpi xmlns:a14="http://schemas.microsoft.com/office/drawing/2010/main" val="0"/>
                        </a:ext>
                      </a:extLst>
                    </a:blip>
                    <a:stretch>
                      <a:fillRect/>
                    </a:stretch>
                  </pic:blipFill>
                  <pic:spPr>
                    <a:xfrm>
                      <a:off x="0" y="0"/>
                      <a:ext cx="6400800" cy="2882265"/>
                    </a:xfrm>
                    <a:prstGeom prst="rect">
                      <a:avLst/>
                    </a:prstGeom>
                  </pic:spPr>
                </pic:pic>
              </a:graphicData>
            </a:graphic>
          </wp:inline>
        </w:drawing>
      </w:r>
    </w:p>
    <w:p w14:paraId="35460E4A" w14:textId="77777777" w:rsidR="007A192D" w:rsidRPr="00FE5E60" w:rsidRDefault="00000000" w:rsidP="00FE5E60">
      <w:pPr>
        <w:spacing w:before="180" w:after="70" w:line="360" w:lineRule="auto"/>
        <w:rPr>
          <w:sz w:val="22"/>
          <w:szCs w:val="22"/>
        </w:rPr>
      </w:pPr>
      <w:r w:rsidRPr="00FE5E60">
        <w:rPr>
          <w:b/>
          <w:bCs/>
          <w:color w:val="17456B"/>
          <w:sz w:val="22"/>
          <w:szCs w:val="22"/>
        </w:rPr>
        <w:t>Finding 5 — FTP Trails Target Throughout the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92D" w:rsidRPr="00FE5E60" w14:paraId="7E83D695" w14:textId="77777777">
        <w:tblPrEx>
          <w:tblCellMar>
            <w:top w:w="0" w:type="dxa"/>
            <w:bottom w:w="0" w:type="dxa"/>
          </w:tblCellMar>
        </w:tblPrEx>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5B9EEFCB" w14:textId="77777777" w:rsidR="007A192D" w:rsidRPr="00FE5E60" w:rsidRDefault="00000000" w:rsidP="00FE5E60">
            <w:pPr>
              <w:spacing w:after="30" w:line="360" w:lineRule="auto"/>
              <w:rPr>
                <w:sz w:val="22"/>
                <w:szCs w:val="22"/>
              </w:rPr>
            </w:pPr>
            <w:r w:rsidRPr="00FE5E60">
              <w:rPr>
                <w:b/>
                <w:bCs/>
                <w:color w:val="1A2B4A"/>
                <w:sz w:val="22"/>
                <w:szCs w:val="22"/>
              </w:rPr>
              <w:t>Key Stat</w:t>
            </w:r>
          </w:p>
          <w:p w14:paraId="7B622073" w14:textId="77777777" w:rsidR="007A192D" w:rsidRPr="00FE5E60" w:rsidRDefault="00000000" w:rsidP="00FE5E60">
            <w:pPr>
              <w:spacing w:line="360" w:lineRule="auto"/>
              <w:rPr>
                <w:sz w:val="22"/>
                <w:szCs w:val="22"/>
              </w:rPr>
            </w:pPr>
            <w:r w:rsidRPr="00FE5E60">
              <w:rPr>
                <w:sz w:val="22"/>
                <w:szCs w:val="22"/>
              </w:rPr>
              <w:t>FTP ranged from 93.1% to 94.7%, averaging 94.0% — below the 95%+ target on every single observation date.</w:t>
            </w:r>
          </w:p>
        </w:tc>
      </w:tr>
    </w:tbl>
    <w:p w14:paraId="22CC073E" w14:textId="77777777" w:rsidR="007A192D" w:rsidRPr="00FE5E60" w:rsidRDefault="007A192D" w:rsidP="00FE5E60">
      <w:pPr>
        <w:spacing w:before="60" w:line="360" w:lineRule="auto"/>
        <w:rPr>
          <w:sz w:val="22"/>
          <w:szCs w:val="22"/>
        </w:rPr>
      </w:pPr>
    </w:p>
    <w:p w14:paraId="083EABC5" w14:textId="77777777" w:rsidR="007A192D" w:rsidRPr="00FE5E60" w:rsidRDefault="00000000" w:rsidP="00FE5E60">
      <w:pPr>
        <w:spacing w:before="60" w:after="60" w:line="360" w:lineRule="auto"/>
        <w:jc w:val="both"/>
        <w:rPr>
          <w:sz w:val="22"/>
          <w:szCs w:val="22"/>
        </w:rPr>
      </w:pPr>
      <w:r w:rsidRPr="00FE5E60">
        <w:rPr>
          <w:sz w:val="22"/>
          <w:szCs w:val="22"/>
        </w:rPr>
        <w:t>First Time Pick % measures the share of items located and scanned successfully on the first attempt. It never reached 95% across 15 observations, with the metric declining further in the final week. FTP is ultimately a measure of whether the shelf matches the system — a picker cannot improve it through effort alone when items are not where GIF expects them. Reducing NIL picks through better inventory accuracy and freight execution is the most direct lever to close the gap.</w:t>
      </w:r>
    </w:p>
    <w:p w14:paraId="10B30B25" w14:textId="5A80D428" w:rsidR="007A192D" w:rsidRPr="00FE5E60" w:rsidRDefault="00000000" w:rsidP="00D858B2">
      <w:pPr>
        <w:spacing w:line="360" w:lineRule="auto"/>
        <w:rPr>
          <w:sz w:val="22"/>
          <w:szCs w:val="22"/>
        </w:rPr>
      </w:pPr>
      <w:r w:rsidRPr="00FE5E60">
        <w:rPr>
          <w:sz w:val="22"/>
          <w:szCs w:val="22"/>
        </w:rPr>
        <w:br w:type="page"/>
      </w:r>
      <w:r w:rsidRPr="00FE5E60">
        <w:rPr>
          <w:b/>
          <w:bCs/>
          <w:color w:val="1A2B4A"/>
          <w:sz w:val="22"/>
          <w:szCs w:val="22"/>
        </w:rPr>
        <w:lastRenderedPageBreak/>
        <w:t>6. Recommendations</w:t>
      </w:r>
    </w:p>
    <w:p w14:paraId="3FBF46AF" w14:textId="1C69BA0D" w:rsidR="007A192D" w:rsidRPr="00FE5E60" w:rsidRDefault="00000000" w:rsidP="00FE5E60">
      <w:pPr>
        <w:spacing w:before="140" w:after="50" w:line="360" w:lineRule="auto"/>
        <w:rPr>
          <w:sz w:val="22"/>
          <w:szCs w:val="22"/>
        </w:rPr>
      </w:pPr>
      <w:r w:rsidRPr="00FE5E60">
        <w:rPr>
          <w:b/>
          <w:bCs/>
          <w:color w:val="0071CE"/>
          <w:sz w:val="22"/>
          <w:szCs w:val="22"/>
        </w:rPr>
        <w:t>1</w:t>
      </w:r>
      <w:r w:rsidR="00FE5E60" w:rsidRPr="00FE5E60">
        <w:rPr>
          <w:b/>
          <w:bCs/>
          <w:color w:val="0071CE"/>
          <w:sz w:val="22"/>
          <w:szCs w:val="22"/>
        </w:rPr>
        <w:t xml:space="preserve">. </w:t>
      </w:r>
      <w:r w:rsidR="001543D8">
        <w:rPr>
          <w:b/>
          <w:bCs/>
          <w:color w:val="0071CE"/>
          <w:sz w:val="22"/>
          <w:szCs w:val="22"/>
        </w:rPr>
        <w:t>Real Time Shelf Inventory Detection</w:t>
      </w:r>
    </w:p>
    <w:p w14:paraId="43360E98" w14:textId="3440DCF1" w:rsidR="007A192D" w:rsidRPr="00FE5E60" w:rsidRDefault="001543D8" w:rsidP="00FE5E60">
      <w:pPr>
        <w:spacing w:before="60" w:line="360" w:lineRule="auto"/>
        <w:rPr>
          <w:sz w:val="22"/>
          <w:szCs w:val="22"/>
        </w:rPr>
      </w:pPr>
      <w:r w:rsidRPr="001543D8">
        <w:rPr>
          <w:sz w:val="22"/>
          <w:szCs w:val="22"/>
        </w:rPr>
        <w:t>The most persistent driver of NIL picks is the gap between what the system believes is on the shelf and what is physically there. Implementing smart shelf technology</w:t>
      </w:r>
      <w:r>
        <w:rPr>
          <w:sz w:val="22"/>
          <w:szCs w:val="22"/>
        </w:rPr>
        <w:t xml:space="preserve">, such as </w:t>
      </w:r>
      <w:r w:rsidRPr="001543D8">
        <w:rPr>
          <w:sz w:val="22"/>
          <w:szCs w:val="22"/>
        </w:rPr>
        <w:t xml:space="preserve">sensors or </w:t>
      </w:r>
      <w:proofErr w:type="gramStart"/>
      <w:r w:rsidRPr="001543D8">
        <w:rPr>
          <w:sz w:val="22"/>
          <w:szCs w:val="22"/>
        </w:rPr>
        <w:t>weight</w:t>
      </w:r>
      <w:r>
        <w:rPr>
          <w:sz w:val="22"/>
          <w:szCs w:val="22"/>
        </w:rPr>
        <w:t xml:space="preserve"> based</w:t>
      </w:r>
      <w:proofErr w:type="gramEnd"/>
      <w:r w:rsidRPr="001543D8">
        <w:rPr>
          <w:sz w:val="22"/>
          <w:szCs w:val="22"/>
        </w:rPr>
        <w:t xml:space="preserve"> detection systems that update on</w:t>
      </w:r>
      <w:r>
        <w:rPr>
          <w:sz w:val="22"/>
          <w:szCs w:val="22"/>
        </w:rPr>
        <w:t xml:space="preserve"> </w:t>
      </w:r>
      <w:r w:rsidRPr="001543D8">
        <w:rPr>
          <w:sz w:val="22"/>
          <w:szCs w:val="22"/>
        </w:rPr>
        <w:t>hand counts in real time as product is removed</w:t>
      </w:r>
      <w:r>
        <w:rPr>
          <w:sz w:val="22"/>
          <w:szCs w:val="22"/>
        </w:rPr>
        <w:t xml:space="preserve"> </w:t>
      </w:r>
      <w:r w:rsidRPr="001543D8">
        <w:rPr>
          <w:sz w:val="22"/>
          <w:szCs w:val="22"/>
        </w:rPr>
        <w:t xml:space="preserve">would eliminate phantom availability at the source. Rather than discovering inventory discrepancies </w:t>
      </w:r>
      <w:proofErr w:type="gramStart"/>
      <w:r w:rsidRPr="001543D8">
        <w:rPr>
          <w:sz w:val="22"/>
          <w:szCs w:val="22"/>
        </w:rPr>
        <w:t>at the moment</w:t>
      </w:r>
      <w:proofErr w:type="gramEnd"/>
      <w:r w:rsidRPr="001543D8">
        <w:rPr>
          <w:sz w:val="22"/>
          <w:szCs w:val="22"/>
        </w:rPr>
        <w:t xml:space="preserve"> of picking, the system would reflect shelf reality continuously. This is an infrastructure investment that addresses the root cause</w:t>
      </w:r>
      <w:r>
        <w:rPr>
          <w:sz w:val="22"/>
          <w:szCs w:val="22"/>
        </w:rPr>
        <w:t xml:space="preserve"> and </w:t>
      </w:r>
      <w:r w:rsidRPr="001543D8">
        <w:rPr>
          <w:sz w:val="22"/>
          <w:szCs w:val="22"/>
        </w:rPr>
        <w:t>would have the most significant long-term impact on NIL reduction across all departments.</w:t>
      </w:r>
    </w:p>
    <w:p w14:paraId="0BDAB0EB" w14:textId="3A1A22AC" w:rsidR="007A192D" w:rsidRDefault="00000000" w:rsidP="00FE5E60">
      <w:pPr>
        <w:spacing w:before="140" w:after="50" w:line="360" w:lineRule="auto"/>
        <w:rPr>
          <w:b/>
          <w:bCs/>
          <w:color w:val="0071CE"/>
          <w:sz w:val="22"/>
          <w:szCs w:val="22"/>
        </w:rPr>
      </w:pPr>
      <w:r w:rsidRPr="00FE5E60">
        <w:rPr>
          <w:b/>
          <w:bCs/>
          <w:color w:val="0071CE"/>
          <w:sz w:val="22"/>
          <w:szCs w:val="22"/>
        </w:rPr>
        <w:t>2</w:t>
      </w:r>
      <w:r w:rsidR="00FE5E60" w:rsidRPr="00FE5E60">
        <w:rPr>
          <w:b/>
          <w:bCs/>
          <w:color w:val="0071CE"/>
          <w:sz w:val="22"/>
          <w:szCs w:val="22"/>
        </w:rPr>
        <w:t xml:space="preserve">. </w:t>
      </w:r>
      <w:r w:rsidR="001543D8">
        <w:rPr>
          <w:b/>
          <w:bCs/>
          <w:color w:val="0071CE"/>
          <w:sz w:val="22"/>
          <w:szCs w:val="22"/>
        </w:rPr>
        <w:t>Targeted Stocker Deployment in High Nil Aisles</w:t>
      </w:r>
    </w:p>
    <w:p w14:paraId="4BAC3EBC" w14:textId="1DEB5F13" w:rsidR="001543D8" w:rsidRPr="00FE5E60" w:rsidRDefault="001543D8" w:rsidP="00FE5E60">
      <w:pPr>
        <w:spacing w:before="140" w:after="50" w:line="360" w:lineRule="auto"/>
        <w:rPr>
          <w:sz w:val="22"/>
          <w:szCs w:val="22"/>
        </w:rPr>
      </w:pPr>
      <w:r w:rsidRPr="001543D8">
        <w:rPr>
          <w:sz w:val="22"/>
          <w:szCs w:val="22"/>
        </w:rPr>
        <w:t xml:space="preserve">Stocking assignments are typically distributed by </w:t>
      </w:r>
      <w:proofErr w:type="gramStart"/>
      <w:r w:rsidRPr="001543D8">
        <w:rPr>
          <w:sz w:val="22"/>
          <w:szCs w:val="22"/>
        </w:rPr>
        <w:t>department</w:t>
      </w:r>
      <w:proofErr w:type="gramEnd"/>
      <w:r w:rsidRPr="001543D8">
        <w:rPr>
          <w:sz w:val="22"/>
          <w:szCs w:val="22"/>
        </w:rPr>
        <w:t>, not by N</w:t>
      </w:r>
      <w:r>
        <w:rPr>
          <w:sz w:val="22"/>
          <w:szCs w:val="22"/>
        </w:rPr>
        <w:t>il picks</w:t>
      </w:r>
      <w:r w:rsidRPr="001543D8">
        <w:rPr>
          <w:sz w:val="22"/>
          <w:szCs w:val="22"/>
        </w:rPr>
        <w:t xml:space="preserve">. </w:t>
      </w:r>
      <w:r>
        <w:rPr>
          <w:sz w:val="22"/>
          <w:szCs w:val="22"/>
        </w:rPr>
        <w:t>For example, r</w:t>
      </w:r>
      <w:r w:rsidRPr="001543D8">
        <w:rPr>
          <w:sz w:val="22"/>
          <w:szCs w:val="22"/>
        </w:rPr>
        <w:t>otating stockers into the specific aisles within Food/Consumables, Hardlines, and Home that are generating the highest NIL counts</w:t>
      </w:r>
      <w:r>
        <w:rPr>
          <w:sz w:val="22"/>
          <w:szCs w:val="22"/>
        </w:rPr>
        <w:t xml:space="preserve">, </w:t>
      </w:r>
      <w:r w:rsidRPr="001543D8">
        <w:rPr>
          <w:sz w:val="22"/>
          <w:szCs w:val="22"/>
        </w:rPr>
        <w:t>even temporarily during high-volume periods</w:t>
      </w:r>
      <w:r>
        <w:rPr>
          <w:sz w:val="22"/>
          <w:szCs w:val="22"/>
        </w:rPr>
        <w:t>, it</w:t>
      </w:r>
      <w:r w:rsidRPr="001543D8">
        <w:rPr>
          <w:sz w:val="22"/>
          <w:szCs w:val="22"/>
        </w:rPr>
        <w:t xml:space="preserve"> would improve shelf accuracy exactly where it matters most. This is a low-cost</w:t>
      </w:r>
      <w:r>
        <w:rPr>
          <w:sz w:val="22"/>
          <w:szCs w:val="22"/>
        </w:rPr>
        <w:t xml:space="preserve"> and </w:t>
      </w:r>
      <w:r w:rsidRPr="001543D8">
        <w:rPr>
          <w:sz w:val="22"/>
          <w:szCs w:val="22"/>
        </w:rPr>
        <w:t>immediately actionable change</w:t>
      </w:r>
      <w:r>
        <w:rPr>
          <w:sz w:val="22"/>
          <w:szCs w:val="22"/>
        </w:rPr>
        <w:t>.</w:t>
      </w:r>
    </w:p>
    <w:p w14:paraId="7761D643" w14:textId="0DA55282" w:rsidR="007A192D" w:rsidRPr="00FE5E60" w:rsidRDefault="00000000" w:rsidP="00FE5E60">
      <w:pPr>
        <w:spacing w:before="140" w:after="50" w:line="360" w:lineRule="auto"/>
        <w:rPr>
          <w:sz w:val="22"/>
          <w:szCs w:val="22"/>
        </w:rPr>
      </w:pPr>
      <w:r w:rsidRPr="00FE5E60">
        <w:rPr>
          <w:b/>
          <w:bCs/>
          <w:color w:val="0071CE"/>
          <w:sz w:val="22"/>
          <w:szCs w:val="22"/>
        </w:rPr>
        <w:t>3</w:t>
      </w:r>
      <w:r w:rsidR="00FE5E60" w:rsidRPr="00FE5E60">
        <w:rPr>
          <w:b/>
          <w:bCs/>
          <w:color w:val="0071CE"/>
          <w:sz w:val="22"/>
          <w:szCs w:val="22"/>
        </w:rPr>
        <w:t>.</w:t>
      </w:r>
      <w:r w:rsidR="001543D8">
        <w:rPr>
          <w:b/>
          <w:bCs/>
          <w:color w:val="0071CE"/>
          <w:sz w:val="22"/>
          <w:szCs w:val="22"/>
        </w:rPr>
        <w:t xml:space="preserve"> Demand based Replenishment Prioritization</w:t>
      </w:r>
    </w:p>
    <w:p w14:paraId="7FB703A2" w14:textId="71D238A4" w:rsidR="007A192D" w:rsidRPr="00FE5E60" w:rsidRDefault="001543D8" w:rsidP="00FE5E60">
      <w:pPr>
        <w:spacing w:before="60" w:line="360" w:lineRule="auto"/>
        <w:rPr>
          <w:sz w:val="22"/>
          <w:szCs w:val="22"/>
        </w:rPr>
      </w:pPr>
      <w:r w:rsidRPr="001543D8">
        <w:rPr>
          <w:sz w:val="22"/>
          <w:szCs w:val="22"/>
        </w:rPr>
        <w:t xml:space="preserve">Not all products replenish at the same rate, but replenishment schedules </w:t>
      </w:r>
      <w:r w:rsidR="00977B1B">
        <w:rPr>
          <w:sz w:val="22"/>
          <w:szCs w:val="22"/>
        </w:rPr>
        <w:t xml:space="preserve">do not </w:t>
      </w:r>
      <w:r w:rsidRPr="001543D8">
        <w:rPr>
          <w:sz w:val="22"/>
          <w:szCs w:val="22"/>
        </w:rPr>
        <w:t>always reflect that.</w:t>
      </w:r>
      <w:r w:rsidR="00977B1B">
        <w:rPr>
          <w:sz w:val="22"/>
          <w:szCs w:val="22"/>
        </w:rPr>
        <w:t xml:space="preserve"> I</w:t>
      </w:r>
      <w:r w:rsidRPr="001543D8">
        <w:rPr>
          <w:sz w:val="22"/>
          <w:szCs w:val="22"/>
        </w:rPr>
        <w:t xml:space="preserve">tems in Food/Consumables that are frequently </w:t>
      </w:r>
      <w:r>
        <w:rPr>
          <w:sz w:val="22"/>
          <w:szCs w:val="22"/>
        </w:rPr>
        <w:t xml:space="preserve">Nil picked </w:t>
      </w:r>
      <w:r w:rsidRPr="001543D8">
        <w:rPr>
          <w:sz w:val="22"/>
          <w:szCs w:val="22"/>
        </w:rPr>
        <w:t>should be flagged for more frequent replenishment cycles — essentially treating them the way perishables are treated, with daily attention rather than scheduled rotation.</w:t>
      </w:r>
      <w:r w:rsidR="00977B1B">
        <w:rPr>
          <w:sz w:val="22"/>
          <w:szCs w:val="22"/>
        </w:rPr>
        <w:t xml:space="preserve"> T</w:t>
      </w:r>
      <w:r w:rsidRPr="001543D8">
        <w:rPr>
          <w:sz w:val="22"/>
          <w:szCs w:val="22"/>
        </w:rPr>
        <w:t xml:space="preserve">hese items </w:t>
      </w:r>
      <w:r w:rsidR="00977B1B">
        <w:rPr>
          <w:sz w:val="22"/>
          <w:szCs w:val="22"/>
        </w:rPr>
        <w:t xml:space="preserve">can be identified </w:t>
      </w:r>
      <w:r w:rsidRPr="001543D8">
        <w:rPr>
          <w:sz w:val="22"/>
          <w:szCs w:val="22"/>
        </w:rPr>
        <w:t>using existing NIL and Out Scan reports and adjust stocking frequency without requiring system changes</w:t>
      </w:r>
      <w:r>
        <w:rPr>
          <w:sz w:val="22"/>
          <w:szCs w:val="22"/>
        </w:rPr>
        <w:t>.</w:t>
      </w:r>
    </w:p>
    <w:p w14:paraId="2322B8C8" w14:textId="4835E486" w:rsidR="007A192D" w:rsidRDefault="00000000" w:rsidP="00977B1B">
      <w:pPr>
        <w:spacing w:before="140" w:after="50" w:line="360" w:lineRule="auto"/>
        <w:rPr>
          <w:sz w:val="22"/>
          <w:szCs w:val="22"/>
        </w:rPr>
      </w:pPr>
      <w:r w:rsidRPr="00FE5E60">
        <w:rPr>
          <w:b/>
          <w:bCs/>
          <w:color w:val="0071CE"/>
          <w:sz w:val="22"/>
          <w:szCs w:val="22"/>
        </w:rPr>
        <w:t>4</w:t>
      </w:r>
      <w:r w:rsidR="0030002F">
        <w:rPr>
          <w:b/>
          <w:bCs/>
          <w:color w:val="0071CE"/>
          <w:sz w:val="22"/>
          <w:szCs w:val="22"/>
        </w:rPr>
        <w:t xml:space="preserve">. </w:t>
      </w:r>
      <w:r w:rsidR="0030002F" w:rsidRPr="0030002F">
        <w:rPr>
          <w:b/>
          <w:bCs/>
          <w:color w:val="0071CE"/>
          <w:sz w:val="22"/>
          <w:szCs w:val="22"/>
        </w:rPr>
        <w:t>Weather-Driven Demand Forecasting and Safety Stock Adjustments</w:t>
      </w:r>
    </w:p>
    <w:p w14:paraId="28D2E605" w14:textId="293386E4" w:rsidR="00977B1B" w:rsidRPr="00977B1B" w:rsidRDefault="00977B1B" w:rsidP="00977B1B">
      <w:pPr>
        <w:spacing w:before="140" w:after="50" w:line="360" w:lineRule="auto"/>
        <w:rPr>
          <w:sz w:val="22"/>
          <w:szCs w:val="22"/>
        </w:rPr>
      </w:pPr>
      <w:r w:rsidRPr="00977B1B">
        <w:rPr>
          <w:sz w:val="22"/>
          <w:szCs w:val="22"/>
        </w:rPr>
        <w:t xml:space="preserve">In Texas, </w:t>
      </w:r>
      <w:r w:rsidR="00414C56">
        <w:rPr>
          <w:sz w:val="22"/>
          <w:szCs w:val="22"/>
        </w:rPr>
        <w:t xml:space="preserve">we are very used to sudden </w:t>
      </w:r>
      <w:r w:rsidRPr="00977B1B">
        <w:rPr>
          <w:sz w:val="22"/>
          <w:szCs w:val="22"/>
        </w:rPr>
        <w:t>weather events</w:t>
      </w:r>
      <w:r>
        <w:rPr>
          <w:sz w:val="22"/>
          <w:szCs w:val="22"/>
        </w:rPr>
        <w:t xml:space="preserve"> such as </w:t>
      </w:r>
      <w:r w:rsidRPr="00977B1B">
        <w:rPr>
          <w:sz w:val="22"/>
          <w:szCs w:val="22"/>
        </w:rPr>
        <w:t xml:space="preserve">storms, flash flood warnings, and freeze advisories </w:t>
      </w:r>
      <w:r w:rsidR="00414C56">
        <w:rPr>
          <w:sz w:val="22"/>
          <w:szCs w:val="22"/>
        </w:rPr>
        <w:t xml:space="preserve">which </w:t>
      </w:r>
      <w:r w:rsidRPr="00977B1B">
        <w:rPr>
          <w:sz w:val="22"/>
          <w:szCs w:val="22"/>
        </w:rPr>
        <w:t xml:space="preserve">create </w:t>
      </w:r>
      <w:proofErr w:type="gramStart"/>
      <w:r w:rsidRPr="00977B1B">
        <w:rPr>
          <w:sz w:val="22"/>
          <w:szCs w:val="22"/>
        </w:rPr>
        <w:t>demand</w:t>
      </w:r>
      <w:proofErr w:type="gramEnd"/>
      <w:r w:rsidRPr="00977B1B">
        <w:rPr>
          <w:sz w:val="22"/>
          <w:szCs w:val="22"/>
        </w:rPr>
        <w:t xml:space="preserve"> spikes for essential items </w:t>
      </w:r>
      <w:r w:rsidR="00414C56">
        <w:rPr>
          <w:sz w:val="22"/>
          <w:szCs w:val="22"/>
        </w:rPr>
        <w:t>such as</w:t>
      </w:r>
      <w:r w:rsidRPr="00977B1B">
        <w:rPr>
          <w:sz w:val="22"/>
          <w:szCs w:val="22"/>
        </w:rPr>
        <w:t xml:space="preserve"> water, food, </w:t>
      </w:r>
      <w:r>
        <w:rPr>
          <w:sz w:val="22"/>
          <w:szCs w:val="22"/>
        </w:rPr>
        <w:t>toilet paper and so much more</w:t>
      </w:r>
      <w:r w:rsidRPr="00977B1B">
        <w:rPr>
          <w:sz w:val="22"/>
          <w:szCs w:val="22"/>
        </w:rPr>
        <w:t>. These spikes are not random; they are triggered by events that are publicly announced hours or days in advance. Despite this, replenishment systems</w:t>
      </w:r>
      <w:r>
        <w:rPr>
          <w:sz w:val="22"/>
          <w:szCs w:val="22"/>
        </w:rPr>
        <w:t xml:space="preserve"> </w:t>
      </w:r>
      <w:r w:rsidR="00414C56">
        <w:rPr>
          <w:sz w:val="22"/>
          <w:szCs w:val="22"/>
        </w:rPr>
        <w:t xml:space="preserve">seem to </w:t>
      </w:r>
      <w:r w:rsidRPr="00977B1B">
        <w:rPr>
          <w:sz w:val="22"/>
          <w:szCs w:val="22"/>
        </w:rPr>
        <w:t>consistently fail to account for them, leaving high-demand items stocked out before the surge passes</w:t>
      </w:r>
      <w:r>
        <w:rPr>
          <w:sz w:val="22"/>
          <w:szCs w:val="22"/>
        </w:rPr>
        <w:t xml:space="preserve">, </w:t>
      </w:r>
      <w:r w:rsidRPr="00977B1B">
        <w:rPr>
          <w:sz w:val="22"/>
          <w:szCs w:val="22"/>
        </w:rPr>
        <w:t>and generating NIL picks precisely when OPD order volume is at its highest.</w:t>
      </w:r>
    </w:p>
    <w:p w14:paraId="67CA6321" w14:textId="5CA2701A" w:rsidR="00977B1B" w:rsidRPr="00FE5E60" w:rsidRDefault="00977B1B" w:rsidP="00977B1B">
      <w:pPr>
        <w:spacing w:before="140" w:after="50" w:line="360" w:lineRule="auto"/>
        <w:rPr>
          <w:sz w:val="22"/>
          <w:szCs w:val="22"/>
        </w:rPr>
      </w:pPr>
      <w:r w:rsidRPr="00977B1B">
        <w:rPr>
          <w:sz w:val="22"/>
          <w:szCs w:val="22"/>
        </w:rPr>
        <w:t>The recommendation is to establish a weather</w:t>
      </w:r>
      <w:r>
        <w:rPr>
          <w:sz w:val="22"/>
          <w:szCs w:val="22"/>
        </w:rPr>
        <w:t>-</w:t>
      </w:r>
      <w:r w:rsidRPr="00977B1B">
        <w:rPr>
          <w:sz w:val="22"/>
          <w:szCs w:val="22"/>
        </w:rPr>
        <w:t>triggered safety stock protocol</w:t>
      </w:r>
      <w:r>
        <w:rPr>
          <w:sz w:val="22"/>
          <w:szCs w:val="22"/>
        </w:rPr>
        <w:t xml:space="preserve"> so that </w:t>
      </w:r>
      <w:r w:rsidRPr="00977B1B">
        <w:rPr>
          <w:sz w:val="22"/>
          <w:szCs w:val="22"/>
        </w:rPr>
        <w:t>designated high-</w:t>
      </w:r>
      <w:proofErr w:type="gramStart"/>
      <w:r w:rsidRPr="00977B1B">
        <w:rPr>
          <w:sz w:val="22"/>
          <w:szCs w:val="22"/>
        </w:rPr>
        <w:t xml:space="preserve">risk </w:t>
      </w:r>
      <w:r w:rsidR="00414C56">
        <w:rPr>
          <w:sz w:val="22"/>
          <w:szCs w:val="22"/>
        </w:rPr>
        <w:t>of</w:t>
      </w:r>
      <w:proofErr w:type="gramEnd"/>
      <w:r w:rsidR="00414C56">
        <w:rPr>
          <w:sz w:val="22"/>
          <w:szCs w:val="22"/>
        </w:rPr>
        <w:t xml:space="preserve"> stockout items</w:t>
      </w:r>
      <w:r w:rsidRPr="00977B1B">
        <w:rPr>
          <w:sz w:val="22"/>
          <w:szCs w:val="22"/>
        </w:rPr>
        <w:t xml:space="preserve"> in Food/Consumables should have their reorder points temporarily elevated and replenishment orders accelerated.</w:t>
      </w:r>
      <w:r w:rsidR="00414C56">
        <w:rPr>
          <w:sz w:val="22"/>
          <w:szCs w:val="22"/>
        </w:rPr>
        <w:t xml:space="preserve"> </w:t>
      </w:r>
    </w:p>
    <w:p w14:paraId="06178B67" w14:textId="77777777" w:rsidR="007A192D" w:rsidRPr="00FE5E60" w:rsidRDefault="00000000" w:rsidP="00FE5E60">
      <w:pPr>
        <w:spacing w:line="360" w:lineRule="auto"/>
        <w:rPr>
          <w:sz w:val="22"/>
          <w:szCs w:val="22"/>
        </w:rPr>
      </w:pPr>
      <w:r w:rsidRPr="00FE5E60">
        <w:rPr>
          <w:sz w:val="22"/>
          <w:szCs w:val="22"/>
        </w:rPr>
        <w:br w:type="page"/>
      </w:r>
    </w:p>
    <w:p w14:paraId="504BB17A" w14:textId="77777777" w:rsidR="007A192D" w:rsidRPr="00FE5E60" w:rsidRDefault="00000000" w:rsidP="00FE5E60">
      <w:pPr>
        <w:pStyle w:val="Heading1"/>
        <w:pBdr>
          <w:bottom w:val="single" w:sz="8" w:space="0" w:color="0071CE"/>
        </w:pBdr>
        <w:spacing w:line="360" w:lineRule="auto"/>
        <w:rPr>
          <w:sz w:val="22"/>
          <w:szCs w:val="22"/>
        </w:rPr>
      </w:pPr>
      <w:r w:rsidRPr="00FE5E60">
        <w:rPr>
          <w:sz w:val="22"/>
          <w:szCs w:val="22"/>
        </w:rPr>
        <w:lastRenderedPageBreak/>
        <w:t>7. Conclusion</w:t>
      </w:r>
    </w:p>
    <w:p w14:paraId="02E484F8" w14:textId="62D2C244" w:rsidR="007A192D" w:rsidRPr="00FE5E60" w:rsidRDefault="00000000" w:rsidP="00FE5E60">
      <w:pPr>
        <w:spacing w:before="60" w:after="60" w:line="360" w:lineRule="auto"/>
        <w:jc w:val="both"/>
        <w:rPr>
          <w:sz w:val="22"/>
          <w:szCs w:val="22"/>
        </w:rPr>
      </w:pPr>
      <w:r w:rsidRPr="00FE5E60">
        <w:rPr>
          <w:sz w:val="22"/>
          <w:szCs w:val="22"/>
        </w:rPr>
        <w:t xml:space="preserve">This analysis confirmed that NIL picks are a traceable and measurable source of OPD inefficiency. Their root causes concentrate in specific departments, correlate with identifiable operational gaps, and follow patterns that can be monitored and </w:t>
      </w:r>
      <w:r w:rsidR="0030002F">
        <w:rPr>
          <w:sz w:val="22"/>
          <w:szCs w:val="22"/>
        </w:rPr>
        <w:t>act upon</w:t>
      </w:r>
      <w:r w:rsidRPr="00FE5E60">
        <w:rPr>
          <w:sz w:val="22"/>
          <w:szCs w:val="22"/>
        </w:rPr>
        <w:t>.</w:t>
      </w:r>
    </w:p>
    <w:p w14:paraId="13CDC3F0" w14:textId="77777777" w:rsidR="007A192D" w:rsidRPr="00FE5E60" w:rsidRDefault="007A192D" w:rsidP="00FE5E60">
      <w:pPr>
        <w:spacing w:before="60" w:line="360" w:lineRule="auto"/>
        <w:rPr>
          <w:sz w:val="22"/>
          <w:szCs w:val="22"/>
        </w:rPr>
      </w:pPr>
    </w:p>
    <w:p w14:paraId="57E27740" w14:textId="0F093025" w:rsidR="007A192D" w:rsidRPr="00FE5E60" w:rsidRDefault="00000000" w:rsidP="00FE5E60">
      <w:pPr>
        <w:spacing w:before="60" w:after="60" w:line="360" w:lineRule="auto"/>
        <w:jc w:val="both"/>
        <w:rPr>
          <w:sz w:val="22"/>
          <w:szCs w:val="22"/>
        </w:rPr>
      </w:pPr>
      <w:r w:rsidRPr="00FE5E60">
        <w:rPr>
          <w:sz w:val="22"/>
          <w:szCs w:val="22"/>
        </w:rPr>
        <w:t>Food/Consumables requires the most immediate attention</w:t>
      </w:r>
      <w:r w:rsidR="0030002F">
        <w:rPr>
          <w:sz w:val="22"/>
          <w:szCs w:val="22"/>
        </w:rPr>
        <w:t xml:space="preserve">, </w:t>
      </w:r>
      <w:r w:rsidRPr="00FE5E60">
        <w:rPr>
          <w:sz w:val="22"/>
          <w:szCs w:val="22"/>
        </w:rPr>
        <w:t>its combination of high N</w:t>
      </w:r>
      <w:r w:rsidR="0030002F">
        <w:rPr>
          <w:sz w:val="22"/>
          <w:szCs w:val="22"/>
        </w:rPr>
        <w:t>il picks</w:t>
      </w:r>
      <w:r w:rsidRPr="00FE5E60">
        <w:rPr>
          <w:sz w:val="22"/>
          <w:szCs w:val="22"/>
        </w:rPr>
        <w:t xml:space="preserve"> volume, high Out Scans, and heavy freight throughput makes it both the largest source of FTP drag and the highest-leverage target for improvement. Across all departments, the relationship between freight completion and same-shift N</w:t>
      </w:r>
      <w:r w:rsidR="0030002F">
        <w:rPr>
          <w:sz w:val="22"/>
          <w:szCs w:val="22"/>
        </w:rPr>
        <w:t>il</w:t>
      </w:r>
      <w:r w:rsidRPr="00FE5E60">
        <w:rPr>
          <w:sz w:val="22"/>
          <w:szCs w:val="22"/>
        </w:rPr>
        <w:t xml:space="preserve"> rates points to replenishment execution as the upstream variable most worth controlling.</w:t>
      </w:r>
    </w:p>
    <w:p w14:paraId="2605B169" w14:textId="77777777" w:rsidR="007A192D" w:rsidRPr="00FE5E60" w:rsidRDefault="007A192D" w:rsidP="00FE5E60">
      <w:pPr>
        <w:spacing w:before="60" w:line="360" w:lineRule="auto"/>
        <w:rPr>
          <w:sz w:val="22"/>
          <w:szCs w:val="22"/>
        </w:rPr>
      </w:pPr>
    </w:p>
    <w:p w14:paraId="4373D6D8" w14:textId="3684380F" w:rsidR="007A192D" w:rsidRDefault="00000000" w:rsidP="00FE5E60">
      <w:pPr>
        <w:spacing w:before="60" w:after="60" w:line="360" w:lineRule="auto"/>
        <w:jc w:val="both"/>
      </w:pPr>
      <w:r w:rsidRPr="00FE5E60">
        <w:rPr>
          <w:sz w:val="22"/>
          <w:szCs w:val="22"/>
        </w:rPr>
        <w:t>FTP averaging 94.0% consistently below the 95% target represents a gap that cannot be closed through picking effort alone. The recommendations in this report address that directly using processes already available within the store's operations. Future work could expand this analysis to the item and location level, and correlate FTP trends with customer satisfaction scores to quantify the full business cost of inventory inaccurac</w:t>
      </w:r>
      <w:r>
        <w:t>y.</w:t>
      </w:r>
    </w:p>
    <w:sectPr w:rsidR="007A192D">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52539" w14:textId="77777777" w:rsidR="00E408A9" w:rsidRDefault="00E408A9">
      <w:r>
        <w:separator/>
      </w:r>
    </w:p>
  </w:endnote>
  <w:endnote w:type="continuationSeparator" w:id="0">
    <w:p w14:paraId="5A52AC09" w14:textId="77777777" w:rsidR="00E408A9" w:rsidRDefault="00E40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1E7D" w14:textId="236E4CDF" w:rsidR="007A192D" w:rsidRDefault="00000000">
    <w:pPr>
      <w:pBdr>
        <w:top w:val="single" w:sz="6" w:space="0" w:color="D6E4EF"/>
      </w:pBdr>
      <w:tabs>
        <w:tab w:val="right" w:pos="9026"/>
      </w:tabs>
      <w:spacing w:before="80"/>
    </w:pPr>
    <w:r>
      <w:rPr>
        <w:color w:val="999999"/>
        <w:sz w:val="15"/>
        <w:szCs w:val="15"/>
      </w:rPr>
      <w:t>Portfolio Project</w:t>
    </w:r>
    <w:r>
      <w:rPr>
        <w:color w:val="999999"/>
        <w:sz w:val="15"/>
        <w:szCs w:val="15"/>
      </w:rPr>
      <w:tab/>
      <w:t xml:space="preserve">Page </w:t>
    </w:r>
    <w:r>
      <w:rPr>
        <w:color w:val="999999"/>
        <w:sz w:val="15"/>
        <w:szCs w:val="15"/>
      </w:rPr>
      <w:fldChar w:fldCharType="begin"/>
    </w:r>
    <w:r>
      <w:rPr>
        <w:color w:val="999999"/>
        <w:sz w:val="15"/>
        <w:szCs w:val="15"/>
      </w:rPr>
      <w:instrText>PAGE</w:instrText>
    </w:r>
    <w:r>
      <w:rPr>
        <w:color w:val="999999"/>
        <w:sz w:val="15"/>
        <w:szCs w:val="15"/>
      </w:rPr>
      <w:fldChar w:fldCharType="separate"/>
    </w:r>
    <w:r w:rsidR="00FE5E60">
      <w:rPr>
        <w:noProof/>
        <w:color w:val="999999"/>
        <w:sz w:val="15"/>
        <w:szCs w:val="15"/>
      </w:rPr>
      <w:t>2</w:t>
    </w:r>
    <w:r>
      <w:rPr>
        <w:color w:val="999999"/>
        <w:sz w:val="15"/>
        <w:szCs w:val="15"/>
      </w:rPr>
      <w:fldChar w:fldCharType="end"/>
    </w:r>
    <w:r>
      <w:rPr>
        <w:color w:val="999999"/>
        <w:sz w:val="15"/>
        <w:szCs w:val="15"/>
      </w:rPr>
      <w:t xml:space="preserve"> of </w:t>
    </w:r>
    <w:r>
      <w:rPr>
        <w:color w:val="999999"/>
        <w:sz w:val="15"/>
        <w:szCs w:val="15"/>
      </w:rPr>
      <w:fldChar w:fldCharType="begin"/>
    </w:r>
    <w:r>
      <w:rPr>
        <w:color w:val="999999"/>
        <w:sz w:val="15"/>
        <w:szCs w:val="15"/>
      </w:rPr>
      <w:instrText>NUMPAGES</w:instrText>
    </w:r>
    <w:r>
      <w:rPr>
        <w:color w:val="999999"/>
        <w:sz w:val="15"/>
        <w:szCs w:val="15"/>
      </w:rPr>
      <w:fldChar w:fldCharType="separate"/>
    </w:r>
    <w:r w:rsidR="00FE5E60">
      <w:rPr>
        <w:noProof/>
        <w:color w:val="999999"/>
        <w:sz w:val="15"/>
        <w:szCs w:val="15"/>
      </w:rPr>
      <w:t>3</w:t>
    </w:r>
    <w:r>
      <w:rPr>
        <w:color w:val="9999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2651E" w14:textId="77777777" w:rsidR="00E408A9" w:rsidRDefault="00E408A9">
      <w:r>
        <w:separator/>
      </w:r>
    </w:p>
  </w:footnote>
  <w:footnote w:type="continuationSeparator" w:id="0">
    <w:p w14:paraId="72C2D346" w14:textId="77777777" w:rsidR="00E408A9" w:rsidRDefault="00E408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E5DF5" w14:textId="77777777" w:rsidR="007A192D" w:rsidRDefault="00000000">
    <w:pPr>
      <w:pBdr>
        <w:bottom w:val="single" w:sz="6" w:space="0" w:color="D6E4EF"/>
      </w:pBdr>
      <w:tabs>
        <w:tab w:val="right" w:pos="9026"/>
      </w:tabs>
      <w:spacing w:after="80"/>
    </w:pPr>
    <w:r>
      <w:rPr>
        <w:color w:val="888888"/>
        <w:sz w:val="16"/>
        <w:szCs w:val="16"/>
      </w:rPr>
      <w:t xml:space="preserve">Walmart </w:t>
    </w:r>
    <w:proofErr w:type="gramStart"/>
    <w:r>
      <w:rPr>
        <w:color w:val="888888"/>
        <w:sz w:val="16"/>
        <w:szCs w:val="16"/>
      </w:rPr>
      <w:t>OPD  —</w:t>
    </w:r>
    <w:proofErr w:type="gramEnd"/>
    <w:r>
      <w:rPr>
        <w:color w:val="888888"/>
        <w:sz w:val="16"/>
        <w:szCs w:val="16"/>
      </w:rPr>
      <w:t xml:space="preserve">  NIL Picks Impact on Fulfillment Performance</w:t>
    </w:r>
    <w:r>
      <w:rPr>
        <w:color w:val="888888"/>
        <w:sz w:val="16"/>
        <w:szCs w:val="16"/>
      </w:rPr>
      <w:tab/>
      <w:t xml:space="preserve">Angel </w:t>
    </w:r>
    <w:proofErr w:type="gramStart"/>
    <w:r>
      <w:rPr>
        <w:color w:val="888888"/>
        <w:sz w:val="16"/>
        <w:szCs w:val="16"/>
      </w:rPr>
      <w:t>Molina  |</w:t>
    </w:r>
    <w:proofErr w:type="gramEnd"/>
    <w:r>
      <w:rPr>
        <w:color w:val="888888"/>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7A08"/>
    <w:multiLevelType w:val="hybridMultilevel"/>
    <w:tmpl w:val="A9C215D8"/>
    <w:lvl w:ilvl="0" w:tplc="6DCEF7E8">
      <w:start w:val="1"/>
      <w:numFmt w:val="bullet"/>
      <w:lvlText w:val="•"/>
      <w:lvlJc w:val="left"/>
      <w:pPr>
        <w:ind w:left="480" w:hanging="280"/>
      </w:pPr>
    </w:lvl>
    <w:lvl w:ilvl="1" w:tplc="30DCCCEE">
      <w:numFmt w:val="decimal"/>
      <w:lvlText w:val=""/>
      <w:lvlJc w:val="left"/>
    </w:lvl>
    <w:lvl w:ilvl="2" w:tplc="6262A1F2">
      <w:numFmt w:val="decimal"/>
      <w:lvlText w:val=""/>
      <w:lvlJc w:val="left"/>
    </w:lvl>
    <w:lvl w:ilvl="3" w:tplc="6F80E6C6">
      <w:numFmt w:val="decimal"/>
      <w:lvlText w:val=""/>
      <w:lvlJc w:val="left"/>
    </w:lvl>
    <w:lvl w:ilvl="4" w:tplc="ECD43D0A">
      <w:numFmt w:val="decimal"/>
      <w:lvlText w:val=""/>
      <w:lvlJc w:val="left"/>
    </w:lvl>
    <w:lvl w:ilvl="5" w:tplc="12A474F4">
      <w:numFmt w:val="decimal"/>
      <w:lvlText w:val=""/>
      <w:lvlJc w:val="left"/>
    </w:lvl>
    <w:lvl w:ilvl="6" w:tplc="2C10AB6C">
      <w:numFmt w:val="decimal"/>
      <w:lvlText w:val=""/>
      <w:lvlJc w:val="left"/>
    </w:lvl>
    <w:lvl w:ilvl="7" w:tplc="EDFA29BC">
      <w:numFmt w:val="decimal"/>
      <w:lvlText w:val=""/>
      <w:lvlJc w:val="left"/>
    </w:lvl>
    <w:lvl w:ilvl="8" w:tplc="6A98D60A">
      <w:numFmt w:val="decimal"/>
      <w:lvlText w:val=""/>
      <w:lvlJc w:val="left"/>
    </w:lvl>
  </w:abstractNum>
  <w:abstractNum w:abstractNumId="1" w15:restartNumberingAfterBreak="0">
    <w:nsid w:val="38294A1F"/>
    <w:multiLevelType w:val="hybridMultilevel"/>
    <w:tmpl w:val="D284CBC8"/>
    <w:lvl w:ilvl="0" w:tplc="407C6AA4">
      <w:start w:val="1"/>
      <w:numFmt w:val="bullet"/>
      <w:lvlText w:val="●"/>
      <w:lvlJc w:val="left"/>
      <w:pPr>
        <w:ind w:left="720" w:hanging="360"/>
      </w:pPr>
    </w:lvl>
    <w:lvl w:ilvl="1" w:tplc="9A541EBA">
      <w:start w:val="1"/>
      <w:numFmt w:val="bullet"/>
      <w:lvlText w:val="○"/>
      <w:lvlJc w:val="left"/>
      <w:pPr>
        <w:ind w:left="1440" w:hanging="360"/>
      </w:pPr>
    </w:lvl>
    <w:lvl w:ilvl="2" w:tplc="33BE8EE4">
      <w:start w:val="1"/>
      <w:numFmt w:val="bullet"/>
      <w:lvlText w:val="■"/>
      <w:lvlJc w:val="left"/>
      <w:pPr>
        <w:ind w:left="2160" w:hanging="360"/>
      </w:pPr>
    </w:lvl>
    <w:lvl w:ilvl="3" w:tplc="32343FC2">
      <w:start w:val="1"/>
      <w:numFmt w:val="bullet"/>
      <w:lvlText w:val="●"/>
      <w:lvlJc w:val="left"/>
      <w:pPr>
        <w:ind w:left="2880" w:hanging="360"/>
      </w:pPr>
    </w:lvl>
    <w:lvl w:ilvl="4" w:tplc="49D26BEC">
      <w:start w:val="1"/>
      <w:numFmt w:val="bullet"/>
      <w:lvlText w:val="○"/>
      <w:lvlJc w:val="left"/>
      <w:pPr>
        <w:ind w:left="3600" w:hanging="360"/>
      </w:pPr>
    </w:lvl>
    <w:lvl w:ilvl="5" w:tplc="CA26C462">
      <w:start w:val="1"/>
      <w:numFmt w:val="bullet"/>
      <w:lvlText w:val="■"/>
      <w:lvlJc w:val="left"/>
      <w:pPr>
        <w:ind w:left="4320" w:hanging="360"/>
      </w:pPr>
    </w:lvl>
    <w:lvl w:ilvl="6" w:tplc="671CF540">
      <w:start w:val="1"/>
      <w:numFmt w:val="bullet"/>
      <w:lvlText w:val="●"/>
      <w:lvlJc w:val="left"/>
      <w:pPr>
        <w:ind w:left="5040" w:hanging="360"/>
      </w:pPr>
    </w:lvl>
    <w:lvl w:ilvl="7" w:tplc="32FEA98A">
      <w:start w:val="1"/>
      <w:numFmt w:val="bullet"/>
      <w:lvlText w:val="●"/>
      <w:lvlJc w:val="left"/>
      <w:pPr>
        <w:ind w:left="5760" w:hanging="360"/>
      </w:pPr>
    </w:lvl>
    <w:lvl w:ilvl="8" w:tplc="B6F20DEE">
      <w:start w:val="1"/>
      <w:numFmt w:val="bullet"/>
      <w:lvlText w:val="●"/>
      <w:lvlJc w:val="left"/>
      <w:pPr>
        <w:ind w:left="6480" w:hanging="360"/>
      </w:pPr>
    </w:lvl>
  </w:abstractNum>
  <w:abstractNum w:abstractNumId="2" w15:restartNumberingAfterBreak="0">
    <w:nsid w:val="5ACD2358"/>
    <w:multiLevelType w:val="hybridMultilevel"/>
    <w:tmpl w:val="3CE8100E"/>
    <w:lvl w:ilvl="0" w:tplc="409CF1A2">
      <w:start w:val="1"/>
      <w:numFmt w:val="decimal"/>
      <w:lvlText w:val="%1."/>
      <w:lvlJc w:val="left"/>
      <w:pPr>
        <w:ind w:left="480" w:hanging="280"/>
      </w:pPr>
    </w:lvl>
    <w:lvl w:ilvl="1" w:tplc="52E2FAFE">
      <w:numFmt w:val="decimal"/>
      <w:lvlText w:val=""/>
      <w:lvlJc w:val="left"/>
    </w:lvl>
    <w:lvl w:ilvl="2" w:tplc="7C0A1470">
      <w:numFmt w:val="decimal"/>
      <w:lvlText w:val=""/>
      <w:lvlJc w:val="left"/>
    </w:lvl>
    <w:lvl w:ilvl="3" w:tplc="846E05F0">
      <w:numFmt w:val="decimal"/>
      <w:lvlText w:val=""/>
      <w:lvlJc w:val="left"/>
    </w:lvl>
    <w:lvl w:ilvl="4" w:tplc="393C3EFE">
      <w:numFmt w:val="decimal"/>
      <w:lvlText w:val=""/>
      <w:lvlJc w:val="left"/>
    </w:lvl>
    <w:lvl w:ilvl="5" w:tplc="12AE0564">
      <w:numFmt w:val="decimal"/>
      <w:lvlText w:val=""/>
      <w:lvlJc w:val="left"/>
    </w:lvl>
    <w:lvl w:ilvl="6" w:tplc="2A208F78">
      <w:numFmt w:val="decimal"/>
      <w:lvlText w:val=""/>
      <w:lvlJc w:val="left"/>
    </w:lvl>
    <w:lvl w:ilvl="7" w:tplc="759096E4">
      <w:numFmt w:val="decimal"/>
      <w:lvlText w:val=""/>
      <w:lvlJc w:val="left"/>
    </w:lvl>
    <w:lvl w:ilvl="8" w:tplc="52F4C388">
      <w:numFmt w:val="decimal"/>
      <w:lvlText w:val=""/>
      <w:lvlJc w:val="left"/>
    </w:lvl>
  </w:abstractNum>
  <w:num w:numId="1" w16cid:durableId="1241208068">
    <w:abstractNumId w:val="1"/>
    <w:lvlOverride w:ilvl="0">
      <w:startOverride w:val="1"/>
    </w:lvlOverride>
  </w:num>
  <w:num w:numId="2" w16cid:durableId="223101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92D"/>
    <w:rsid w:val="001543D8"/>
    <w:rsid w:val="00247016"/>
    <w:rsid w:val="0030002F"/>
    <w:rsid w:val="0041487E"/>
    <w:rsid w:val="00414C56"/>
    <w:rsid w:val="00497943"/>
    <w:rsid w:val="00744120"/>
    <w:rsid w:val="007A192D"/>
    <w:rsid w:val="00977B1B"/>
    <w:rsid w:val="009D5FCB"/>
    <w:rsid w:val="00C751B8"/>
    <w:rsid w:val="00C81D28"/>
    <w:rsid w:val="00D858B2"/>
    <w:rsid w:val="00E408A9"/>
    <w:rsid w:val="00FE5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884F"/>
  <w15:docId w15:val="{135B6C80-1F4F-439E-BC2E-5AFAF551F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2B4A"/>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4120"/>
    <w:pPr>
      <w:tabs>
        <w:tab w:val="center" w:pos="4419"/>
        <w:tab w:val="right" w:pos="8838"/>
      </w:tabs>
    </w:pPr>
  </w:style>
  <w:style w:type="character" w:customStyle="1" w:styleId="HeaderChar">
    <w:name w:val="Header Char"/>
    <w:basedOn w:val="DefaultParagraphFont"/>
    <w:link w:val="Header"/>
    <w:uiPriority w:val="99"/>
    <w:rsid w:val="00744120"/>
  </w:style>
  <w:style w:type="paragraph" w:styleId="Footer">
    <w:name w:val="footer"/>
    <w:basedOn w:val="Normal"/>
    <w:link w:val="FooterChar"/>
    <w:uiPriority w:val="99"/>
    <w:unhideWhenUsed/>
    <w:rsid w:val="00744120"/>
    <w:pPr>
      <w:tabs>
        <w:tab w:val="center" w:pos="4419"/>
        <w:tab w:val="right" w:pos="8838"/>
      </w:tabs>
    </w:pPr>
  </w:style>
  <w:style w:type="character" w:customStyle="1" w:styleId="FooterChar">
    <w:name w:val="Footer Char"/>
    <w:basedOn w:val="DefaultParagraphFont"/>
    <w:link w:val="Footer"/>
    <w:uiPriority w:val="99"/>
    <w:rsid w:val="00744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9B087-81E3-4984-934B-43F5F3833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12</Pages>
  <Words>2087</Words>
  <Characters>11437</Characters>
  <Application>Microsoft Office Word</Application>
  <DocSecurity>0</DocSecurity>
  <Lines>254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Angel Molina</cp:lastModifiedBy>
  <cp:revision>5</cp:revision>
  <dcterms:created xsi:type="dcterms:W3CDTF">2026-06-09T21:37:00Z</dcterms:created>
  <dcterms:modified xsi:type="dcterms:W3CDTF">2026-06-09T23:50:00Z</dcterms:modified>
</cp:coreProperties>
</file>