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Como principal problemática, se eligió combatir la situación de los incendios forestales en México. En estos últimos días, se han registrado más de 100 incendios en nuestro país, causando graves consecuencias como la contaminación del aire, deforestación, y viviendas afectadas. Se buscará crear un sistema o dispositivo que detecte los incendios antes de que se </w:t>
      </w:r>
      <w:r w:rsidDel="00000000" w:rsidR="00000000" w:rsidRPr="00000000">
        <w:rPr>
          <w:sz w:val="24"/>
          <w:szCs w:val="24"/>
          <w:rtl w:val="0"/>
        </w:rPr>
        <w:t xml:space="preserve">expandan</w:t>
      </w:r>
      <w:r w:rsidDel="00000000" w:rsidR="00000000" w:rsidRPr="00000000">
        <w:rPr>
          <w:sz w:val="24"/>
          <w:szCs w:val="24"/>
          <w:rtl w:val="0"/>
        </w:rPr>
        <w:t xml:space="preserve"> para dar más oportunidad al personal encargado de apagar los incendios. De esta manera, se buscará disminuir las consecuencias creadas por este desastre natural que se ha venido dando con frecuencia por el clima tan seco en nuestro país.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