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1457" w:right="992" w:bottom="1219" w:left="992" w:header="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ind w:left="0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rte_plantilla_diagnostic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D32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D38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38B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D384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diagnóstico odontológico</dc:title>
  <dc:subject>Plantilla en blanco para exportación de diagnósticos en PDF</dc:subject>
  <dc:creator/>
  <cp:keywords>diagnóstico odontológico, radiografía, plantilla, PDF</cp:keywords>
  <dc:description>Plantilla libre de texto con encabezado y pie corporativos.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