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pPr>
            <w:r w:rsidDel="00000000" w:rsidR="00000000" w:rsidRPr="00000000">
              <w:rPr>
                <w:rtl w:val="0"/>
              </w:rPr>
              <w:t xml:space="preserve">Angel Morales, Paula Molina, Antonia Valencia</w:t>
            </w:r>
          </w:p>
          <w:p w:rsidR="00000000" w:rsidDel="00000000" w:rsidP="00000000" w:rsidRDefault="00000000" w:rsidRPr="00000000" w14:paraId="0000000E">
            <w:pPr>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pPr>
            <w:r w:rsidDel="00000000" w:rsidR="00000000" w:rsidRPr="00000000">
              <w:rPr>
                <w:rtl w:val="0"/>
              </w:rPr>
              <w:t xml:space="preserve">21.532.804-k, 21.395.177-7, 21.145.647-7</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pPr>
            <w:r w:rsidDel="00000000" w:rsidR="00000000" w:rsidRPr="00000000">
              <w:rPr>
                <w:rtl w:val="0"/>
              </w:rPr>
              <w:t xml:space="preserve">San Joaquín</w:t>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rPr/>
            </w:pPr>
            <w:r w:rsidDel="00000000" w:rsidR="00000000" w:rsidRPr="00000000">
              <w:rPr>
                <w:rtl w:val="0"/>
              </w:rPr>
              <w:t xml:space="preserve">Acreditta administración del negocio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pPr>
            <w:r w:rsidDel="00000000" w:rsidR="00000000" w:rsidRPr="00000000">
              <w:rPr>
                <w:rtl w:val="0"/>
              </w:rPr>
              <w:t xml:space="preserve">Desarrollo de Software y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tl w:val="0"/>
              </w:rPr>
              <w:t xml:space="preserve">Programación Web, Programación de Base de Datos, Arquitectura, Integración de Plataformas, y Diseño y Gestión de Requisitos.</w:t>
            </w: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u w:val="none"/>
                <w:shd w:fill="auto" w:val="clear"/>
                <w:vertAlign w:val="baseline"/>
              </w:rPr>
            </w:pPr>
            <w:r w:rsidDel="00000000" w:rsidR="00000000" w:rsidRPr="00000000">
              <w:rPr>
                <w:rtl w:val="0"/>
              </w:rPr>
              <w:t xml:space="preserve">El proyecto busca solucionar la necesidad que tiene el equipo interno de Acreditta de contar con un backoffice operativo para gestionar su plataforma como empresa SaaS. Escogimos este tema porque la automatización de procesos internos es un desafío crítico y altamente demandado en el campo laboral del desarrollo de software B2B. La situación se ubica en Chile, específicamente impactando el sector minero y energético (con faenas como Los Pelambres). Esto afecta directamente al equipo de operaciones de Acreditta, y de manera indirecta, a más de 1.142 empresas contratistas proveedoras. El aporte de valor real radica en centralizar y automatizar la administración de clientes y cobros, permitiendo escalar el servicio y dar soporte al nuevo proceso de ventas outbound de la empresa.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rFonts w:ascii="Calibri" w:cs="Calibri" w:eastAsia="Calibri" w:hAnsi="Calibri"/>
              </w:rPr>
            </w:pPr>
            <w:r w:rsidDel="00000000" w:rsidR="00000000" w:rsidRPr="00000000">
              <w:rPr>
                <w:rtl w:val="0"/>
              </w:rPr>
              <w:t xml:space="preserve">Se espera lograr la construcción completa de la capa de administración del negocio (backoffice) de Acreditta. Para abordar esta problemática, el proyecto consistirá en desarrollar dos pilares fundamentales: 1) Un módulo de administración (rol admin) para gestionar la aprobación o rechazo de empresas, catálogos globales, métricas e impersonación auditada. 2) Un módulo de suscripciones y pagos, el cual </w:t>
            </w:r>
            <w:r w:rsidDel="00000000" w:rsidR="00000000" w:rsidRPr="00000000">
              <w:rPr>
                <w:rtl w:val="0"/>
              </w:rPr>
              <w:t xml:space="preserve">administrará</w:t>
            </w:r>
            <w:r w:rsidDel="00000000" w:rsidR="00000000" w:rsidRPr="00000000">
              <w:rPr>
                <w:rtl w:val="0"/>
              </w:rPr>
              <w:t xml:space="preserve"> un modelo comercial en UF, controlando el ciclo de vida de las cuentas (trial, activa, morosa, cancelada) e integrando la conciliación de facturas mediante un webhook conectado a una pasarela de pagos.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jc w:val="both"/>
              <w:rPr>
                <w:sz w:val="20"/>
                <w:szCs w:val="20"/>
              </w:rPr>
            </w:pPr>
            <w:r w:rsidDel="00000000" w:rsidR="00000000" w:rsidRPr="00000000">
              <w:rPr>
                <w:rtl w:val="0"/>
              </w:rPr>
              <w:t xml:space="preserve">El proyecto se relaciona directamente con el perfil de egreso ya que exige abarcar el ciclo completo de desarrollo de una solución de software empresarial. Para resolver la problemática son estrictamente necesarias las competencias: Programación Web y Arquitectura se aplican al construir una API con </w:t>
            </w:r>
            <w:r w:rsidDel="00000000" w:rsidR="00000000" w:rsidRPr="00000000">
              <w:rPr>
                <w:rtl w:val="0"/>
              </w:rPr>
              <w:t xml:space="preserve">FastAPI</w:t>
            </w:r>
            <w:r w:rsidDel="00000000" w:rsidR="00000000" w:rsidRPr="00000000">
              <w:rPr>
                <w:rtl w:val="0"/>
              </w:rPr>
              <w:t xml:space="preserve"> y un frontend con React/Next.js; la Programación de Base de Datos es vital para implementar el modelo ORM en PostgreSQL; y la Integración de Plataformas se demuestra al conectar webhooks de pasarelas de pago y empaquetar la solución mediante dockerización.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rFonts w:ascii="Calibri" w:cs="Calibri" w:eastAsia="Calibri" w:hAnsi="Calibri"/>
                <w:highlight w:val="yellow"/>
              </w:rPr>
            </w:pPr>
            <w:r w:rsidDel="00000000" w:rsidR="00000000" w:rsidRPr="00000000">
              <w:rPr>
                <w:rtl w:val="0"/>
              </w:rPr>
              <w:t xml:space="preserve">Como equipo, tenemos un fuerte interés práctico en el desarrollo de software integral, con especial enfoque en la programación backend y la gestión avanzada de bases de datos relacionales. Este proyecto refleja esos intereses al permitirnos trabajar directamente en la construcción de modelos ORM, estructuración de consultas SQL, creación de rutas (endpoints) y el manejo de arquitecturas modernas. Realizar este proyecto contribuirá a nuestro desarrollo profesional consolidando nuestras habilidades en tecnologías de alta demanda (Python, PostgreSQL, React) y preparándonos para enfrentar entornos reales de producción y despliegue.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Es factible desarrollar el proyecto durante las horas y duración del semestre utilizando una metodología ágil (Scrum) y dividiendo las tareas por roles. Como materiales requerimos equipos de cómputo, entornos locales de desarrollo, control de versiones en GitHub y la plataforma Vercel. Un factor externo que facilita enormemente el desarrollo es contar con documentación técnica detallada, wireframes funcionales y un modelo de datos SQL base ya definido por el cliente. Un factor que podría dificultar el trabajo es la complejidad de integrar el webhook de pagos y cumplir estrictamente con los acuerdos de confidencialidad; esto lo solucionaremos utilizando los entornos de prueba de los proveedores y aplicando pruebas unitarias rigurosas antes de realizar cualquier despliegue a producción.</w:t>
            </w: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Construir la capa de administración del negocio (backoffice) de la plataforma SaaS Acreditta, implementando la gestión operativa de empresas, el control de catálogos globales y el sistema automatizado de suscripciones y pagos.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7">
            <w:pPr>
              <w:numPr>
                <w:ilvl w:val="0"/>
                <w:numId w:val="3"/>
              </w:numPr>
              <w:spacing w:after="0" w:afterAutospacing="0"/>
              <w:ind w:left="720" w:hanging="360"/>
              <w:jc w:val="both"/>
              <w:rPr>
                <w:u w:val="none"/>
              </w:rPr>
            </w:pPr>
            <w:r w:rsidDel="00000000" w:rsidR="00000000" w:rsidRPr="00000000">
              <w:rPr>
                <w:rtl w:val="0"/>
              </w:rPr>
              <w:t xml:space="preserve">Desarrollar el módulo de administración (endpoints /admin) para gestionar la aprobación de empresas, catálogos (faenas, plataformas, plantillas) y métricas globales.</w:t>
            </w:r>
          </w:p>
          <w:p w:rsidR="00000000" w:rsidDel="00000000" w:rsidP="00000000" w:rsidRDefault="00000000" w:rsidRPr="00000000" w14:paraId="00000038">
            <w:pPr>
              <w:numPr>
                <w:ilvl w:val="0"/>
                <w:numId w:val="3"/>
              </w:numPr>
              <w:spacing w:after="0" w:afterAutospacing="0"/>
              <w:ind w:left="720" w:hanging="360"/>
              <w:jc w:val="both"/>
              <w:rPr>
                <w:u w:val="none"/>
              </w:rPr>
            </w:pPr>
            <w:r w:rsidDel="00000000" w:rsidR="00000000" w:rsidRPr="00000000">
              <w:rPr>
                <w:rtl w:val="0"/>
              </w:rPr>
              <w:t xml:space="preserve">Implementar el modelo ORM y las rutas para los módulos de planes, suscripciones y facturas en PostgreSQL.</w:t>
            </w:r>
          </w:p>
          <w:p w:rsidR="00000000" w:rsidDel="00000000" w:rsidP="00000000" w:rsidRDefault="00000000" w:rsidRPr="00000000" w14:paraId="00000039">
            <w:pPr>
              <w:numPr>
                <w:ilvl w:val="0"/>
                <w:numId w:val="3"/>
              </w:numPr>
              <w:spacing w:after="0" w:afterAutospacing="0"/>
              <w:ind w:left="720" w:hanging="360"/>
              <w:jc w:val="both"/>
              <w:rPr>
                <w:u w:val="none"/>
              </w:rPr>
            </w:pPr>
            <w:r w:rsidDel="00000000" w:rsidR="00000000" w:rsidRPr="00000000">
              <w:rPr>
                <w:rtl w:val="0"/>
              </w:rPr>
              <w:t xml:space="preserve">Integrar una pasarela de pagos configurando un webhook de conciliación para automatizar los estados de las cuentas (trial, activa, morosa, cancelada).</w:t>
            </w:r>
          </w:p>
          <w:p w:rsidR="00000000" w:rsidDel="00000000" w:rsidP="00000000" w:rsidRDefault="00000000" w:rsidRPr="00000000" w14:paraId="0000003A">
            <w:pPr>
              <w:numPr>
                <w:ilvl w:val="0"/>
                <w:numId w:val="3"/>
              </w:numPr>
              <w:spacing w:after="0" w:afterAutospacing="0"/>
              <w:ind w:left="720" w:hanging="360"/>
              <w:jc w:val="both"/>
              <w:rPr>
                <w:u w:val="none"/>
              </w:rPr>
            </w:pPr>
            <w:r w:rsidDel="00000000" w:rsidR="00000000" w:rsidRPr="00000000">
              <w:rPr>
                <w:rtl w:val="0"/>
              </w:rPr>
              <w:t xml:space="preserve">Construir y desplegar el prototipo y la interfaz gráfica final del backoffice utilizando React/Next.js en la plataforma Vercel.</w:t>
            </w:r>
          </w:p>
          <w:p w:rsidR="00000000" w:rsidDel="00000000" w:rsidP="00000000" w:rsidRDefault="00000000" w:rsidRPr="00000000" w14:paraId="0000003B">
            <w:pPr>
              <w:numPr>
                <w:ilvl w:val="0"/>
                <w:numId w:val="3"/>
              </w:numPr>
              <w:ind w:left="720" w:hanging="360"/>
              <w:jc w:val="both"/>
              <w:rPr>
                <w:u w:val="none"/>
              </w:rPr>
            </w:pPr>
            <w:r w:rsidDel="00000000" w:rsidR="00000000" w:rsidRPr="00000000">
              <w:rPr>
                <w:rtl w:val="0"/>
              </w:rPr>
              <w:t xml:space="preserve">Configurar la dockerización del sistema y ejecutar pruebas unitarias para asegurar un despliegue estable en producción.</w:t>
            </w:r>
          </w:p>
          <w:p w:rsidR="00000000" w:rsidDel="00000000" w:rsidP="00000000" w:rsidRDefault="00000000" w:rsidRPr="00000000" w14:paraId="0000003C">
            <w:pPr>
              <w:jc w:val="both"/>
              <w:rPr>
                <w:sz w:val="20"/>
                <w:szCs w:val="20"/>
              </w:rPr>
            </w:pP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jc w:val="both"/>
              <w:rPr/>
            </w:pPr>
            <w:r w:rsidDel="00000000" w:rsidR="00000000" w:rsidRPr="00000000">
              <w:rPr>
                <w:rtl w:val="0"/>
              </w:rPr>
              <w:t xml:space="preserve">Para abordar la problemática y cumplir con los objetivos trazados, el equipo utilizará la Metodología Ágil Scrum con un enfoque iterativo e incremental. El método de trabajo se basará en ciclos cortos de desarrollo (sprints), cuyo seguimiento se realizará mediante reuniones semanales enfocadas exclusivamente en la revisión de los avances y la resolución de dudas técnicas o de negocio. El control de versiones del código se gestionará a través de GitHub, y las funcionalidades de la interfaz se mostrarán mediante despliegues continuos en Vercel.</w:t>
            </w:r>
          </w:p>
          <w:p w:rsidR="00000000" w:rsidDel="00000000" w:rsidP="00000000" w:rsidRDefault="00000000" w:rsidRPr="00000000" w14:paraId="0000004B">
            <w:pPr>
              <w:jc w:val="both"/>
              <w:rPr/>
            </w:pPr>
            <w:r w:rsidDel="00000000" w:rsidR="00000000" w:rsidRPr="00000000">
              <w:rPr>
                <w:rtl w:val="0"/>
              </w:rPr>
              <w:t xml:space="preserve">Dado que es un proyecto grupal, el equipo se ha organizado definiendo las siguientes funciones, tareas y responsabilidades para cada integrante:</w:t>
            </w:r>
          </w:p>
          <w:p w:rsidR="00000000" w:rsidDel="00000000" w:rsidP="00000000" w:rsidRDefault="00000000" w:rsidRPr="00000000" w14:paraId="0000004C">
            <w:pPr>
              <w:numPr>
                <w:ilvl w:val="0"/>
                <w:numId w:val="1"/>
              </w:numPr>
              <w:spacing w:after="0" w:afterAutospacing="0"/>
              <w:ind w:left="720" w:hanging="360"/>
              <w:jc w:val="both"/>
              <w:rPr>
                <w:u w:val="none"/>
              </w:rPr>
            </w:pPr>
            <w:r w:rsidDel="00000000" w:rsidR="00000000" w:rsidRPr="00000000">
              <w:rPr>
                <w:rtl w:val="0"/>
              </w:rPr>
              <w:t xml:space="preserve">Angel Morales (Scrum Master y Data Engineer): Será el responsable de liderar la gestión ágil del proyecto, facilitando las reuniones semanales y asegurando el cumplimiento de los tiempos. A nivel técnico, su tarea principal será gestionar la base de datos PostgreSQL, construyendo el modelo ORM (SQLAlchemy) para las tablas existentes que actualmente carecen de él.</w:t>
            </w:r>
          </w:p>
          <w:p w:rsidR="00000000" w:rsidDel="00000000" w:rsidP="00000000" w:rsidRDefault="00000000" w:rsidRPr="00000000" w14:paraId="0000004D">
            <w:pPr>
              <w:numPr>
                <w:ilvl w:val="0"/>
                <w:numId w:val="1"/>
              </w:numPr>
              <w:spacing w:after="0" w:afterAutospacing="0"/>
              <w:ind w:left="720" w:hanging="360"/>
              <w:jc w:val="both"/>
              <w:rPr>
                <w:u w:val="none"/>
              </w:rPr>
            </w:pPr>
            <w:r w:rsidDel="00000000" w:rsidR="00000000" w:rsidRPr="00000000">
              <w:rPr>
                <w:rtl w:val="0"/>
              </w:rPr>
              <w:t xml:space="preserve">Antonia Valencia (Desarrolladora Frontend): Su responsabilidad será la construcción visual y funcional de la capa de administración. Sus tareas incluyen traducir los wireframes funcionales en interfaces interactivas utilizando React/Next.js, consumir los servicios de la API (endpoints) y encargarse del despliegue de los prototipos en la plataforma Vercel.</w:t>
            </w:r>
          </w:p>
          <w:p w:rsidR="00000000" w:rsidDel="00000000" w:rsidP="00000000" w:rsidRDefault="00000000" w:rsidRPr="00000000" w14:paraId="0000004E">
            <w:pPr>
              <w:numPr>
                <w:ilvl w:val="0"/>
                <w:numId w:val="1"/>
              </w:numPr>
              <w:ind w:left="720" w:hanging="360"/>
              <w:jc w:val="both"/>
              <w:rPr>
                <w:u w:val="none"/>
              </w:rPr>
            </w:pPr>
            <w:r w:rsidDel="00000000" w:rsidR="00000000" w:rsidRPr="00000000">
              <w:rPr>
                <w:rtl w:val="0"/>
              </w:rPr>
              <w:t xml:space="preserve">Paula Molina (Desarrolladora Backend y QA): Estará a cargo de la lógica de negocio del lado del servidor y el aseguramiento de la calidad. Sus tareas consistirán en programar los endpoints en Python (</w:t>
            </w:r>
            <w:r w:rsidDel="00000000" w:rsidR="00000000" w:rsidRPr="00000000">
              <w:rPr>
                <w:rtl w:val="0"/>
              </w:rPr>
              <w:t xml:space="preserve">FastAPI</w:t>
            </w:r>
            <w:r w:rsidDel="00000000" w:rsidR="00000000" w:rsidRPr="00000000">
              <w:rPr>
                <w:rtl w:val="0"/>
              </w:rPr>
              <w:t xml:space="preserve">), integrar el webhook de la pasarela de pagos para la conciliación de facturas, y ejecutar las pruebas unitarias para validar que el sistema funcione correctamente antes de la dockerización.</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81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3300"/>
        <w:tblGridChange w:id="0">
          <w:tblGrid>
            <w:gridCol w:w="1845"/>
            <w:gridCol w:w="1845"/>
            <w:gridCol w:w="3825"/>
            <w:gridCol w:w="3300"/>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inicial y acuerdos de confidencialidad</w:t>
            </w:r>
            <w:r w:rsidDel="00000000" w:rsidR="00000000" w:rsidRPr="00000000">
              <w:rPr>
                <w:rtl w:val="0"/>
              </w:rPr>
            </w:r>
          </w:p>
        </w:tc>
        <w:tc>
          <w:tcPr/>
          <w:p w:rsidR="00000000" w:rsidDel="00000000" w:rsidP="00000000" w:rsidRDefault="00000000" w:rsidRPr="00000000" w14:paraId="0000005B">
            <w:pPr>
              <w:rPr>
                <w:b w:val="1"/>
                <w:bCs w:val="1"/>
                <w:color w:val="1d2763"/>
              </w:rPr>
            </w:pPr>
            <w:r w:rsidDel="00000000" w:rsidR="00000000" w:rsidRPr="00000000">
              <w:rPr>
                <w:b w:val="1"/>
                <w:bCs w:val="1"/>
                <w:color w:val="1d2763"/>
                <w:rtl w:val="0"/>
              </w:rPr>
              <w:t xml:space="preserve">Creación del repositorio en GitHub con la estructura base, modelos ORM definidos y firma de acuerdos.</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inicio formal del trabajo técnico, la configuración segura del entorno y el cumplimiento de las normativas del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interfaz en Vercel</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Despliegue de las pantallas principales del backoffice (React/Next.js) en la plataforma Vercel.</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Visibiliza tempranamente el flujo de usuario y permite la validación visual de las funcionalidades antes de conectar el backend.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Pruebas de Endpoints y Webhook</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Resultados de pruebas unitarias y colección de peticiones de la API (aprobaciones y pagos).</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Garantiza que la lógica de negocio funcione correctamente a nivel backend antes de su integración final con el frontend.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Backoffice Dockerizada</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completa (backend FastAPI/</w:t>
            </w:r>
            <w:r w:rsidDel="00000000" w:rsidR="00000000" w:rsidRPr="00000000">
              <w:rPr>
                <w:b w:val="1"/>
                <w:bCs w:val="1"/>
                <w:color w:val="1f3864"/>
                <w:rtl w:val="0"/>
              </w:rPr>
              <w:t xml:space="preserve">PostgreSQL</w:t>
            </w:r>
            <w:r w:rsidDel="00000000" w:rsidR="00000000" w:rsidRPr="00000000">
              <w:rPr>
                <w:b w:val="1"/>
                <w:bCs w:val="1"/>
                <w:color w:val="1f3864"/>
                <w:rtl w:val="0"/>
              </w:rPr>
              <w:t xml:space="preserve"> y frontend) empaquetada en contenedores.</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la entrega final que cumple con los requerimientos técnicos de escalabilidad y despliegue solicitados para pasar a producción.</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90"/>
        <w:gridCol w:w="1560"/>
        <w:gridCol w:w="1575"/>
        <w:gridCol w:w="1575"/>
        <w:tblGridChange w:id="0">
          <w:tblGrid>
            <w:gridCol w:w="1575"/>
            <w:gridCol w:w="1575"/>
            <w:gridCol w:w="1575"/>
            <w:gridCol w:w="1590"/>
            <w:gridCol w:w="1560"/>
            <w:gridCol w:w="1575"/>
            <w:gridCol w:w="1575"/>
          </w:tblGrid>
        </w:tblGridChange>
      </w:tblGrid>
      <w:tr>
        <w:trPr>
          <w:cantSplit w:val="0"/>
          <w:tblHeader w:val="0"/>
        </w:trPr>
        <w:tc>
          <w:tcPr>
            <w:gridSpan w:val="7"/>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sz w:val="20"/>
                <w:szCs w:val="20"/>
              </w:rPr>
            </w:pPr>
            <w:r w:rsidDel="00000000" w:rsidR="00000000" w:rsidRPr="00000000">
              <w:rPr>
                <w:i w:val="1"/>
                <w:iCs w:val="1"/>
                <w:sz w:val="20"/>
                <w:szCs w:val="20"/>
                <w:rtl w:val="0"/>
              </w:rPr>
              <w:t xml:space="preserve">Diseño y Gestión de Requisitos</w:t>
            </w:r>
            <w:r w:rsidDel="00000000" w:rsidR="00000000" w:rsidRPr="00000000">
              <w:rPr>
                <w:rtl w:val="0"/>
              </w:rPr>
            </w:r>
          </w:p>
        </w:tc>
        <w:tc>
          <w:tcPr/>
          <w:p w:rsidR="00000000" w:rsidDel="00000000" w:rsidP="00000000" w:rsidRDefault="00000000" w:rsidRPr="00000000" w14:paraId="00000088">
            <w:pPr>
              <w:rPr>
                <w:sz w:val="16"/>
                <w:szCs w:val="16"/>
              </w:rPr>
            </w:pPr>
            <w:r w:rsidDel="00000000" w:rsidR="00000000" w:rsidRPr="00000000">
              <w:rPr>
                <w:sz w:val="16"/>
                <w:szCs w:val="16"/>
                <w:rtl w:val="0"/>
              </w:rPr>
              <w:t xml:space="preserve">Planificación y Levantamiento de Requisitos</w:t>
            </w:r>
          </w:p>
        </w:tc>
        <w:tc>
          <w:tcPr/>
          <w:p w:rsidR="00000000" w:rsidDel="00000000" w:rsidP="00000000" w:rsidRDefault="00000000" w:rsidRPr="00000000" w14:paraId="00000089">
            <w:pPr>
              <w:rPr>
                <w:sz w:val="16"/>
                <w:szCs w:val="16"/>
              </w:rPr>
            </w:pPr>
            <w:r w:rsidDel="00000000" w:rsidR="00000000" w:rsidRPr="00000000">
              <w:rPr>
                <w:sz w:val="16"/>
                <w:szCs w:val="16"/>
                <w:rtl w:val="0"/>
              </w:rPr>
              <w:t xml:space="preserve">Definición de roles, metodología Scrum, análisis del caso base y preparación del entorno de trabajo.</w:t>
            </w:r>
          </w:p>
          <w:p w:rsidR="00000000" w:rsidDel="00000000" w:rsidP="00000000" w:rsidRDefault="00000000" w:rsidRPr="00000000" w14:paraId="0000008A">
            <w:pPr>
              <w:rPr>
                <w:sz w:val="16"/>
                <w:szCs w:val="16"/>
              </w:rPr>
            </w:pPr>
            <w:r w:rsidDel="00000000" w:rsidR="00000000" w:rsidRPr="00000000">
              <w:rPr>
                <w:rtl w:val="0"/>
              </w:rPr>
            </w:r>
          </w:p>
        </w:tc>
        <w:tc>
          <w:tcPr/>
          <w:p w:rsidR="00000000" w:rsidDel="00000000" w:rsidP="00000000" w:rsidRDefault="00000000" w:rsidRPr="00000000" w14:paraId="0000008B">
            <w:pPr>
              <w:rPr>
                <w:rFonts w:ascii="Calibri" w:cs="Calibri" w:eastAsia="Calibri" w:hAnsi="Calibri"/>
                <w:sz w:val="16"/>
                <w:szCs w:val="16"/>
              </w:rPr>
            </w:pPr>
            <w:r w:rsidDel="00000000" w:rsidR="00000000" w:rsidRPr="00000000">
              <w:rPr>
                <w:sz w:val="16"/>
                <w:szCs w:val="16"/>
                <w:rtl w:val="0"/>
              </w:rPr>
              <w:t xml:space="preserve">Computador, Word, GitHub.</w:t>
            </w:r>
            <w:r w:rsidDel="00000000" w:rsidR="00000000" w:rsidRPr="00000000">
              <w:rPr>
                <w:rtl w:val="0"/>
              </w:rPr>
            </w:r>
          </w:p>
        </w:tc>
        <w:tc>
          <w:tcPr/>
          <w:p w:rsidR="00000000" w:rsidDel="00000000" w:rsidP="00000000" w:rsidRDefault="00000000" w:rsidRPr="00000000" w14:paraId="0000008C">
            <w:pPr>
              <w:rPr>
                <w:rFonts w:ascii="Calibri" w:cs="Calibri" w:eastAsia="Calibri" w:hAnsi="Calibri"/>
                <w:sz w:val="16"/>
                <w:szCs w:val="16"/>
              </w:rPr>
            </w:pPr>
            <w:r w:rsidDel="00000000" w:rsidR="00000000" w:rsidRPr="00000000">
              <w:rPr>
                <w:sz w:val="16"/>
                <w:szCs w:val="16"/>
                <w:rtl w:val="0"/>
              </w:rPr>
              <w:t xml:space="preserve">4 Semanas</w:t>
            </w:r>
            <w:r w:rsidDel="00000000" w:rsidR="00000000" w:rsidRPr="00000000">
              <w:rPr>
                <w:rtl w:val="0"/>
              </w:rPr>
            </w:r>
          </w:p>
          <w:p w:rsidR="00000000" w:rsidDel="00000000" w:rsidP="00000000" w:rsidRDefault="00000000" w:rsidRPr="00000000" w14:paraId="0000008D">
            <w:pPr>
              <w:rPr>
                <w:rFonts w:ascii="Calibri" w:cs="Calibri" w:eastAsia="Calibri" w:hAnsi="Calibri"/>
                <w:sz w:val="16"/>
                <w:szCs w:val="16"/>
              </w:rPr>
            </w:pPr>
            <w:r w:rsidDel="00000000" w:rsidR="00000000" w:rsidRPr="00000000">
              <w:rPr>
                <w:rtl w:val="0"/>
              </w:rPr>
            </w:r>
          </w:p>
        </w:tc>
        <w:tc>
          <w:tcPr/>
          <w:p w:rsidR="00000000" w:rsidDel="00000000" w:rsidP="00000000" w:rsidRDefault="00000000" w:rsidRPr="00000000" w14:paraId="0000008E">
            <w:pPr>
              <w:rPr>
                <w:sz w:val="16"/>
                <w:szCs w:val="16"/>
              </w:rPr>
            </w:pPr>
            <w:r w:rsidDel="00000000" w:rsidR="00000000" w:rsidRPr="00000000">
              <w:rPr>
                <w:sz w:val="16"/>
                <w:szCs w:val="16"/>
                <w:rtl w:val="0"/>
              </w:rPr>
              <w:t xml:space="preserve">Angel Morales</w:t>
            </w:r>
          </w:p>
        </w:tc>
        <w:tc>
          <w:tcPr/>
          <w:p w:rsidR="00000000" w:rsidDel="00000000" w:rsidP="00000000" w:rsidRDefault="00000000" w:rsidRPr="00000000" w14:paraId="0000008F">
            <w:pPr>
              <w:rPr>
                <w:sz w:val="16"/>
                <w:szCs w:val="16"/>
              </w:rPr>
            </w:pPr>
            <w:r w:rsidDel="00000000" w:rsidR="00000000" w:rsidRPr="00000000">
              <w:rPr>
                <w:sz w:val="16"/>
                <w:szCs w:val="16"/>
                <w:rtl w:val="0"/>
              </w:rPr>
              <w:t xml:space="preserve">Dificultad: Delimitar correctamente el alcance del proyecto y estimar los tiempos para el backlog inicial.</w:t>
            </w:r>
          </w:p>
        </w:tc>
      </w:tr>
      <w:tr>
        <w:trPr>
          <w:cantSplit w:val="0"/>
          <w:tblHeader w:val="0"/>
        </w:trPr>
        <w:tc>
          <w:tcPr/>
          <w:p w:rsidR="00000000" w:rsidDel="00000000" w:rsidP="00000000" w:rsidRDefault="00000000" w:rsidRPr="00000000" w14:paraId="00000090">
            <w:pPr>
              <w:jc w:val="both"/>
              <w:rPr>
                <w:i w:val="1"/>
                <w:iCs w:val="1"/>
                <w:sz w:val="20"/>
                <w:szCs w:val="20"/>
              </w:rPr>
            </w:pPr>
            <w:r w:rsidDel="00000000" w:rsidR="00000000" w:rsidRPr="00000000">
              <w:rPr>
                <w:i w:val="1"/>
                <w:iCs w:val="1"/>
                <w:sz w:val="20"/>
                <w:szCs w:val="20"/>
                <w:rtl w:val="0"/>
              </w:rPr>
              <w:t xml:space="preserve">Prog. de Base de Datos</w:t>
            </w:r>
          </w:p>
        </w:tc>
        <w:tc>
          <w:tcPr/>
          <w:p w:rsidR="00000000" w:rsidDel="00000000" w:rsidP="00000000" w:rsidRDefault="00000000" w:rsidRPr="00000000" w14:paraId="00000091">
            <w:pPr>
              <w:rPr>
                <w:sz w:val="16"/>
                <w:szCs w:val="16"/>
              </w:rPr>
            </w:pPr>
            <w:r w:rsidDel="00000000" w:rsidR="00000000" w:rsidRPr="00000000">
              <w:rPr>
                <w:sz w:val="16"/>
                <w:szCs w:val="16"/>
                <w:rtl w:val="0"/>
              </w:rPr>
              <w:t xml:space="preserve">Modelamiento y Configuración de BD</w:t>
            </w:r>
          </w:p>
        </w:tc>
        <w:tc>
          <w:tcPr/>
          <w:p w:rsidR="00000000" w:rsidDel="00000000" w:rsidP="00000000" w:rsidRDefault="00000000" w:rsidRPr="00000000" w14:paraId="00000092">
            <w:pPr>
              <w:rPr>
                <w:sz w:val="16"/>
                <w:szCs w:val="16"/>
              </w:rPr>
            </w:pPr>
            <w:r w:rsidDel="00000000" w:rsidR="00000000" w:rsidRPr="00000000">
              <w:rPr>
                <w:sz w:val="16"/>
                <w:szCs w:val="16"/>
                <w:rtl w:val="0"/>
              </w:rPr>
              <w:t xml:space="preserve">Construcción del modelo ORM (SQLAlchemy) en PostgreSQL basándose en los esquemas SQL de la carpeta del proyecto.</w:t>
            </w:r>
          </w:p>
        </w:tc>
        <w:tc>
          <w:tcPr/>
          <w:p w:rsidR="00000000" w:rsidDel="00000000" w:rsidP="00000000" w:rsidRDefault="00000000" w:rsidRPr="00000000" w14:paraId="00000093">
            <w:pPr>
              <w:rPr>
                <w:sz w:val="16"/>
                <w:szCs w:val="16"/>
              </w:rPr>
            </w:pPr>
            <w:r w:rsidDel="00000000" w:rsidR="00000000" w:rsidRPr="00000000">
              <w:rPr>
                <w:sz w:val="16"/>
                <w:szCs w:val="16"/>
                <w:rtl w:val="0"/>
              </w:rPr>
              <w:t xml:space="preserve">Computador, PostgreSQL, DataGrip/DBeaver.</w:t>
            </w:r>
          </w:p>
        </w:tc>
        <w:tc>
          <w:tcPr/>
          <w:p w:rsidR="00000000" w:rsidDel="00000000" w:rsidP="00000000" w:rsidRDefault="00000000" w:rsidRPr="00000000" w14:paraId="00000094">
            <w:pPr>
              <w:rPr>
                <w:sz w:val="16"/>
                <w:szCs w:val="16"/>
              </w:rPr>
            </w:pPr>
            <w:r w:rsidDel="00000000" w:rsidR="00000000" w:rsidRPr="00000000">
              <w:rPr>
                <w:sz w:val="16"/>
                <w:szCs w:val="16"/>
                <w:rtl w:val="0"/>
              </w:rPr>
              <w:t xml:space="preserve">3 Semanas</w:t>
            </w:r>
          </w:p>
        </w:tc>
        <w:tc>
          <w:tcPr>
            <w:shd w:fill="ffffff" w:val="clear"/>
          </w:tcPr>
          <w:p w:rsidR="00000000" w:rsidDel="00000000" w:rsidP="00000000" w:rsidRDefault="00000000" w:rsidRPr="00000000" w14:paraId="00000095">
            <w:pPr>
              <w:rPr>
                <w:sz w:val="16"/>
                <w:szCs w:val="16"/>
              </w:rPr>
            </w:pPr>
            <w:r w:rsidDel="00000000" w:rsidR="00000000" w:rsidRPr="00000000">
              <w:rPr>
                <w:sz w:val="16"/>
                <w:szCs w:val="16"/>
                <w:rtl w:val="0"/>
              </w:rPr>
              <w:t xml:space="preserve">Angel Morales</w:t>
            </w:r>
          </w:p>
        </w:tc>
        <w:tc>
          <w:tcPr/>
          <w:p w:rsidR="00000000" w:rsidDel="00000000" w:rsidP="00000000" w:rsidRDefault="00000000" w:rsidRPr="00000000" w14:paraId="00000096">
            <w:pPr>
              <w:rPr>
                <w:sz w:val="16"/>
                <w:szCs w:val="16"/>
              </w:rPr>
            </w:pPr>
            <w:r w:rsidDel="00000000" w:rsidR="00000000" w:rsidRPr="00000000">
              <w:rPr>
                <w:sz w:val="16"/>
                <w:szCs w:val="16"/>
                <w:rtl w:val="0"/>
              </w:rPr>
              <w:t xml:space="preserve">Facilitador: Modelo relacional base ya existe en los anexos.</w:t>
            </w:r>
          </w:p>
        </w:tc>
      </w:tr>
      <w:tr>
        <w:trPr>
          <w:cantSplit w:val="0"/>
          <w:tblHeader w:val="0"/>
        </w:trPr>
        <w:tc>
          <w:tcPr/>
          <w:p w:rsidR="00000000" w:rsidDel="00000000" w:rsidP="00000000" w:rsidRDefault="00000000" w:rsidRPr="00000000" w14:paraId="00000097">
            <w:pPr>
              <w:jc w:val="both"/>
              <w:rPr>
                <w:rFonts w:ascii="Calibri" w:cs="Calibri" w:eastAsia="Calibri" w:hAnsi="Calibri"/>
                <w:i w:val="1"/>
                <w:iCs w:val="1"/>
                <w:sz w:val="20"/>
                <w:szCs w:val="20"/>
              </w:rPr>
            </w:pPr>
            <w:r w:rsidDel="00000000" w:rsidR="00000000" w:rsidRPr="00000000">
              <w:rPr>
                <w:i w:val="1"/>
                <w:iCs w:val="1"/>
                <w:sz w:val="20"/>
                <w:szCs w:val="20"/>
                <w:rtl w:val="0"/>
              </w:rPr>
              <w:t xml:space="preserve">Programación Web</w:t>
            </w:r>
            <w:r w:rsidDel="00000000" w:rsidR="00000000" w:rsidRPr="00000000">
              <w:rPr>
                <w:rtl w:val="0"/>
              </w:rPr>
            </w:r>
          </w:p>
        </w:tc>
        <w:tc>
          <w:tcPr/>
          <w:p w:rsidR="00000000" w:rsidDel="00000000" w:rsidP="00000000" w:rsidRDefault="00000000" w:rsidRPr="00000000" w14:paraId="00000098">
            <w:pPr>
              <w:rPr>
                <w:rFonts w:ascii="Calibri" w:cs="Calibri" w:eastAsia="Calibri" w:hAnsi="Calibri"/>
                <w:i w:val="1"/>
                <w:iCs w:val="1"/>
                <w:sz w:val="16"/>
                <w:szCs w:val="16"/>
              </w:rPr>
            </w:pPr>
            <w:r w:rsidDel="00000000" w:rsidR="00000000" w:rsidRPr="00000000">
              <w:rPr>
                <w:i w:val="1"/>
                <w:iCs w:val="1"/>
                <w:sz w:val="16"/>
                <w:szCs w:val="16"/>
                <w:rtl w:val="0"/>
              </w:rPr>
              <w:t xml:space="preserve">Desarrollo Frontend y Prototipado</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i w:val="1"/>
                <w:iCs w:val="1"/>
                <w:sz w:val="16"/>
                <w:szCs w:val="16"/>
              </w:rPr>
            </w:pPr>
            <w:r w:rsidDel="00000000" w:rsidR="00000000" w:rsidRPr="00000000">
              <w:rPr>
                <w:i w:val="1"/>
                <w:iCs w:val="1"/>
                <w:sz w:val="16"/>
                <w:szCs w:val="16"/>
                <w:rtl w:val="0"/>
              </w:rPr>
              <w:t xml:space="preserve">Construcción iterativa de la interfaz en React/Next.js y despliegues continuos en Vercel.</w:t>
            </w:r>
            <w:r w:rsidDel="00000000" w:rsidR="00000000" w:rsidRPr="00000000">
              <w:rPr>
                <w:rtl w:val="0"/>
              </w:rPr>
            </w:r>
          </w:p>
        </w:tc>
        <w:tc>
          <w:tcPr/>
          <w:p w:rsidR="00000000" w:rsidDel="00000000" w:rsidP="00000000" w:rsidRDefault="00000000" w:rsidRPr="00000000" w14:paraId="0000009A">
            <w:pPr>
              <w:rPr>
                <w:rFonts w:ascii="Calibri" w:cs="Calibri" w:eastAsia="Calibri" w:hAnsi="Calibri"/>
                <w:i w:val="1"/>
                <w:iCs w:val="1"/>
                <w:sz w:val="16"/>
                <w:szCs w:val="16"/>
              </w:rPr>
            </w:pPr>
            <w:r w:rsidDel="00000000" w:rsidR="00000000" w:rsidRPr="00000000">
              <w:rPr>
                <w:i w:val="1"/>
                <w:iCs w:val="1"/>
                <w:sz w:val="16"/>
                <w:szCs w:val="16"/>
                <w:rtl w:val="0"/>
              </w:rPr>
              <w:t xml:space="preserve">Node.js, Vercel, Wireframes.</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i w:val="1"/>
                <w:iCs w:val="1"/>
                <w:sz w:val="16"/>
                <w:szCs w:val="16"/>
              </w:rPr>
            </w:pPr>
            <w:r w:rsidDel="00000000" w:rsidR="00000000" w:rsidRPr="00000000">
              <w:rPr>
                <w:i w:val="1"/>
                <w:iCs w:val="1"/>
                <w:sz w:val="16"/>
                <w:szCs w:val="16"/>
                <w:rtl w:val="0"/>
              </w:rPr>
              <w:t xml:space="preserve">7 Semanas</w:t>
            </w:r>
            <w:r w:rsidDel="00000000" w:rsidR="00000000" w:rsidRPr="00000000">
              <w:rPr>
                <w:rtl w:val="0"/>
              </w:rPr>
            </w:r>
          </w:p>
        </w:tc>
        <w:tc>
          <w:tcPr>
            <w:shd w:fill="ffffff" w:val="clear"/>
          </w:tcPr>
          <w:p w:rsidR="00000000" w:rsidDel="00000000" w:rsidP="00000000" w:rsidRDefault="00000000" w:rsidRPr="00000000" w14:paraId="0000009C">
            <w:pPr>
              <w:rPr>
                <w:rFonts w:ascii="Calibri" w:cs="Calibri" w:eastAsia="Calibri" w:hAnsi="Calibri"/>
                <w:i w:val="1"/>
                <w:iCs w:val="1"/>
                <w:sz w:val="16"/>
                <w:szCs w:val="16"/>
              </w:rPr>
            </w:pPr>
            <w:r w:rsidDel="00000000" w:rsidR="00000000" w:rsidRPr="00000000">
              <w:rPr>
                <w:i w:val="1"/>
                <w:iCs w:val="1"/>
                <w:sz w:val="16"/>
                <w:szCs w:val="16"/>
                <w:rtl w:val="0"/>
              </w:rPr>
              <w:t xml:space="preserve">Antonia Valencia</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i w:val="1"/>
                <w:iCs w:val="1"/>
                <w:sz w:val="16"/>
                <w:szCs w:val="16"/>
              </w:rPr>
            </w:pPr>
            <w:r w:rsidDel="00000000" w:rsidR="00000000" w:rsidRPr="00000000">
              <w:rPr>
                <w:i w:val="1"/>
                <w:iCs w:val="1"/>
                <w:sz w:val="16"/>
                <w:szCs w:val="16"/>
                <w:rtl w:val="0"/>
              </w:rPr>
              <w:t xml:space="preserve">Facilitador: Uso de Vercel automatiza despliegues.</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sz w:val="20"/>
                <w:szCs w:val="20"/>
              </w:rPr>
            </w:pPr>
            <w:r w:rsidDel="00000000" w:rsidR="00000000" w:rsidRPr="00000000">
              <w:rPr>
                <w:i w:val="1"/>
                <w:iCs w:val="1"/>
                <w:sz w:val="20"/>
                <w:szCs w:val="20"/>
                <w:rtl w:val="0"/>
              </w:rPr>
              <w:t xml:space="preserve">Integración de Plataformas</w:t>
            </w:r>
            <w:r w:rsidDel="00000000" w:rsidR="00000000" w:rsidRPr="00000000">
              <w:rPr>
                <w:rtl w:val="0"/>
              </w:rPr>
            </w:r>
          </w:p>
        </w:tc>
        <w:tc>
          <w:tcPr/>
          <w:p w:rsidR="00000000" w:rsidDel="00000000" w:rsidP="00000000" w:rsidRDefault="00000000" w:rsidRPr="00000000" w14:paraId="0000009F">
            <w:pPr>
              <w:rPr>
                <w:rFonts w:ascii="Calibri" w:cs="Calibri" w:eastAsia="Calibri" w:hAnsi="Calibri"/>
                <w:i w:val="1"/>
                <w:iCs w:val="1"/>
                <w:sz w:val="16"/>
                <w:szCs w:val="16"/>
              </w:rPr>
            </w:pPr>
            <w:r w:rsidDel="00000000" w:rsidR="00000000" w:rsidRPr="00000000">
              <w:rPr>
                <w:i w:val="1"/>
                <w:iCs w:val="1"/>
                <w:sz w:val="16"/>
                <w:szCs w:val="16"/>
                <w:rtl w:val="0"/>
              </w:rPr>
              <w:t xml:space="preserve">Desarrollo Backend y Pasarela de Pagos</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i w:val="1"/>
                <w:iCs w:val="1"/>
                <w:sz w:val="16"/>
                <w:szCs w:val="16"/>
              </w:rPr>
            </w:pPr>
            <w:r w:rsidDel="00000000" w:rsidR="00000000" w:rsidRPr="00000000">
              <w:rPr>
                <w:i w:val="1"/>
                <w:iCs w:val="1"/>
                <w:sz w:val="16"/>
                <w:szCs w:val="16"/>
                <w:rtl w:val="0"/>
              </w:rPr>
              <w:t xml:space="preserve">Programación de la API (FastAPI) e integración del webhook de pagos (Transbank/Stripe).</w:t>
            </w:r>
            <w:r w:rsidDel="00000000" w:rsidR="00000000" w:rsidRPr="00000000">
              <w:rPr>
                <w:rtl w:val="0"/>
              </w:rPr>
            </w:r>
          </w:p>
        </w:tc>
        <w:tc>
          <w:tcPr/>
          <w:p w:rsidR="00000000" w:rsidDel="00000000" w:rsidP="00000000" w:rsidRDefault="00000000" w:rsidRPr="00000000" w14:paraId="000000A1">
            <w:pPr>
              <w:rPr>
                <w:rFonts w:ascii="Calibri" w:cs="Calibri" w:eastAsia="Calibri" w:hAnsi="Calibri"/>
                <w:i w:val="1"/>
                <w:iCs w:val="1"/>
                <w:sz w:val="16"/>
                <w:szCs w:val="16"/>
              </w:rPr>
            </w:pPr>
            <w:r w:rsidDel="00000000" w:rsidR="00000000" w:rsidRPr="00000000">
              <w:rPr>
                <w:i w:val="1"/>
                <w:iCs w:val="1"/>
                <w:sz w:val="16"/>
                <w:szCs w:val="16"/>
                <w:rtl w:val="0"/>
              </w:rPr>
              <w:t xml:space="preserve">Python, FastAPI, Docs Pasarela.</w:t>
            </w:r>
            <w:r w:rsidDel="00000000" w:rsidR="00000000" w:rsidRPr="00000000">
              <w:rPr>
                <w:rtl w:val="0"/>
              </w:rPr>
            </w:r>
          </w:p>
        </w:tc>
        <w:tc>
          <w:tcPr/>
          <w:p w:rsidR="00000000" w:rsidDel="00000000" w:rsidP="00000000" w:rsidRDefault="00000000" w:rsidRPr="00000000" w14:paraId="000000A2">
            <w:pPr>
              <w:rPr>
                <w:rFonts w:ascii="Calibri" w:cs="Calibri" w:eastAsia="Calibri" w:hAnsi="Calibri"/>
                <w:i w:val="1"/>
                <w:iCs w:val="1"/>
                <w:sz w:val="16"/>
                <w:szCs w:val="16"/>
              </w:rPr>
            </w:pPr>
            <w:r w:rsidDel="00000000" w:rsidR="00000000" w:rsidRPr="00000000">
              <w:rPr>
                <w:i w:val="1"/>
                <w:iCs w:val="1"/>
                <w:sz w:val="16"/>
                <w:szCs w:val="16"/>
                <w:rtl w:val="0"/>
              </w:rPr>
              <w:t xml:space="preserve">7 Semanas</w:t>
            </w:r>
            <w:r w:rsidDel="00000000" w:rsidR="00000000" w:rsidRPr="00000000">
              <w:rPr>
                <w:rtl w:val="0"/>
              </w:rPr>
            </w:r>
          </w:p>
        </w:tc>
        <w:tc>
          <w:tcPr>
            <w:shd w:fill="ffffff" w:val="clear"/>
          </w:tcPr>
          <w:p w:rsidR="00000000" w:rsidDel="00000000" w:rsidP="00000000" w:rsidRDefault="00000000" w:rsidRPr="00000000" w14:paraId="000000A3">
            <w:pPr>
              <w:rPr>
                <w:i w:val="1"/>
                <w:iCs w:val="1"/>
                <w:sz w:val="16"/>
                <w:szCs w:val="16"/>
              </w:rPr>
            </w:pPr>
            <w:r w:rsidDel="00000000" w:rsidR="00000000" w:rsidRPr="00000000">
              <w:rPr>
                <w:i w:val="1"/>
                <w:iCs w:val="1"/>
                <w:sz w:val="16"/>
                <w:szCs w:val="16"/>
                <w:rtl w:val="0"/>
              </w:rPr>
              <w:t xml:space="preserve">Paula Molina</w:t>
            </w:r>
          </w:p>
          <w:p w:rsidR="00000000" w:rsidDel="00000000" w:rsidP="00000000" w:rsidRDefault="00000000" w:rsidRPr="00000000" w14:paraId="000000A4">
            <w:pPr>
              <w:rPr>
                <w:i w:val="1"/>
                <w:iCs w:val="1"/>
                <w:sz w:val="16"/>
                <w:szCs w:val="16"/>
              </w:rPr>
            </w:pPr>
            <w:r w:rsidDel="00000000" w:rsidR="00000000" w:rsidRPr="00000000">
              <w:rPr>
                <w:rtl w:val="0"/>
              </w:rPr>
            </w:r>
          </w:p>
          <w:p w:rsidR="00000000" w:rsidDel="00000000" w:rsidP="00000000" w:rsidRDefault="00000000" w:rsidRPr="00000000" w14:paraId="000000A5">
            <w:pPr>
              <w:rPr>
                <w:i w:val="1"/>
                <w:iCs w:val="1"/>
                <w:sz w:val="16"/>
                <w:szCs w:val="16"/>
              </w:rPr>
            </w:pPr>
            <w:r w:rsidDel="00000000" w:rsidR="00000000" w:rsidRPr="00000000">
              <w:rPr>
                <w:rtl w:val="0"/>
              </w:rPr>
            </w:r>
          </w:p>
        </w:tc>
        <w:tc>
          <w:tcPr/>
          <w:p w:rsidR="00000000" w:rsidDel="00000000" w:rsidP="00000000" w:rsidRDefault="00000000" w:rsidRPr="00000000" w14:paraId="000000A6">
            <w:pPr>
              <w:rPr>
                <w:rFonts w:ascii="Calibri" w:cs="Calibri" w:eastAsia="Calibri" w:hAnsi="Calibri"/>
                <w:i w:val="1"/>
                <w:iCs w:val="1"/>
                <w:sz w:val="16"/>
                <w:szCs w:val="16"/>
              </w:rPr>
            </w:pPr>
            <w:r w:rsidDel="00000000" w:rsidR="00000000" w:rsidRPr="00000000">
              <w:rPr>
                <w:i w:val="1"/>
                <w:iCs w:val="1"/>
                <w:sz w:val="16"/>
                <w:szCs w:val="16"/>
                <w:rtl w:val="0"/>
              </w:rPr>
              <w:t xml:space="preserve">Dificultad: Manejo de webhooks asíncronos y conciliación.</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i w:val="1"/>
                <w:iCs w:val="1"/>
                <w:sz w:val="20"/>
                <w:szCs w:val="20"/>
              </w:rPr>
            </w:pPr>
            <w:r w:rsidDel="00000000" w:rsidR="00000000" w:rsidRPr="00000000">
              <w:rPr>
                <w:i w:val="1"/>
                <w:iCs w:val="1"/>
                <w:sz w:val="20"/>
                <w:szCs w:val="20"/>
                <w:rtl w:val="0"/>
              </w:rPr>
              <w:t xml:space="preserve">Arquitectura</w:t>
            </w:r>
          </w:p>
        </w:tc>
        <w:tc>
          <w:tcPr/>
          <w:p w:rsidR="00000000" w:rsidDel="00000000" w:rsidP="00000000" w:rsidRDefault="00000000" w:rsidRPr="00000000" w14:paraId="000000A8">
            <w:pPr>
              <w:rPr>
                <w:rFonts w:ascii="Calibri" w:cs="Calibri" w:eastAsia="Calibri" w:hAnsi="Calibri"/>
                <w:i w:val="1"/>
                <w:iCs w:val="1"/>
                <w:sz w:val="16"/>
                <w:szCs w:val="16"/>
              </w:rPr>
            </w:pPr>
            <w:r w:rsidDel="00000000" w:rsidR="00000000" w:rsidRPr="00000000">
              <w:rPr>
                <w:i w:val="1"/>
                <w:iCs w:val="1"/>
                <w:sz w:val="16"/>
                <w:szCs w:val="16"/>
                <w:rtl w:val="0"/>
              </w:rPr>
              <w:t xml:space="preserve">Pruebas Unitarias y Dockerización</w:t>
            </w:r>
            <w:r w:rsidDel="00000000" w:rsidR="00000000" w:rsidRPr="00000000">
              <w:rPr>
                <w:rtl w:val="0"/>
              </w:rPr>
            </w:r>
          </w:p>
        </w:tc>
        <w:tc>
          <w:tcPr/>
          <w:p w:rsidR="00000000" w:rsidDel="00000000" w:rsidP="00000000" w:rsidRDefault="00000000" w:rsidRPr="00000000" w14:paraId="000000A9">
            <w:pPr>
              <w:rPr>
                <w:rFonts w:ascii="Calibri" w:cs="Calibri" w:eastAsia="Calibri" w:hAnsi="Calibri"/>
                <w:i w:val="1"/>
                <w:iCs w:val="1"/>
                <w:sz w:val="16"/>
                <w:szCs w:val="16"/>
              </w:rPr>
            </w:pPr>
            <w:r w:rsidDel="00000000" w:rsidR="00000000" w:rsidRPr="00000000">
              <w:rPr>
                <w:i w:val="1"/>
                <w:iCs w:val="1"/>
                <w:sz w:val="16"/>
                <w:szCs w:val="16"/>
                <w:rtl w:val="0"/>
              </w:rPr>
              <w:t xml:space="preserve">Ejecución de pruebas, corrección de bugs y creación de contenedores Docker.</w:t>
            </w:r>
            <w:r w:rsidDel="00000000" w:rsidR="00000000" w:rsidRPr="00000000">
              <w:rPr>
                <w:rtl w:val="0"/>
              </w:rPr>
            </w:r>
          </w:p>
        </w:tc>
        <w:tc>
          <w:tcPr/>
          <w:p w:rsidR="00000000" w:rsidDel="00000000" w:rsidP="00000000" w:rsidRDefault="00000000" w:rsidRPr="00000000" w14:paraId="000000AA">
            <w:pPr>
              <w:rPr>
                <w:rFonts w:ascii="Calibri" w:cs="Calibri" w:eastAsia="Calibri" w:hAnsi="Calibri"/>
                <w:i w:val="1"/>
                <w:iCs w:val="1"/>
                <w:sz w:val="16"/>
                <w:szCs w:val="16"/>
              </w:rPr>
            </w:pPr>
            <w:r w:rsidDel="00000000" w:rsidR="00000000" w:rsidRPr="00000000">
              <w:rPr>
                <w:i w:val="1"/>
                <w:iCs w:val="1"/>
                <w:sz w:val="16"/>
                <w:szCs w:val="16"/>
                <w:rtl w:val="0"/>
              </w:rPr>
              <w:t xml:space="preserve">Docker, Entornos de prueba.</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i w:val="1"/>
                <w:iCs w:val="1"/>
                <w:sz w:val="16"/>
                <w:szCs w:val="16"/>
              </w:rPr>
            </w:pPr>
            <w:r w:rsidDel="00000000" w:rsidR="00000000" w:rsidRPr="00000000">
              <w:rPr>
                <w:i w:val="1"/>
                <w:iCs w:val="1"/>
                <w:sz w:val="16"/>
                <w:szCs w:val="16"/>
                <w:rtl w:val="0"/>
              </w:rPr>
              <w:t xml:space="preserve">3 Semanas</w:t>
            </w:r>
            <w:r w:rsidDel="00000000" w:rsidR="00000000" w:rsidRPr="00000000">
              <w:rPr>
                <w:rtl w:val="0"/>
              </w:rPr>
            </w:r>
          </w:p>
        </w:tc>
        <w:tc>
          <w:tcPr>
            <w:shd w:fill="ffffff" w:val="clear"/>
          </w:tcPr>
          <w:p w:rsidR="00000000" w:rsidDel="00000000" w:rsidP="00000000" w:rsidRDefault="00000000" w:rsidRPr="00000000" w14:paraId="000000AC">
            <w:pPr>
              <w:rPr>
                <w:rFonts w:ascii="Calibri" w:cs="Calibri" w:eastAsia="Calibri" w:hAnsi="Calibri"/>
                <w:i w:val="1"/>
                <w:iCs w:val="1"/>
                <w:sz w:val="16"/>
                <w:szCs w:val="16"/>
              </w:rPr>
            </w:pPr>
            <w:r w:rsidDel="00000000" w:rsidR="00000000" w:rsidRPr="00000000">
              <w:rPr>
                <w:i w:val="1"/>
                <w:iCs w:val="1"/>
                <w:sz w:val="16"/>
                <w:szCs w:val="16"/>
                <w:rtl w:val="0"/>
              </w:rPr>
              <w:t xml:space="preserve">Equipo (Lidera Paula)</w:t>
            </w:r>
            <w:r w:rsidDel="00000000" w:rsidR="00000000" w:rsidRPr="00000000">
              <w:rPr>
                <w:rtl w:val="0"/>
              </w:rPr>
            </w:r>
          </w:p>
        </w:tc>
        <w:tc>
          <w:tcPr/>
          <w:p w:rsidR="00000000" w:rsidDel="00000000" w:rsidP="00000000" w:rsidRDefault="00000000" w:rsidRPr="00000000" w14:paraId="000000AD">
            <w:pPr>
              <w:rPr>
                <w:rFonts w:ascii="Calibri" w:cs="Calibri" w:eastAsia="Calibri" w:hAnsi="Calibri"/>
                <w:i w:val="1"/>
                <w:iCs w:val="1"/>
                <w:sz w:val="16"/>
                <w:szCs w:val="16"/>
              </w:rPr>
            </w:pPr>
            <w:r w:rsidDel="00000000" w:rsidR="00000000" w:rsidRPr="00000000">
              <w:rPr>
                <w:i w:val="1"/>
                <w:iCs w:val="1"/>
                <w:sz w:val="16"/>
                <w:szCs w:val="16"/>
                <w:rtl w:val="0"/>
              </w:rPr>
              <w:t xml:space="preserve">Dificultad: Asegurar </w:t>
            </w:r>
            <w:r w:rsidDel="00000000" w:rsidR="00000000" w:rsidRPr="00000000">
              <w:rPr>
                <w:i w:val="1"/>
                <w:iCs w:val="1"/>
                <w:sz w:val="16"/>
                <w:szCs w:val="16"/>
                <w:rtl w:val="0"/>
              </w:rPr>
              <w:t xml:space="preserve">que contenedores</w:t>
            </w:r>
            <w:r w:rsidDel="00000000" w:rsidR="00000000" w:rsidRPr="00000000">
              <w:rPr>
                <w:i w:val="1"/>
                <w:iCs w:val="1"/>
                <w:sz w:val="16"/>
                <w:szCs w:val="16"/>
                <w:rtl w:val="0"/>
              </w:rPr>
              <w:t xml:space="preserve"> funcionen idéntico al local.</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i w:val="1"/>
                <w:iCs w:val="1"/>
                <w:sz w:val="20"/>
                <w:szCs w:val="20"/>
              </w:rPr>
            </w:pPr>
            <w:r w:rsidDel="00000000" w:rsidR="00000000" w:rsidRPr="00000000">
              <w:rPr>
                <w:i w:val="1"/>
                <w:iCs w:val="1"/>
                <w:sz w:val="20"/>
                <w:szCs w:val="20"/>
                <w:rtl w:val="0"/>
              </w:rPr>
              <w:t xml:space="preserve">Diseño y Gestión de Requisitos</w:t>
            </w:r>
          </w:p>
        </w:tc>
        <w:tc>
          <w:tcPr/>
          <w:p w:rsidR="00000000" w:rsidDel="00000000" w:rsidP="00000000" w:rsidRDefault="00000000" w:rsidRPr="00000000" w14:paraId="000000AF">
            <w:pPr>
              <w:rPr>
                <w:i w:val="1"/>
                <w:iCs w:val="1"/>
                <w:sz w:val="16"/>
                <w:szCs w:val="16"/>
              </w:rPr>
            </w:pPr>
            <w:r w:rsidDel="00000000" w:rsidR="00000000" w:rsidRPr="00000000">
              <w:rPr>
                <w:i w:val="1"/>
                <w:iCs w:val="1"/>
                <w:sz w:val="16"/>
                <w:szCs w:val="16"/>
                <w:rtl w:val="0"/>
              </w:rPr>
              <w:t xml:space="preserve">Despliegue Final y Documentación</w:t>
            </w:r>
          </w:p>
        </w:tc>
        <w:tc>
          <w:tcPr/>
          <w:p w:rsidR="00000000" w:rsidDel="00000000" w:rsidP="00000000" w:rsidRDefault="00000000" w:rsidRPr="00000000" w14:paraId="000000B0">
            <w:pPr>
              <w:rPr>
                <w:i w:val="1"/>
                <w:iCs w:val="1"/>
                <w:sz w:val="16"/>
                <w:szCs w:val="16"/>
              </w:rPr>
            </w:pPr>
            <w:r w:rsidDel="00000000" w:rsidR="00000000" w:rsidRPr="00000000">
              <w:rPr>
                <w:i w:val="1"/>
                <w:iCs w:val="1"/>
                <w:sz w:val="16"/>
                <w:szCs w:val="16"/>
                <w:rtl w:val="0"/>
              </w:rPr>
              <w:t xml:space="preserve">Subida a producción de la plataforma completa y elaboración del informe final de Portafolio.</w:t>
            </w:r>
          </w:p>
        </w:tc>
        <w:tc>
          <w:tcPr/>
          <w:p w:rsidR="00000000" w:rsidDel="00000000" w:rsidP="00000000" w:rsidRDefault="00000000" w:rsidRPr="00000000" w14:paraId="000000B1">
            <w:pPr>
              <w:rPr>
                <w:i w:val="1"/>
                <w:iCs w:val="1"/>
                <w:sz w:val="16"/>
                <w:szCs w:val="16"/>
              </w:rPr>
            </w:pPr>
            <w:r w:rsidDel="00000000" w:rsidR="00000000" w:rsidRPr="00000000">
              <w:rPr>
                <w:i w:val="1"/>
                <w:iCs w:val="1"/>
                <w:sz w:val="16"/>
                <w:szCs w:val="16"/>
                <w:rtl w:val="0"/>
              </w:rPr>
              <w:t xml:space="preserve">Plataforma, Word.</w:t>
            </w:r>
          </w:p>
        </w:tc>
        <w:tc>
          <w:tcPr/>
          <w:p w:rsidR="00000000" w:rsidDel="00000000" w:rsidP="00000000" w:rsidRDefault="00000000" w:rsidRPr="00000000" w14:paraId="000000B2">
            <w:pPr>
              <w:rPr>
                <w:i w:val="1"/>
                <w:iCs w:val="1"/>
                <w:sz w:val="16"/>
                <w:szCs w:val="16"/>
              </w:rPr>
            </w:pPr>
            <w:r w:rsidDel="00000000" w:rsidR="00000000" w:rsidRPr="00000000">
              <w:rPr>
                <w:i w:val="1"/>
                <w:iCs w:val="1"/>
                <w:sz w:val="16"/>
                <w:szCs w:val="16"/>
                <w:rtl w:val="0"/>
              </w:rPr>
              <w:t xml:space="preserve">3 Semanas</w:t>
            </w:r>
          </w:p>
        </w:tc>
        <w:tc>
          <w:tcPr>
            <w:shd w:fill="ffffff" w:val="clear"/>
          </w:tcPr>
          <w:p w:rsidR="00000000" w:rsidDel="00000000" w:rsidP="00000000" w:rsidRDefault="00000000" w:rsidRPr="00000000" w14:paraId="000000B3">
            <w:pPr>
              <w:rPr>
                <w:i w:val="1"/>
                <w:iCs w:val="1"/>
                <w:sz w:val="16"/>
                <w:szCs w:val="16"/>
              </w:rPr>
            </w:pPr>
            <w:r w:rsidDel="00000000" w:rsidR="00000000" w:rsidRPr="00000000">
              <w:rPr>
                <w:i w:val="1"/>
                <w:iCs w:val="1"/>
                <w:sz w:val="16"/>
                <w:szCs w:val="16"/>
                <w:rtl w:val="0"/>
              </w:rPr>
              <w:t xml:space="preserve">Equipo (Lidera Angel)</w:t>
            </w:r>
          </w:p>
        </w:tc>
        <w:tc>
          <w:tcPr/>
          <w:p w:rsidR="00000000" w:rsidDel="00000000" w:rsidP="00000000" w:rsidRDefault="00000000" w:rsidRPr="00000000" w14:paraId="000000B4">
            <w:pPr>
              <w:rPr>
                <w:i w:val="1"/>
                <w:iCs w:val="1"/>
                <w:sz w:val="16"/>
                <w:szCs w:val="16"/>
              </w:rPr>
            </w:pPr>
            <w:r w:rsidDel="00000000" w:rsidR="00000000" w:rsidRPr="00000000">
              <w:rPr>
                <w:i w:val="1"/>
                <w:iCs w:val="1"/>
                <w:sz w:val="16"/>
                <w:szCs w:val="16"/>
                <w:rtl w:val="0"/>
              </w:rPr>
              <w:t xml:space="preserve">Facilitador: Trabajo previo documentado semanalmente.</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3">
            <w:pPr>
              <w:spacing w:line="360" w:lineRule="auto"/>
              <w:rPr>
                <w:b w:val="1"/>
                <w:bCs w:val="1"/>
                <w:sz w:val="16"/>
                <w:szCs w:val="16"/>
              </w:rPr>
            </w:pPr>
            <w:r w:rsidDel="00000000" w:rsidR="00000000" w:rsidRPr="00000000">
              <w:rPr>
                <w:b w:val="1"/>
                <w:bCs w:val="1"/>
                <w:sz w:val="16"/>
                <w:szCs w:val="16"/>
                <w:rtl w:val="0"/>
              </w:rPr>
              <w:t xml:space="preserve">1. Planificación y Levantamiento</w:t>
            </w:r>
            <w:r w:rsidDel="00000000" w:rsidR="00000000" w:rsidRPr="00000000">
              <w:rPr>
                <w:rtl w:val="0"/>
              </w:rPr>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7">
            <w:pPr>
              <w:spacing w:line="360" w:lineRule="auto"/>
              <w:rPr>
                <w:b w:val="1"/>
                <w:bCs w:val="1"/>
                <w:sz w:val="16"/>
                <w:szCs w:val="16"/>
              </w:rPr>
            </w:pPr>
            <w:r w:rsidDel="00000000" w:rsidR="00000000" w:rsidRPr="00000000">
              <w:rPr>
                <w:b w:val="1"/>
                <w:bCs w:val="1"/>
                <w:sz w:val="16"/>
                <w:szCs w:val="16"/>
                <w:rtl w:val="0"/>
              </w:rPr>
              <w:t xml:space="preserve">2. Modelamiento y Configuración de BD</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B">
            <w:pPr>
              <w:spacing w:line="360" w:lineRule="auto"/>
              <w:rPr>
                <w:b w:val="1"/>
                <w:bCs w:val="1"/>
                <w:sz w:val="16"/>
                <w:szCs w:val="16"/>
              </w:rPr>
            </w:pPr>
            <w:r w:rsidDel="00000000" w:rsidR="00000000" w:rsidRPr="00000000">
              <w:rPr>
                <w:b w:val="1"/>
                <w:bCs w:val="1"/>
                <w:sz w:val="16"/>
                <w:szCs w:val="16"/>
                <w:rtl w:val="0"/>
              </w:rPr>
              <w:t xml:space="preserve">3. Desarrollo Frontend y Prototipado</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line="360" w:lineRule="auto"/>
              <w:rPr>
                <w:b w:val="1"/>
                <w:bCs w:val="1"/>
                <w:sz w:val="16"/>
                <w:szCs w:val="16"/>
              </w:rPr>
            </w:pPr>
            <w:r w:rsidDel="00000000" w:rsidR="00000000" w:rsidRPr="00000000">
              <w:rPr>
                <w:b w:val="1"/>
                <w:bCs w:val="1"/>
                <w:sz w:val="16"/>
                <w:szCs w:val="16"/>
                <w:rtl w:val="0"/>
              </w:rPr>
              <w:t xml:space="preserve">4. Desarrollo Backend y Pasarela de Pagos</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spacing w:line="360" w:lineRule="auto"/>
              <w:rPr>
                <w:b w:val="1"/>
                <w:bCs w:val="1"/>
                <w:sz w:val="16"/>
                <w:szCs w:val="16"/>
              </w:rPr>
            </w:pPr>
            <w:r w:rsidDel="00000000" w:rsidR="00000000" w:rsidRPr="00000000">
              <w:rPr>
                <w:b w:val="1"/>
                <w:bCs w:val="1"/>
                <w:sz w:val="16"/>
                <w:szCs w:val="16"/>
                <w:rtl w:val="0"/>
              </w:rPr>
              <w:t xml:space="preserve">5. Pruebas Unitarias y Dockerización</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spacing w:line="360" w:lineRule="auto"/>
              <w:rPr>
                <w:b w:val="1"/>
                <w:bCs w:val="1"/>
                <w:sz w:val="16"/>
                <w:szCs w:val="16"/>
              </w:rPr>
            </w:pPr>
            <w:r w:rsidDel="00000000" w:rsidR="00000000" w:rsidRPr="00000000">
              <w:rPr>
                <w:b w:val="1"/>
                <w:bCs w:val="1"/>
                <w:sz w:val="16"/>
                <w:szCs w:val="16"/>
                <w:rtl w:val="0"/>
              </w:rPr>
              <w:t xml:space="preserve">6. Despliegue Final y Documentación</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5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nq7ugD+XzrymnUceHe3oCWitUA==">CgMxLjA4AHIhMXY5UkZNaFpiSEZzUnlzYXZSTGtXRkNHTm1QQUwzVUZZ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