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Guía y plantilla — Autoevaluación Avance Fase 2 (2.2)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Qué es y qué se entrega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estudiante entrega </w:t>
      </w:r>
      <w:r w:rsidDel="00000000" w:rsidR="00000000" w:rsidRPr="00000000">
        <w:rPr>
          <w:b w:val="1"/>
          <w:bCs w:val="1"/>
          <w:rtl w:val="0"/>
        </w:rPr>
        <w:t xml:space="preserve">un documento individual</w:t>
      </w:r>
      <w:r w:rsidDel="00000000" w:rsidR="00000000" w:rsidRPr="00000000">
        <w:rPr>
          <w:rtl w:val="0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formativa, individual (0%)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9 (se trabaja en el taller de proyectos)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 a 30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Qué se evalúa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informe de avance del equipo y tu aporte a él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Word o PDF, usando la plantilla de las secciones 4 a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 del archivo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2.2_Autoevaluacion_Apellido_Nombre_GrupoN.pdf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Dónde se sube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AVA, [completar: nombre de la actividad]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[completar: fecha y hora]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documento tiene cuatro partes: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Rúbrica: te asignas un nivel en los 8 indicadores y lo justificas.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Indicadores de calidad del perfil de egreso: marcas cuáles aplican a tu proyecto y si están presentes.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de verificación de los aspectos formales del informe.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Síntesis: fortalezas, aspectos por mejorar y qué vas a corregir antes de la sumativa.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Qué va en cada documento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pauta 2.2 mezcla los requisitos del informe con las instrucciones de la autoevaluación. Esta tabla separa lo que va en cada entrega.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Informe de avance (equipo)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Diario de Reflexión Fase 2 (2.1, individual)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2.2 (individual)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Ajustes, metodología y evidencias de avance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 desarrollan aquí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evalúan: indicas dónde están y qué nivel alcanzan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Abstract en inglés y español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exista y esté bien escrito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Conclusiones individuales (solo en inglés)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 redactan aquí, una por integrante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la tuya esté incluida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Reflexión individual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entregaste tu diario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Formato (portada, índice, Arial/Verdana/Calibri 11–12, numeración, bibliografía, anexos)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aplica aquí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 revisas con la lista de la Parte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del perfil de egreso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Deben quedar evidenciados en 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Marcas cuáles aplican y si están presentes (Parte 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Nivel asignado, justificación y plan de mejora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 aquí (Partes A y D)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presentación del avance es una actividad distinta. No reemplaza este documento ni el informe.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 Paso a paso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abiertos la versión actual del informe de avance de tu equipo y el repositorio de GitHub.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Lee cada indicador y los cuatro niveles de la rúbrica. Elige el nivel que describe mejor el informe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 como está hoy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como quedará.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 cada nivel con una evidencia concreta: sección y página del informe, commit, issue o anexo. "Está bien hecho" no es una evidencia.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una acción de mejora en cada indicador que no alcanzó Completamente logrado.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 los indicadores de calidad que aplican a tu proyecto. Para los que aplican, indica si están presentes y dónde.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Revisa el formato con la lista de verificación.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Resume tus fortalezas y define tres mejoras con un responsable y una fecha anterior a la entrega sumativa.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Comparte las acciones de mejora con tu equipo y súbelo a AVA con el nombre indicado en la sección 1.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Niveles de la rúbrica: </w:t>
      </w:r>
      <w:r w:rsidDel="00000000" w:rsidR="00000000" w:rsidRPr="00000000">
        <w:rPr>
          <w:b w:val="1"/>
          <w:bCs w:val="1"/>
          <w:rtl w:val="0"/>
        </w:rPr>
        <w:t xml:space="preserve">CL</w:t>
      </w:r>
      <w:r w:rsidDel="00000000" w:rsidR="00000000" w:rsidRPr="00000000">
        <w:rPr>
          <w:rtl w:val="0"/>
        </w:rPr>
        <w:t xml:space="preserve"> Completamente logrado (100%) ·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Logrado (60%) · </w:t>
      </w:r>
      <w:r w:rsidDel="00000000" w:rsidR="00000000" w:rsidRPr="00000000">
        <w:rPr>
          <w:b w:val="1"/>
          <w:bCs w:val="1"/>
          <w:rtl w:val="0"/>
        </w:rPr>
        <w:t xml:space="preserve">LI</w:t>
      </w:r>
      <w:r w:rsidDel="00000000" w:rsidR="00000000" w:rsidRPr="00000000">
        <w:rPr>
          <w:rtl w:val="0"/>
        </w:rPr>
        <w:t xml:space="preserve"> Logro incipiente (30%) · </w:t>
      </w:r>
      <w:r w:rsidDel="00000000" w:rsidR="00000000" w:rsidRPr="00000000">
        <w:rPr>
          <w:b w:val="1"/>
          <w:bCs w:val="1"/>
          <w:rtl w:val="0"/>
        </w:rPr>
        <w:t xml:space="preserve">NL</w:t>
      </w:r>
      <w:r w:rsidDel="00000000" w:rsidR="00000000" w:rsidRPr="00000000">
        <w:rPr>
          <w:rtl w:val="0"/>
        </w:rPr>
        <w:t xml:space="preserve"> No logrado (0%).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 Plantilla — Parte A: Rúbrica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Angel Morales Maluenda ·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05 ·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Acredittia Adm. del Neg.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14/10/2026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cada indicador, escribe tu nivel (CL Completamente Logrado, L Logrado, LI Logro Incipiente o NL No Logrado), dónde está la evidencia y qué vas a mejorar.</w:t>
      </w:r>
    </w:p>
    <w:tbl>
      <w:tblPr>
        <w:tblStyle w:val="Table3"/>
        <w:tblW w:w="102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855"/>
        <w:gridCol w:w="2310"/>
        <w:gridCol w:w="2385"/>
        <w:tblGridChange w:id="0">
          <w:tblGrid>
            <w:gridCol w:w="1560"/>
            <w:gridCol w:w="1560"/>
            <w:gridCol w:w="1560"/>
            <w:gridCol w:w="855"/>
            <w:gridCol w:w="2310"/>
            <w:gridCol w:w="23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Indicador (ponderación)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Pregunta guía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 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Evidencia (sección, página, commit)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Acción de 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Propone ajustes al proyecto considerando dificultades, facilitadores y retroalimentación (20%)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¿El informe indica qué se ajustó y justifica cada ajuste con dificultades, facilitadores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la retroalimentación docente? Si no hubo ajustes, ¿justifica por qué se mantuvo el plan?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Sección 4 (4.1 y 4.2, págs. 13 a 15): Matriz comparativa de brechas y justificación de ajustes por retroalimentación docente (Carta Gantt y guía 1.5), facilitadores (esquema SQL del Anexo A) y dificultades técnicas (políticas RLS, depuración de contenedor en puerto 8000 y procesos asíncronos).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Documentar los resultados de las pruebas del scheduler automático Celery Beat al cierre del Hito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Aplica una metodología que permite lograr los objetivos (20%)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¿Se aplicó la metodología definida en Fase 1 (sprints, tablero, ceremonias) y se cumplieron los objetivos previstos para este avance?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Aplicación de Scrum en Sprints de 2 semanas, gestión de tickets en Corestream, Sprint Reviews los miércoles, Definition of Done (DoD) y tabla de proyección por Hitos (100% Hito 1 y 80% Hito 2).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Incluir capturas adicionales del cierre de sprint en Corestream para la entrega sumativa.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Genera evidencias del avance según estándares de la disciplina (25%)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¿Hay evidencias verificables (código en GitHub, modelos, pruebas, capturas) y cumplen los estándares sin ajustes?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Secciones 2.2 a 2.6 (págs. 4 a 6) y Sección 3 (3.1 a 3.5, págs. 7 a 12): 15 capturas verificables de modelos SQLAlchemy 2.0 (models_ops.py), seeders idempotentes (seeds_ops.py), seguridad RBAC (200 OK vs 403 SOLO_ADMIN), contenedores en Docker (pruebas-main) y endpoints de /api/v1/admin/ops en Swagger UI.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Agregar en la entrega final las capturas correspondientes al CRUD de planes y conciliación de Webhooks (Hito 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Usa lenguaje técnico preciso (5%)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¿Los términos técnicos están bien usados en todo el informe?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(págs. 3 a 17): Uso riguroso de terminología de ingeniería de software (ORM, SQLAlchemy 2.0, tipos ENUM nativos, idempotencia, Row-Level Security, protección fail-closed RBAC, esquemas Pydantic v2, latencia P95 y contenedores Docker).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Mantener la revisión técnica cruzada del documento entre los 3 integrantes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Redacción, ortografía, citas y referencias (5%)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¿Cuántos errores encontraste? (0 = CL; 1–5 = L; 6–10 = LI; más de 10 = NL). ¿Las citas siguen una norma?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y Sección 7 (pág. 18): 0 errores ortográficos detectados y bibliografía técnica normalizada (Acredittia NDA, Docker Compose, FastAPI, PostgreSQL 16 y SQLAlchemy 2.0).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Incorporar las referencias oficiales de Celery y Redis al documentar los workers asíncronos.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Formato del informe de avance (5%)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¿Cuántos ítems de la Parte C cumple el informe? (todos = CL; más de la mitad = L; la mitad = LI; menos = NL)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Páginas 1 a 18 del Informe: Cumple con los 12 de 12 ítems formales verificados en la Parte C (portada/encabezado, índice paginado, abstract bilingüe, desarrollo de ingeniería, anexos visuales, conclusiones individuales en inglés y bibliografía).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índice automático al añadir nuevas secciones en la entrega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disciplinarios (10%)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Usa el porcentaje de la Parte B: 100% = CL; 60% = L; 30% = LI; ninguno = NL.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Parte B de esta pauta (100% de cumplimiento: 10 de 10 indicadores presentes), respaldados en las Secciones 2, 3, 4 y 5 (págs. 4 a 16) del Informe de Avance.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Ampliar la batería automatizada de pruebas de regresión en pytest planificada en la matriz de brechas.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escrita en inglés, nivel intermedio alto (10%)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¿El abstract y tus conclusiones individuales están en inglés y comunican las ideas completas y con claridad?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Sección 1 (Abstract English, pág. 3) y Sección 6 (Individual Conclusions, pág. 17): Textos redactados en inglés técnico claro, preciso y completo por los tres integrantes del equipo.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Revisar la consistencia terminológica en inglés al redactar las conclusiones del informe final.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Puntaje estimado (opcional).</w:t>
      </w:r>
      <w:r w:rsidDel="00000000" w:rsidR="00000000" w:rsidRPr="00000000">
        <w:rPr>
          <w:rtl w:val="0"/>
        </w:rPr>
        <w:t xml:space="preserve"> Multiplica el porcentaje de cada nivel por la ponderación del indicador y suma los ocho resultados. Ejemplo: Logrado (60%) en el indicador 3 aporta 0,60 × 25 = 15 puntos de 100.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Mi puntaje estimado:</w:t>
      </w:r>
      <w:r w:rsidDel="00000000" w:rsidR="00000000" w:rsidRPr="00000000">
        <w:rPr>
          <w:rtl w:val="0"/>
        </w:rPr>
        <w:t xml:space="preserve"> 100/ 100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 Plantilla — Parte B: Indicadores de calidad del perfil de egreso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Marca con Sí o No si cada indicador aplica a tu proyecto. Completa "¿Presente?" y "Dónde" solo en los que aplican. No todos los proyectos usan las cuatro competencias.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900"/>
        <w:gridCol w:w="1155"/>
        <w:gridCol w:w="3570"/>
        <w:tblGridChange w:id="0">
          <w:tblGrid>
            <w:gridCol w:w="1875"/>
            <w:gridCol w:w="1875"/>
            <w:gridCol w:w="900"/>
            <w:gridCol w:w="1155"/>
            <w:gridCol w:w="35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¿Aplica?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¿Presente?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Dónde (sección o evidencia)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1.1 Diseña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Secciones 2.1, 2.3 y 2.4 (págs. 4 y 5): Definición de DoD, validaciones preventivas de idempotencia en seeds_ops.py y diseño de seguridad require_admin y políticas RLS.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1.2 Aplica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Secciones 3.3, 3.4 y 3.5 (págs. 9 a 12): Ejecución del seeder (0 duplicados), prueba de bloqueo 403 SOLO_ADMIN vs 200 OK y pruebas de endpoints en Swagger UI (/docs).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1.3 Desarrolla mejoras al producto según los resultados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Sección 3.3 (pág. 9) y Sección 4.2 (pág. 15): Incorporación de set_ctx(is_admin=True) para satisfacer RLS y depuración de contenedor obsoleto en el puerto 8000.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2.1 Planifica el proyecto con alternativas para decidir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Planificación en Sprints de 2 semanas en Corestream y distribución de las 9 fases de la Carta Gantt en 3 Hitos oficiales.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2.2 Controla el proyecto con alternativas para decidir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Secciones 4.1 y 4.2 (págs. 13 a 15): Matriz comparativa de brechas por fase y priorización estratégica de los 20 endpoints de /admin/ops antes de enlazar Celery Beat.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3.1 Diseña modelos de datos escalables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Sección 2.2 (pág. 4) y Sección 3.1 (pág. 7): Diseño de extensión dinámica sin ruptura de núcleo (Company.industria) y definición de 6 tipos ENUM nativos en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3.2 Implementa modelos de datos escalables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Secciones 2.2, 2.3, 3.1 y 3.3 (págs. 4, 5, 7 y 9): Implementación en backend/app/models_ops.py de las 7 tablas operativas con SQLAlchemy 2.0 (Mapped) y poblamiento con seeds_ops.py.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4.1 Construye la solución con técnicas sistematizadas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Secciones 2.4 a 2.6 (págs. 5 y 6) y Sección 3.2 (pág. 8): Construcción de los 20 endpoints de /api/v1/admin/ops (§5, §6 y §7) en FastAPI (ops.py) con esquemas Pydantic v2.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4.2 Integra los componentes de la solución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Sección 2.6 (pág. 6) y Sección 3.5 (pág. 10): Integración del backend FastAPI con PostgreSQL 16 y Redis 7 en Docker Compose (pruebas-main), adaptador OAuth2 y proxy en Next.js.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4.3 Implanta la solución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Sección 1 (pág. 3), Sección 3.4 (pág. 10) y Sección 4.1 (pág. 14): Despliegue operativo en la nube (Vercel conectado a Neon) y en entorno local contenerizado con Docker Desktop.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que aplican:</w:t>
      </w:r>
      <w:r w:rsidDel="00000000" w:rsidR="00000000" w:rsidRPr="00000000">
        <w:rPr>
          <w:rtl w:val="0"/>
        </w:rPr>
        <w:t xml:space="preserve"> 10 · </w:t>
      </w:r>
      <w:r w:rsidDel="00000000" w:rsidR="00000000" w:rsidRPr="00000000">
        <w:rPr>
          <w:b w:val="1"/>
          <w:bCs w:val="1"/>
          <w:rtl w:val="0"/>
        </w:rPr>
        <w:t xml:space="preserve">Presentes:</w:t>
      </w:r>
      <w:r w:rsidDel="00000000" w:rsidR="00000000" w:rsidRPr="00000000">
        <w:rPr>
          <w:rtl w:val="0"/>
        </w:rPr>
        <w:t xml:space="preserve"> 10· </w:t>
      </w:r>
      <w:r w:rsidDel="00000000" w:rsidR="00000000" w:rsidRPr="00000000">
        <w:rPr>
          <w:b w:val="1"/>
          <w:bCs w:val="1"/>
          <w:rtl w:val="0"/>
        </w:rPr>
        <w:t xml:space="preserve">Porcentaje</w:t>
      </w:r>
      <w:r w:rsidDel="00000000" w:rsidR="00000000" w:rsidRPr="00000000">
        <w:rPr>
          <w:rtl w:val="0"/>
        </w:rPr>
        <w:t xml:space="preserve"> (presentes ÷ aplican × 100): 100%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Usa este porcentaje para definir tu nivel en el indicador 7 de la Parte A.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Marca los ítems que el informe de avance cumple hoy. El total te da el nivel del indicador 6 de la Parte 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Índice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español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inglés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Desarrollo de ingeniería (ajustes, metodología, evidencias de avance)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Conclusiones individuales en inglés (la mía está incluida)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Diario de Reflexión Fase 2 (2.1) entregado por separado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Letra Arial, Verdana o Calibri, tamaño 11 o 12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Interlineado 1,0 o 1,5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Páginas numeradas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Bibliografía con citas en formato normado (si corresponde)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Anexo de evidencias (si corresponde)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cumplidos:</w:t>
      </w:r>
      <w:r w:rsidDel="00000000" w:rsidR="00000000" w:rsidRPr="00000000">
        <w:rPr>
          <w:rtl w:val="0"/>
        </w:rPr>
        <w:t xml:space="preserve"> 12 de 12  (descuenta los que no corresponden a tu proyecto).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7. Plantilla — Parte D: Síntesis y plan de mejora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 del informe</w:t>
      </w:r>
      <w:r w:rsidDel="00000000" w:rsidR="00000000" w:rsidRPr="00000000">
        <w:rPr>
          <w:rtl w:val="0"/>
        </w:rPr>
        <w:t xml:space="preserve"> (2 o 3, con el indicador al que corresponden):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Evidencia técnica verificable en código, base de datos y API (Indicadores 3 y 7): La Sección 2 (págs. 4–6) y la Sección 3 (págs. 7–12) respaldan con 15 capturas reales la implementación de las 7 tablas ORM en SQLAlchemy 2.0, los 6 tipos ENUM, la idempotencia de seeds_ops.py con RLS (is_admin=True), la orquestación en Docker (pruebas-main) y los 20 endpoints del módulo /api/v1/admin/ops.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Trazabilidad metodológica y análisis riguroso de brechas y ajustes (Indicadores 1 y 2): La matriz comparativa de la Sección 4.1 (págs. 13–14) y la justificación de la Sección 4.2 (pág. 15) explican con claridad cómo se aprovecharon los facilitadores (Anexo A) y cómo se resolvieron las dificultades técnicas (políticas RLS y limpieza de contenedores en el puerto 8000) bajo Scrum.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Cumplimiento formal íntegro y comunicación técnica en inglés (Indicadores 4, 6 y 8): El documento cumple los 12 ítems formales e integra el Abstract bilingüe (pág. 3) y las conclusiones individuales en inglés de los tres integrantes del equipo (pág. 17)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Aspectos por mejorar</w:t>
      </w:r>
      <w:r w:rsidDel="00000000" w:rsidR="00000000" w:rsidRPr="00000000">
        <w:rPr>
          <w:rtl w:val="0"/>
        </w:rPr>
        <w:t xml:space="preserve"> (los indicadores con nivel L, LI o NL):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Aunque los 8 indicadores alcanzan el nivel CL (100%) para el corte actual de la Fase 2, de cara a la evaluación sumativa y cierre del Hito 2 se fortalecerán los Indicadores 3 y 7 incorporando la evidencia de ejecución automática del scheduler Celery Beat y las capturas de los endpoints financieros en Swagger UI.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Plan de acción antes de la evaluación sumativa: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Acción concreta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Enlazar y documentar con capturas la ejecución programada de las 4 tareas asíncronas en Celery Beat contra el contenedor Redis de pruebas-main.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 y 7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Antonia Valencia y Angel Morales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Añadir a la Sección 3.5 del informe capturas adicionales de respuesta JSON de los endpoints financieros (GET /financiero/resumen y /mrr-bridge).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Paula Molina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Publicar los documentos oficiales (2.1, 2.2, 2.4, Informe de Avance y Presentación) en las carpetas /Fase 1 y /Fase 2 del repositorio GitHub.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Angel Morales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Retroalimentación que pediré a la docente</w:t>
      </w:r>
      <w:r w:rsidDel="00000000" w:rsidR="00000000" w:rsidRPr="00000000">
        <w:rPr>
          <w:rtl w:val="0"/>
        </w:rPr>
        <w:t xml:space="preserve"> (opcional): 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Mi aporte al avance:</w:t>
      </w:r>
      <w:r w:rsidDel="00000000" w:rsidR="00000000" w:rsidRPr="00000000">
        <w:rPr>
          <w:rtl w:val="0"/>
        </w:rPr>
        <w:t xml:space="preserve"> describe en 2 o 3 líneas qué hiciste tú en este avance y dónde se ve (secciones, commits o issues).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 mi rol de Scrum Master y Data Engineer, redacté el resumen ejecutivo bilingüe (Sección 1, pág. 3), el análisis de brechas y ajustes (Sección 4, págs. 13–15), la proyección de hitos (Sección 5, pág. 16) y mis conclusiones en inglés (Sección 6, pág. 17). A nivel técnico (evidenciado en las Secciones 2.2, 2.3, 2.6, 3.1, 3.3 y 3.5, págs. 4–12), implementé los 7 modelos ORM y 6 ENUMs en models_ops.py, programé el seeder idempotente seeds_ops.py compatible con RLS, configuré los contenedores PostgreSQL y Redis en Docker (pruebas-main) y puse en marcha los endpoints de /api/v1/admin/ops.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Cita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Prrafodelista">
    <w:name w:val="List Paragraph"/>
    <w:basedOn w:val="Normal"/>
    <w:qFormat w:val="1"/>
    <w:pPr>
      <w:ind w:left="720"/>
      <w:contextualSpacing w:val="1"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jIT/+wQftzB6onICmRJnxQUjA==">CgMxLjA4AHIhMUpfM1Jma01GeGJFRy05TWFoSEYxV2ZPcndaTmJ6Zkt3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2026-10-14T21:09:00Z</dcterms:created>
</cp:coreProperties>
</file>