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741" w:rsidRDefault="009B3492" w:rsidP="00564120">
      <w:pPr>
        <w:jc w:val="center"/>
        <w:rPr>
          <w:rFonts w:ascii="Arial" w:hAnsi="Arial" w:cs="Arial"/>
          <w:sz w:val="20"/>
          <w:szCs w:val="20"/>
          <w:lang w:val="es-MX"/>
        </w:rPr>
      </w:pPr>
      <w:r>
        <w:rPr>
          <w:rFonts w:ascii="Arial" w:hAnsi="Arial" w:cs="Arial"/>
          <w:sz w:val="20"/>
          <w:szCs w:val="20"/>
          <w:lang w:val="es-MX"/>
        </w:rPr>
        <w:t>USO DE</w:t>
      </w:r>
      <w:r w:rsidR="00C76664">
        <w:rPr>
          <w:rFonts w:ascii="Arial" w:hAnsi="Arial" w:cs="Arial"/>
          <w:sz w:val="20"/>
          <w:szCs w:val="20"/>
          <w:lang w:val="es-MX"/>
        </w:rPr>
        <w:t xml:space="preserve"> </w:t>
      </w:r>
      <w:r w:rsidR="00C76664" w:rsidRPr="005C2356">
        <w:rPr>
          <w:rFonts w:ascii="Arial" w:hAnsi="Arial" w:cs="Arial"/>
          <w:sz w:val="20"/>
          <w:szCs w:val="20"/>
          <w:lang w:val="es-MX"/>
        </w:rPr>
        <w:t>STENT ESOFÁ</w:t>
      </w:r>
      <w:r w:rsidRPr="005C2356">
        <w:rPr>
          <w:rFonts w:ascii="Arial" w:hAnsi="Arial" w:cs="Arial"/>
          <w:sz w:val="20"/>
          <w:szCs w:val="20"/>
          <w:lang w:val="es-MX"/>
        </w:rPr>
        <w:t>GIC</w:t>
      </w:r>
      <w:r w:rsidR="00085238" w:rsidRPr="005C2356">
        <w:rPr>
          <w:rFonts w:ascii="Arial" w:hAnsi="Arial" w:cs="Arial"/>
          <w:sz w:val="20"/>
          <w:szCs w:val="20"/>
          <w:lang w:val="es-MX"/>
        </w:rPr>
        <w:t>O CUBIER</w:t>
      </w:r>
      <w:r w:rsidR="00C76664" w:rsidRPr="005C2356">
        <w:rPr>
          <w:rFonts w:ascii="Arial" w:hAnsi="Arial" w:cs="Arial"/>
          <w:sz w:val="20"/>
          <w:szCs w:val="20"/>
          <w:lang w:val="es-MX"/>
        </w:rPr>
        <w:t>TO DE DOBLE MALLA POR PERFORACIÓ</w:t>
      </w:r>
      <w:r w:rsidR="00085238" w:rsidRPr="005C2356">
        <w:rPr>
          <w:rFonts w:ascii="Arial" w:hAnsi="Arial" w:cs="Arial"/>
          <w:sz w:val="20"/>
          <w:szCs w:val="20"/>
          <w:lang w:val="es-MX"/>
        </w:rPr>
        <w:t>N ESOF</w:t>
      </w:r>
      <w:r w:rsidR="00C76664" w:rsidRPr="005C2356">
        <w:rPr>
          <w:rFonts w:ascii="Arial" w:hAnsi="Arial" w:cs="Arial"/>
          <w:sz w:val="20"/>
          <w:szCs w:val="20"/>
          <w:lang w:val="es-MX"/>
        </w:rPr>
        <w:t>Á</w:t>
      </w:r>
      <w:r w:rsidR="00312488" w:rsidRPr="005C2356">
        <w:rPr>
          <w:rFonts w:ascii="Arial" w:hAnsi="Arial" w:cs="Arial"/>
          <w:sz w:val="20"/>
          <w:szCs w:val="20"/>
          <w:lang w:val="es-MX"/>
        </w:rPr>
        <w:t>GICA CON</w:t>
      </w:r>
      <w:r w:rsidR="00085238" w:rsidRPr="005C2356">
        <w:rPr>
          <w:rFonts w:ascii="Arial" w:hAnsi="Arial" w:cs="Arial"/>
          <w:sz w:val="20"/>
          <w:szCs w:val="20"/>
          <w:lang w:val="es-MX"/>
        </w:rPr>
        <w:t xml:space="preserve"> BLISTER DE MEDICAMENTO</w:t>
      </w:r>
    </w:p>
    <w:p w:rsidR="00D93C6E" w:rsidRPr="00D93C6E" w:rsidRDefault="00D93C6E" w:rsidP="00564120">
      <w:pPr>
        <w:jc w:val="center"/>
        <w:rPr>
          <w:rFonts w:ascii="Arial" w:hAnsi="Arial" w:cs="Arial"/>
          <w:sz w:val="20"/>
          <w:szCs w:val="20"/>
        </w:rPr>
      </w:pPr>
      <w:r w:rsidRPr="00D93C6E">
        <w:rPr>
          <w:rFonts w:ascii="Arial" w:hAnsi="Arial" w:cs="Arial"/>
          <w:sz w:val="20"/>
          <w:szCs w:val="20"/>
        </w:rPr>
        <w:t xml:space="preserve">USE OF ESOPHAGEAL STENT COVERED WITH DOUBLE MESH FOR </w:t>
      </w:r>
      <w:r>
        <w:rPr>
          <w:rFonts w:ascii="Arial" w:hAnsi="Arial" w:cs="Arial"/>
          <w:sz w:val="20"/>
          <w:szCs w:val="20"/>
        </w:rPr>
        <w:t>ESOP</w:t>
      </w:r>
      <w:r w:rsidR="000F400C">
        <w:rPr>
          <w:rFonts w:ascii="Arial" w:hAnsi="Arial" w:cs="Arial"/>
          <w:sz w:val="20"/>
          <w:szCs w:val="20"/>
        </w:rPr>
        <w:t>HAGEAL PERFORATION WITH DRUG BLISTER</w:t>
      </w:r>
    </w:p>
    <w:p w:rsidR="003B0F9B" w:rsidRPr="00137788" w:rsidRDefault="003B0F9B" w:rsidP="00564120">
      <w:pPr>
        <w:jc w:val="both"/>
        <w:rPr>
          <w:rFonts w:ascii="Arial" w:hAnsi="Arial" w:cs="Arial"/>
          <w:sz w:val="20"/>
          <w:szCs w:val="20"/>
        </w:rPr>
      </w:pPr>
    </w:p>
    <w:p w:rsidR="00564120" w:rsidRPr="00564120" w:rsidRDefault="00564120" w:rsidP="00564120">
      <w:pPr>
        <w:jc w:val="both"/>
        <w:rPr>
          <w:rFonts w:ascii="Arial" w:hAnsi="Arial" w:cs="Arial"/>
          <w:sz w:val="20"/>
          <w:szCs w:val="20"/>
          <w:lang w:val="es-MX"/>
        </w:rPr>
      </w:pPr>
      <w:r>
        <w:rPr>
          <w:rFonts w:ascii="Arial" w:hAnsi="Arial" w:cs="Arial"/>
          <w:sz w:val="20"/>
          <w:szCs w:val="20"/>
          <w:lang w:val="es-MX"/>
        </w:rPr>
        <w:t>Autor: Dr. Oscar Manuel Cedillo Torres</w:t>
      </w:r>
      <w:r w:rsidRPr="00564120">
        <w:rPr>
          <w:rFonts w:ascii="Arial" w:hAnsi="Arial" w:cs="Arial"/>
          <w:sz w:val="20"/>
          <w:szCs w:val="20"/>
          <w:lang w:val="es-MX"/>
        </w:rPr>
        <w:t xml:space="preserve"> </w:t>
      </w:r>
    </w:p>
    <w:p w:rsidR="00564120" w:rsidRPr="00564120" w:rsidRDefault="00564120" w:rsidP="00564120">
      <w:pPr>
        <w:jc w:val="both"/>
        <w:rPr>
          <w:rFonts w:ascii="Arial" w:hAnsi="Arial" w:cs="Arial"/>
          <w:sz w:val="20"/>
          <w:szCs w:val="20"/>
          <w:lang w:val="es-MX"/>
        </w:rPr>
      </w:pPr>
      <w:r w:rsidRPr="00564120">
        <w:rPr>
          <w:rFonts w:ascii="Arial" w:hAnsi="Arial" w:cs="Arial"/>
          <w:sz w:val="20"/>
          <w:szCs w:val="20"/>
          <w:lang w:val="es-MX"/>
        </w:rPr>
        <w:t>C</w:t>
      </w:r>
      <w:r>
        <w:rPr>
          <w:rFonts w:ascii="Arial" w:hAnsi="Arial" w:cs="Arial"/>
          <w:sz w:val="20"/>
          <w:szCs w:val="20"/>
          <w:lang w:val="es-MX"/>
        </w:rPr>
        <w:t>oautores</w:t>
      </w:r>
      <w:r w:rsidR="00D66B2D">
        <w:rPr>
          <w:rFonts w:ascii="Arial" w:hAnsi="Arial" w:cs="Arial"/>
          <w:sz w:val="20"/>
          <w:szCs w:val="20"/>
          <w:lang w:val="es-MX"/>
        </w:rPr>
        <w:t xml:space="preserve">: Dr. Rubén Gutiérrez Alvarado/ </w:t>
      </w:r>
      <w:proofErr w:type="spellStart"/>
      <w:r w:rsidR="00D66B2D">
        <w:rPr>
          <w:rFonts w:ascii="Arial" w:hAnsi="Arial" w:cs="Arial"/>
          <w:sz w:val="20"/>
          <w:szCs w:val="20"/>
          <w:lang w:val="es-MX"/>
        </w:rPr>
        <w:t>Enf.Tec</w:t>
      </w:r>
      <w:proofErr w:type="spellEnd"/>
      <w:r w:rsidR="00D66B2D">
        <w:rPr>
          <w:rFonts w:ascii="Arial" w:hAnsi="Arial" w:cs="Arial"/>
          <w:sz w:val="20"/>
          <w:szCs w:val="20"/>
          <w:lang w:val="es-MX"/>
        </w:rPr>
        <w:t>.  Blanca Estela Quintana</w:t>
      </w:r>
      <w:r w:rsidR="0049015A">
        <w:rPr>
          <w:rFonts w:ascii="Arial" w:hAnsi="Arial" w:cs="Arial"/>
          <w:sz w:val="20"/>
          <w:szCs w:val="20"/>
          <w:lang w:val="es-MX"/>
        </w:rPr>
        <w:t xml:space="preserve"> Cervantes </w:t>
      </w:r>
    </w:p>
    <w:p w:rsidR="00564120" w:rsidRPr="00865DEF" w:rsidRDefault="00764B3B" w:rsidP="00C11486">
      <w:pPr>
        <w:jc w:val="both"/>
        <w:rPr>
          <w:rFonts w:ascii="Arial" w:hAnsi="Arial" w:cs="Arial"/>
          <w:sz w:val="20"/>
          <w:szCs w:val="20"/>
          <w:lang w:val="es-MX"/>
        </w:rPr>
      </w:pPr>
      <w:r>
        <w:rPr>
          <w:rFonts w:ascii="Arial" w:hAnsi="Arial" w:cs="Arial"/>
          <w:sz w:val="20"/>
          <w:szCs w:val="20"/>
          <w:lang w:val="es-MX"/>
        </w:rPr>
        <w:t xml:space="preserve">Hospital General de Xoco, </w:t>
      </w:r>
      <w:r w:rsidR="00D66B2D">
        <w:rPr>
          <w:rFonts w:ascii="Arial" w:hAnsi="Arial" w:cs="Arial"/>
          <w:sz w:val="20"/>
          <w:szCs w:val="20"/>
          <w:lang w:val="es-MX"/>
        </w:rPr>
        <w:t>SEDESA.</w:t>
      </w:r>
      <w:r w:rsidR="004A66F5">
        <w:rPr>
          <w:rFonts w:ascii="Arial" w:hAnsi="Arial" w:cs="Arial"/>
          <w:sz w:val="20"/>
          <w:szCs w:val="20"/>
          <w:lang w:val="es-MX"/>
        </w:rPr>
        <w:t xml:space="preserve"> Servicio de Endoscopia Gastrointestinal </w:t>
      </w:r>
      <w:bookmarkStart w:id="0" w:name="_GoBack"/>
      <w:bookmarkEnd w:id="0"/>
    </w:p>
    <w:p w:rsidR="00342AEE" w:rsidRPr="00865DEF" w:rsidRDefault="00605B95" w:rsidP="00C11486">
      <w:pPr>
        <w:jc w:val="both"/>
        <w:rPr>
          <w:rFonts w:ascii="Arial" w:hAnsi="Arial" w:cs="Arial"/>
          <w:sz w:val="20"/>
          <w:szCs w:val="20"/>
          <w:lang w:val="es-MX"/>
        </w:rPr>
      </w:pPr>
      <w:r>
        <w:rPr>
          <w:rFonts w:ascii="Arial" w:hAnsi="Arial" w:cs="Arial"/>
          <w:sz w:val="20"/>
          <w:szCs w:val="20"/>
          <w:lang w:val="es-MX"/>
        </w:rPr>
        <w:t>INTRODUCCI</w:t>
      </w:r>
      <w:r w:rsidR="00D66B2D" w:rsidRPr="00865DEF">
        <w:rPr>
          <w:rFonts w:ascii="Arial" w:hAnsi="Arial" w:cs="Arial"/>
          <w:sz w:val="20"/>
          <w:szCs w:val="20"/>
          <w:lang w:val="es-MX"/>
        </w:rPr>
        <w:t>Ó</w:t>
      </w:r>
      <w:r w:rsidR="00342AEE" w:rsidRPr="00865DEF">
        <w:rPr>
          <w:rFonts w:ascii="Arial" w:hAnsi="Arial" w:cs="Arial"/>
          <w:sz w:val="20"/>
          <w:szCs w:val="20"/>
          <w:lang w:val="es-MX"/>
        </w:rPr>
        <w:t>N</w:t>
      </w:r>
    </w:p>
    <w:p w:rsidR="00342AEE" w:rsidRPr="00865DEF" w:rsidRDefault="00342AEE" w:rsidP="00C11486">
      <w:pPr>
        <w:jc w:val="both"/>
        <w:rPr>
          <w:rFonts w:ascii="Arial" w:hAnsi="Arial" w:cs="Arial"/>
          <w:sz w:val="20"/>
          <w:szCs w:val="20"/>
          <w:lang w:val="es-MX"/>
        </w:rPr>
      </w:pPr>
      <w:r w:rsidRPr="00865DEF">
        <w:rPr>
          <w:rFonts w:ascii="Arial" w:hAnsi="Arial" w:cs="Arial"/>
          <w:sz w:val="20"/>
          <w:szCs w:val="20"/>
          <w:lang w:val="es-MX"/>
        </w:rPr>
        <w:t xml:space="preserve">Actualmente, la causa más común de perforación esofágica es la instrumentación del esófago. La incidencia de perforaciones del esófago ha aumentado con el uso de procedimientos endoscópicos cada vez más invasivos. El diagnóstico depende de un alto grado de sospecha y reconocimiento de rasgos clínicos, se confirma por un esofagograma o la realización de endoscopia. La evolución después de la perforación del esófago depende de la causa y la situación de la lesión, la presencia de enfermedad esofágica subyacente, el intervalo entre la lesión y </w:t>
      </w:r>
      <w:r w:rsidR="00096A92">
        <w:rPr>
          <w:rFonts w:ascii="Arial" w:hAnsi="Arial" w:cs="Arial"/>
          <w:sz w:val="20"/>
          <w:szCs w:val="20"/>
          <w:lang w:val="es-MX"/>
        </w:rPr>
        <w:t xml:space="preserve">el inicio </w:t>
      </w:r>
      <w:r w:rsidRPr="00865DEF">
        <w:rPr>
          <w:rFonts w:ascii="Arial" w:hAnsi="Arial" w:cs="Arial"/>
          <w:sz w:val="20"/>
          <w:szCs w:val="20"/>
          <w:lang w:val="es-MX"/>
        </w:rPr>
        <w:t>del tratamiento. La reparación primaria reforzada de la perforación es el manejo más frecuentemente empleado en las reparaciones quirúrgicas del esófago.</w:t>
      </w:r>
    </w:p>
    <w:p w:rsidR="00342AEE" w:rsidRPr="00865DEF" w:rsidRDefault="00AD3070" w:rsidP="00C11486">
      <w:pPr>
        <w:jc w:val="both"/>
        <w:rPr>
          <w:rFonts w:ascii="Arial" w:hAnsi="Arial" w:cs="Arial"/>
          <w:sz w:val="20"/>
          <w:szCs w:val="20"/>
          <w:lang w:val="es-MX"/>
        </w:rPr>
      </w:pPr>
      <w:r w:rsidRPr="00865DEF">
        <w:rPr>
          <w:rFonts w:ascii="Arial" w:hAnsi="Arial" w:cs="Arial"/>
          <w:sz w:val="20"/>
          <w:szCs w:val="20"/>
          <w:lang w:val="es-MX"/>
        </w:rPr>
        <w:t>Según el estudio de la Sociedad Americana de Endoscopia Gastrointestinal realizado en 1976, la perforación esofágica ocurre en 0.03% de las endoscopias superiores y en 0.25% de las dila</w:t>
      </w:r>
      <w:r w:rsidR="00C24F8B">
        <w:rPr>
          <w:rFonts w:ascii="Arial" w:hAnsi="Arial" w:cs="Arial"/>
          <w:sz w:val="20"/>
          <w:szCs w:val="20"/>
          <w:lang w:val="es-MX"/>
        </w:rPr>
        <w:t>taciones del esófago con globo.</w:t>
      </w:r>
      <w:r w:rsidRPr="00865DEF">
        <w:rPr>
          <w:rFonts w:ascii="Arial" w:hAnsi="Arial" w:cs="Arial"/>
          <w:sz w:val="20"/>
          <w:szCs w:val="20"/>
          <w:lang w:val="es-MX"/>
        </w:rPr>
        <w:t xml:space="preserve"> La segunda causa más común de perforación del esófago es la ingesta de un cuerpo extraño.</w:t>
      </w:r>
    </w:p>
    <w:p w:rsidR="00E65FB8" w:rsidRPr="00865DEF" w:rsidRDefault="00041778" w:rsidP="00C11486">
      <w:pPr>
        <w:jc w:val="both"/>
        <w:rPr>
          <w:rFonts w:ascii="Arial" w:hAnsi="Arial" w:cs="Arial"/>
          <w:sz w:val="20"/>
          <w:szCs w:val="20"/>
          <w:lang w:val="es-MX"/>
        </w:rPr>
      </w:pPr>
      <w:r w:rsidRPr="00865DEF">
        <w:rPr>
          <w:rFonts w:ascii="Arial" w:hAnsi="Arial" w:cs="Arial"/>
          <w:sz w:val="20"/>
          <w:szCs w:val="20"/>
          <w:lang w:val="es-MX"/>
        </w:rPr>
        <w:t>CASO CLINICO:</w:t>
      </w:r>
    </w:p>
    <w:p w:rsidR="00041778" w:rsidRPr="00865DEF" w:rsidRDefault="00041778" w:rsidP="00C11486">
      <w:pPr>
        <w:jc w:val="both"/>
        <w:rPr>
          <w:rFonts w:ascii="Arial" w:hAnsi="Arial" w:cs="Arial"/>
          <w:sz w:val="20"/>
          <w:szCs w:val="20"/>
          <w:lang w:val="es-MX"/>
        </w:rPr>
      </w:pPr>
      <w:r w:rsidRPr="00865DEF">
        <w:rPr>
          <w:rFonts w:ascii="Arial" w:hAnsi="Arial" w:cs="Arial"/>
          <w:sz w:val="20"/>
          <w:szCs w:val="20"/>
          <w:lang w:val="es-MX"/>
        </w:rPr>
        <w:t xml:space="preserve"> Paciente masculino de 67</w:t>
      </w:r>
      <w:r w:rsidR="00605B95">
        <w:rPr>
          <w:rFonts w:ascii="Arial" w:hAnsi="Arial" w:cs="Arial"/>
          <w:sz w:val="20"/>
          <w:szCs w:val="20"/>
          <w:lang w:val="es-MX"/>
        </w:rPr>
        <w:t xml:space="preserve"> años</w:t>
      </w:r>
      <w:r w:rsidRPr="00865DEF">
        <w:rPr>
          <w:rFonts w:ascii="Arial" w:hAnsi="Arial" w:cs="Arial"/>
          <w:sz w:val="20"/>
          <w:szCs w:val="20"/>
          <w:lang w:val="es-MX"/>
        </w:rPr>
        <w:t xml:space="preserve"> </w:t>
      </w:r>
      <w:r w:rsidR="00F678C1" w:rsidRPr="00865DEF">
        <w:rPr>
          <w:rFonts w:ascii="Arial" w:hAnsi="Arial" w:cs="Arial"/>
          <w:sz w:val="20"/>
          <w:szCs w:val="20"/>
          <w:lang w:val="es-MX"/>
        </w:rPr>
        <w:t>quien cuenta con los siguientes antecedentes de importancia:</w:t>
      </w:r>
    </w:p>
    <w:p w:rsidR="00F678C1" w:rsidRPr="00865DEF" w:rsidRDefault="00F678C1" w:rsidP="00C11486">
      <w:pPr>
        <w:jc w:val="both"/>
        <w:rPr>
          <w:rFonts w:ascii="Arial" w:hAnsi="Arial" w:cs="Arial"/>
          <w:sz w:val="20"/>
          <w:szCs w:val="20"/>
          <w:lang w:val="es-MX"/>
        </w:rPr>
      </w:pPr>
      <w:r w:rsidRPr="00865DEF">
        <w:rPr>
          <w:rFonts w:ascii="Arial" w:hAnsi="Arial" w:cs="Arial"/>
          <w:sz w:val="20"/>
          <w:szCs w:val="20"/>
          <w:lang w:val="es-MX"/>
        </w:rPr>
        <w:t xml:space="preserve">Originario de la CDMX. </w:t>
      </w:r>
      <w:r w:rsidR="00FD4439">
        <w:rPr>
          <w:rFonts w:ascii="Arial" w:hAnsi="Arial" w:cs="Arial"/>
          <w:sz w:val="20"/>
          <w:szCs w:val="20"/>
          <w:lang w:val="es-MX"/>
        </w:rPr>
        <w:t>O</w:t>
      </w:r>
      <w:r w:rsidR="00B30C26" w:rsidRPr="00865DEF">
        <w:rPr>
          <w:rFonts w:ascii="Arial" w:hAnsi="Arial" w:cs="Arial"/>
          <w:sz w:val="20"/>
          <w:szCs w:val="20"/>
          <w:lang w:val="es-MX"/>
        </w:rPr>
        <w:t>cupación</w:t>
      </w:r>
      <w:r w:rsidR="00FD4439">
        <w:rPr>
          <w:rFonts w:ascii="Arial" w:hAnsi="Arial" w:cs="Arial"/>
          <w:sz w:val="20"/>
          <w:szCs w:val="20"/>
          <w:lang w:val="es-MX"/>
        </w:rPr>
        <w:t>:</w:t>
      </w:r>
      <w:r w:rsidRPr="00865DEF">
        <w:rPr>
          <w:rFonts w:ascii="Arial" w:hAnsi="Arial" w:cs="Arial"/>
          <w:sz w:val="20"/>
          <w:szCs w:val="20"/>
          <w:lang w:val="es-MX"/>
        </w:rPr>
        <w:t xml:space="preserve"> comerciante</w:t>
      </w:r>
      <w:r w:rsidR="00FD4439">
        <w:rPr>
          <w:rFonts w:ascii="Arial" w:hAnsi="Arial" w:cs="Arial"/>
          <w:sz w:val="20"/>
          <w:szCs w:val="20"/>
          <w:lang w:val="es-MX"/>
        </w:rPr>
        <w:t>. R</w:t>
      </w:r>
      <w:r w:rsidRPr="00865DEF">
        <w:rPr>
          <w:rFonts w:ascii="Arial" w:hAnsi="Arial" w:cs="Arial"/>
          <w:sz w:val="20"/>
          <w:szCs w:val="20"/>
          <w:lang w:val="es-MX"/>
        </w:rPr>
        <w:t>eligión</w:t>
      </w:r>
      <w:r w:rsidR="00FD4439">
        <w:rPr>
          <w:rFonts w:ascii="Arial" w:hAnsi="Arial" w:cs="Arial"/>
          <w:sz w:val="20"/>
          <w:szCs w:val="20"/>
          <w:lang w:val="es-MX"/>
        </w:rPr>
        <w:t>:</w:t>
      </w:r>
      <w:r w:rsidRPr="00865DEF">
        <w:rPr>
          <w:rFonts w:ascii="Arial" w:hAnsi="Arial" w:cs="Arial"/>
          <w:sz w:val="20"/>
          <w:szCs w:val="20"/>
          <w:lang w:val="es-MX"/>
        </w:rPr>
        <w:t xml:space="preserve"> católic</w:t>
      </w:r>
      <w:r w:rsidR="00FD4439">
        <w:rPr>
          <w:rFonts w:ascii="Arial" w:hAnsi="Arial" w:cs="Arial"/>
          <w:sz w:val="20"/>
          <w:szCs w:val="20"/>
          <w:lang w:val="es-MX"/>
        </w:rPr>
        <w:t>a.</w:t>
      </w:r>
      <w:r w:rsidR="00B30C26" w:rsidRPr="00865DEF">
        <w:rPr>
          <w:rFonts w:ascii="Arial" w:hAnsi="Arial" w:cs="Arial"/>
          <w:sz w:val="20"/>
          <w:szCs w:val="20"/>
          <w:lang w:val="es-MX"/>
        </w:rPr>
        <w:t xml:space="preserve"> Escolaridad: licenciatura.</w:t>
      </w:r>
    </w:p>
    <w:p w:rsidR="00B30C26" w:rsidRPr="00865DEF" w:rsidRDefault="00B30C26" w:rsidP="00C11486">
      <w:pPr>
        <w:jc w:val="both"/>
        <w:rPr>
          <w:rFonts w:ascii="Arial" w:hAnsi="Arial" w:cs="Arial"/>
          <w:sz w:val="20"/>
          <w:szCs w:val="20"/>
          <w:lang w:val="es-MX"/>
        </w:rPr>
      </w:pPr>
      <w:r w:rsidRPr="00865DEF">
        <w:rPr>
          <w:rFonts w:ascii="Arial" w:hAnsi="Arial" w:cs="Arial"/>
          <w:sz w:val="20"/>
          <w:szCs w:val="20"/>
          <w:lang w:val="es-MX"/>
        </w:rPr>
        <w:t>A</w:t>
      </w:r>
      <w:r w:rsidR="00CC6FC2">
        <w:rPr>
          <w:rFonts w:ascii="Arial" w:hAnsi="Arial" w:cs="Arial"/>
          <w:sz w:val="20"/>
          <w:szCs w:val="20"/>
          <w:lang w:val="es-MX"/>
        </w:rPr>
        <w:t>NTECEDENTES PERSONALES PATOLOGICOS</w:t>
      </w:r>
      <w:r w:rsidRPr="00865DEF">
        <w:rPr>
          <w:rFonts w:ascii="Arial" w:hAnsi="Arial" w:cs="Arial"/>
          <w:sz w:val="20"/>
          <w:szCs w:val="20"/>
          <w:lang w:val="es-MX"/>
        </w:rPr>
        <w:t>: RTUP hace 15 años</w:t>
      </w:r>
      <w:r w:rsidR="00FD4439">
        <w:rPr>
          <w:rFonts w:ascii="Arial" w:hAnsi="Arial" w:cs="Arial"/>
          <w:sz w:val="20"/>
          <w:szCs w:val="20"/>
          <w:lang w:val="es-MX"/>
        </w:rPr>
        <w:t>, n</w:t>
      </w:r>
      <w:r w:rsidR="00040B60" w:rsidRPr="00865DEF">
        <w:rPr>
          <w:rFonts w:ascii="Arial" w:hAnsi="Arial" w:cs="Arial"/>
          <w:sz w:val="20"/>
          <w:szCs w:val="20"/>
          <w:lang w:val="es-MX"/>
        </w:rPr>
        <w:t xml:space="preserve">iega alérgicos, traumáticos, </w:t>
      </w:r>
      <w:r w:rsidR="000428B5" w:rsidRPr="00865DEF">
        <w:rPr>
          <w:rFonts w:ascii="Arial" w:hAnsi="Arial" w:cs="Arial"/>
          <w:sz w:val="20"/>
          <w:szCs w:val="20"/>
          <w:lang w:val="es-MX"/>
        </w:rPr>
        <w:t>transfusionales,</w:t>
      </w:r>
      <w:r w:rsidR="00040B60" w:rsidRPr="00865DEF">
        <w:rPr>
          <w:rFonts w:ascii="Arial" w:hAnsi="Arial" w:cs="Arial"/>
          <w:sz w:val="20"/>
          <w:szCs w:val="20"/>
          <w:lang w:val="es-MX"/>
        </w:rPr>
        <w:t xml:space="preserve"> así como infecto-</w:t>
      </w:r>
      <w:r w:rsidR="00ED7EB0" w:rsidRPr="00865DEF">
        <w:rPr>
          <w:rFonts w:ascii="Arial" w:hAnsi="Arial" w:cs="Arial"/>
          <w:sz w:val="20"/>
          <w:szCs w:val="20"/>
          <w:lang w:val="es-MX"/>
        </w:rPr>
        <w:t>contagioso</w:t>
      </w:r>
      <w:r w:rsidR="00FD4439">
        <w:rPr>
          <w:rFonts w:ascii="Arial" w:hAnsi="Arial" w:cs="Arial"/>
          <w:sz w:val="20"/>
          <w:szCs w:val="20"/>
          <w:lang w:val="es-MX"/>
        </w:rPr>
        <w:t>s</w:t>
      </w:r>
      <w:r w:rsidR="003043FB">
        <w:rPr>
          <w:rFonts w:ascii="Arial" w:hAnsi="Arial" w:cs="Arial"/>
          <w:sz w:val="20"/>
          <w:szCs w:val="20"/>
          <w:lang w:val="es-MX"/>
        </w:rPr>
        <w:t xml:space="preserve"> y</w:t>
      </w:r>
      <w:r w:rsidR="00040B60" w:rsidRPr="00865DEF">
        <w:rPr>
          <w:rFonts w:ascii="Arial" w:hAnsi="Arial" w:cs="Arial"/>
          <w:sz w:val="20"/>
          <w:szCs w:val="20"/>
          <w:lang w:val="es-MX"/>
        </w:rPr>
        <w:t xml:space="preserve"> </w:t>
      </w:r>
      <w:r w:rsidR="007F227E" w:rsidRPr="00865DEF">
        <w:rPr>
          <w:rFonts w:ascii="Arial" w:hAnsi="Arial" w:cs="Arial"/>
          <w:sz w:val="20"/>
          <w:szCs w:val="20"/>
          <w:lang w:val="es-MX"/>
        </w:rPr>
        <w:t>crónico degenerativo</w:t>
      </w:r>
      <w:r w:rsidR="007F227E">
        <w:rPr>
          <w:rFonts w:ascii="Arial" w:hAnsi="Arial" w:cs="Arial"/>
          <w:sz w:val="20"/>
          <w:szCs w:val="20"/>
          <w:lang w:val="es-MX"/>
        </w:rPr>
        <w:t>s</w:t>
      </w:r>
      <w:r w:rsidR="003043FB">
        <w:rPr>
          <w:rFonts w:ascii="Arial" w:hAnsi="Arial" w:cs="Arial"/>
          <w:sz w:val="20"/>
          <w:szCs w:val="20"/>
          <w:lang w:val="es-MX"/>
        </w:rPr>
        <w:t xml:space="preserve">. Tabaquismo y </w:t>
      </w:r>
      <w:r w:rsidR="00ED7EB0" w:rsidRPr="00865DEF">
        <w:rPr>
          <w:rFonts w:ascii="Arial" w:hAnsi="Arial" w:cs="Arial"/>
          <w:sz w:val="20"/>
          <w:szCs w:val="20"/>
          <w:lang w:val="es-MX"/>
        </w:rPr>
        <w:t>alcoholismo</w:t>
      </w:r>
      <w:r w:rsidR="003043FB">
        <w:rPr>
          <w:rFonts w:ascii="Arial" w:hAnsi="Arial" w:cs="Arial"/>
          <w:sz w:val="20"/>
          <w:szCs w:val="20"/>
          <w:lang w:val="es-MX"/>
        </w:rPr>
        <w:t xml:space="preserve"> negados</w:t>
      </w:r>
      <w:r w:rsidR="00ED7EB0" w:rsidRPr="00865DEF">
        <w:rPr>
          <w:rFonts w:ascii="Arial" w:hAnsi="Arial" w:cs="Arial"/>
          <w:sz w:val="20"/>
          <w:szCs w:val="20"/>
          <w:lang w:val="es-MX"/>
        </w:rPr>
        <w:t>.</w:t>
      </w:r>
    </w:p>
    <w:p w:rsidR="00ED7EB0" w:rsidRPr="00865DEF" w:rsidRDefault="00ED7EB0" w:rsidP="00C11486">
      <w:pPr>
        <w:jc w:val="both"/>
        <w:rPr>
          <w:rFonts w:ascii="Arial" w:hAnsi="Arial" w:cs="Arial"/>
          <w:sz w:val="20"/>
          <w:szCs w:val="20"/>
          <w:lang w:val="es-MX"/>
        </w:rPr>
      </w:pPr>
      <w:r w:rsidRPr="00865DEF">
        <w:rPr>
          <w:rFonts w:ascii="Arial" w:hAnsi="Arial" w:cs="Arial"/>
          <w:sz w:val="20"/>
          <w:szCs w:val="20"/>
          <w:lang w:val="es-MX"/>
        </w:rPr>
        <w:t xml:space="preserve">Refiere </w:t>
      </w:r>
      <w:r w:rsidR="00E475C8" w:rsidRPr="00865DEF">
        <w:rPr>
          <w:rFonts w:ascii="Arial" w:hAnsi="Arial" w:cs="Arial"/>
          <w:sz w:val="20"/>
          <w:szCs w:val="20"/>
          <w:lang w:val="es-MX"/>
        </w:rPr>
        <w:t xml:space="preserve">uso eventual de AINES </w:t>
      </w:r>
      <w:r w:rsidR="005E4755" w:rsidRPr="00865DEF">
        <w:rPr>
          <w:rFonts w:ascii="Arial" w:hAnsi="Arial" w:cs="Arial"/>
          <w:sz w:val="20"/>
          <w:szCs w:val="20"/>
          <w:lang w:val="es-MX"/>
        </w:rPr>
        <w:t>(aspirina</w:t>
      </w:r>
      <w:r w:rsidR="00E475C8" w:rsidRPr="00865DEF">
        <w:rPr>
          <w:rFonts w:ascii="Arial" w:hAnsi="Arial" w:cs="Arial"/>
          <w:sz w:val="20"/>
          <w:szCs w:val="20"/>
          <w:lang w:val="es-MX"/>
        </w:rPr>
        <w:t xml:space="preserve"> y paracetamol) secundario a lumbalgia crónica.</w:t>
      </w:r>
    </w:p>
    <w:p w:rsidR="00E475C8" w:rsidRPr="00865DEF" w:rsidRDefault="00C06559" w:rsidP="00C11486">
      <w:pPr>
        <w:jc w:val="both"/>
        <w:rPr>
          <w:rFonts w:ascii="Arial" w:hAnsi="Arial" w:cs="Arial"/>
          <w:sz w:val="20"/>
          <w:szCs w:val="20"/>
          <w:lang w:val="es-MX"/>
        </w:rPr>
      </w:pPr>
      <w:r w:rsidRPr="00865DEF">
        <w:rPr>
          <w:rFonts w:ascii="Arial" w:hAnsi="Arial" w:cs="Arial"/>
          <w:sz w:val="20"/>
          <w:szCs w:val="20"/>
          <w:lang w:val="es-MX"/>
        </w:rPr>
        <w:t>P</w:t>
      </w:r>
      <w:r w:rsidR="00CC6FC2">
        <w:rPr>
          <w:rFonts w:ascii="Arial" w:hAnsi="Arial" w:cs="Arial"/>
          <w:sz w:val="20"/>
          <w:szCs w:val="20"/>
          <w:lang w:val="es-MX"/>
        </w:rPr>
        <w:t xml:space="preserve">ADECIMIENTO </w:t>
      </w:r>
      <w:r w:rsidRPr="00865DEF">
        <w:rPr>
          <w:rFonts w:ascii="Arial" w:hAnsi="Arial" w:cs="Arial"/>
          <w:sz w:val="20"/>
          <w:szCs w:val="20"/>
          <w:lang w:val="es-MX"/>
        </w:rPr>
        <w:t>A</w:t>
      </w:r>
      <w:r w:rsidR="00CC6FC2">
        <w:rPr>
          <w:rFonts w:ascii="Arial" w:hAnsi="Arial" w:cs="Arial"/>
          <w:sz w:val="20"/>
          <w:szCs w:val="20"/>
          <w:lang w:val="es-MX"/>
        </w:rPr>
        <w:t>CTUAL</w:t>
      </w:r>
      <w:r w:rsidRPr="00865DEF">
        <w:rPr>
          <w:rFonts w:ascii="Arial" w:hAnsi="Arial" w:cs="Arial"/>
          <w:sz w:val="20"/>
          <w:szCs w:val="20"/>
          <w:lang w:val="es-MX"/>
        </w:rPr>
        <w:t>: Inicia su padecimiento 72</w:t>
      </w:r>
      <w:r w:rsidR="006519B4">
        <w:rPr>
          <w:rFonts w:ascii="Arial" w:hAnsi="Arial" w:cs="Arial"/>
          <w:sz w:val="20"/>
          <w:szCs w:val="20"/>
          <w:lang w:val="es-MX"/>
        </w:rPr>
        <w:t xml:space="preserve"> horas</w:t>
      </w:r>
      <w:r w:rsidR="005E4755" w:rsidRPr="00865DEF">
        <w:rPr>
          <w:rFonts w:ascii="Arial" w:hAnsi="Arial" w:cs="Arial"/>
          <w:sz w:val="20"/>
          <w:szCs w:val="20"/>
          <w:lang w:val="es-MX"/>
        </w:rPr>
        <w:t xml:space="preserve"> previo a su ingreso al referir ingesta de analgésic</w:t>
      </w:r>
      <w:r w:rsidR="00812F8B" w:rsidRPr="00865DEF">
        <w:rPr>
          <w:rFonts w:ascii="Arial" w:hAnsi="Arial" w:cs="Arial"/>
          <w:sz w:val="20"/>
          <w:szCs w:val="20"/>
          <w:lang w:val="es-MX"/>
        </w:rPr>
        <w:t>o</w:t>
      </w:r>
      <w:r w:rsidRPr="00865DEF">
        <w:rPr>
          <w:rFonts w:ascii="Arial" w:hAnsi="Arial" w:cs="Arial"/>
          <w:sz w:val="20"/>
          <w:szCs w:val="20"/>
          <w:lang w:val="es-MX"/>
        </w:rPr>
        <w:t xml:space="preserve"> secundario a dolor lumbar</w:t>
      </w:r>
      <w:r w:rsidR="00812F8B" w:rsidRPr="00865DEF">
        <w:rPr>
          <w:rFonts w:ascii="Arial" w:hAnsi="Arial" w:cs="Arial"/>
          <w:sz w:val="20"/>
          <w:szCs w:val="20"/>
          <w:lang w:val="es-MX"/>
        </w:rPr>
        <w:t>, presentando dis</w:t>
      </w:r>
      <w:r w:rsidRPr="00865DEF">
        <w:rPr>
          <w:rFonts w:ascii="Arial" w:hAnsi="Arial" w:cs="Arial"/>
          <w:sz w:val="20"/>
          <w:szCs w:val="20"/>
          <w:lang w:val="es-MX"/>
        </w:rPr>
        <w:t>fagia y dolor en epigastrio tra</w:t>
      </w:r>
      <w:r w:rsidR="00812F8B" w:rsidRPr="00865DEF">
        <w:rPr>
          <w:rFonts w:ascii="Arial" w:hAnsi="Arial" w:cs="Arial"/>
          <w:sz w:val="20"/>
          <w:szCs w:val="20"/>
          <w:lang w:val="es-MX"/>
        </w:rPr>
        <w:t>n</w:t>
      </w:r>
      <w:r w:rsidRPr="00865DEF">
        <w:rPr>
          <w:rFonts w:ascii="Arial" w:hAnsi="Arial" w:cs="Arial"/>
          <w:sz w:val="20"/>
          <w:szCs w:val="20"/>
          <w:lang w:val="es-MX"/>
        </w:rPr>
        <w:t>s</w:t>
      </w:r>
      <w:r w:rsidR="00812F8B" w:rsidRPr="00865DEF">
        <w:rPr>
          <w:rFonts w:ascii="Arial" w:hAnsi="Arial" w:cs="Arial"/>
          <w:sz w:val="20"/>
          <w:szCs w:val="20"/>
          <w:lang w:val="es-MX"/>
        </w:rPr>
        <w:t>fictivo</w:t>
      </w:r>
      <w:r w:rsidRPr="00865DEF">
        <w:rPr>
          <w:rFonts w:ascii="Arial" w:hAnsi="Arial" w:cs="Arial"/>
          <w:sz w:val="20"/>
          <w:szCs w:val="20"/>
          <w:lang w:val="es-MX"/>
        </w:rPr>
        <w:t>,</w:t>
      </w:r>
      <w:r w:rsidR="00812F8B" w:rsidRPr="00865DEF">
        <w:rPr>
          <w:rFonts w:ascii="Arial" w:hAnsi="Arial" w:cs="Arial"/>
          <w:sz w:val="20"/>
          <w:szCs w:val="20"/>
          <w:lang w:val="es-MX"/>
        </w:rPr>
        <w:t xml:space="preserve"> irradiado a homb</w:t>
      </w:r>
      <w:r w:rsidRPr="00865DEF">
        <w:rPr>
          <w:rFonts w:ascii="Arial" w:hAnsi="Arial" w:cs="Arial"/>
          <w:sz w:val="20"/>
          <w:szCs w:val="20"/>
          <w:lang w:val="es-MX"/>
        </w:rPr>
        <w:t>r</w:t>
      </w:r>
      <w:r w:rsidR="00812F8B" w:rsidRPr="00865DEF">
        <w:rPr>
          <w:rFonts w:ascii="Arial" w:hAnsi="Arial" w:cs="Arial"/>
          <w:sz w:val="20"/>
          <w:szCs w:val="20"/>
          <w:lang w:val="es-MX"/>
        </w:rPr>
        <w:t xml:space="preserve">o </w:t>
      </w:r>
      <w:r w:rsidRPr="00865DEF">
        <w:rPr>
          <w:rFonts w:ascii="Arial" w:hAnsi="Arial" w:cs="Arial"/>
          <w:sz w:val="20"/>
          <w:szCs w:val="20"/>
          <w:lang w:val="es-MX"/>
        </w:rPr>
        <w:t>izquierdo</w:t>
      </w:r>
      <w:r w:rsidR="00812F8B" w:rsidRPr="00865DEF">
        <w:rPr>
          <w:rFonts w:ascii="Arial" w:hAnsi="Arial" w:cs="Arial"/>
          <w:sz w:val="20"/>
          <w:szCs w:val="20"/>
          <w:lang w:val="es-MX"/>
        </w:rPr>
        <w:t xml:space="preserve"> de </w:t>
      </w:r>
      <w:r w:rsidR="00F3762E" w:rsidRPr="00865DEF">
        <w:rPr>
          <w:rFonts w:ascii="Arial" w:hAnsi="Arial" w:cs="Arial"/>
          <w:sz w:val="20"/>
          <w:szCs w:val="20"/>
          <w:lang w:val="es-MX"/>
        </w:rPr>
        <w:t>intensidad</w:t>
      </w:r>
      <w:r w:rsidR="00812F8B" w:rsidRPr="00865DEF">
        <w:rPr>
          <w:rFonts w:ascii="Arial" w:hAnsi="Arial" w:cs="Arial"/>
          <w:sz w:val="20"/>
          <w:szCs w:val="20"/>
          <w:lang w:val="es-MX"/>
        </w:rPr>
        <w:t xml:space="preserve"> 8/10, </w:t>
      </w:r>
      <w:r w:rsidR="00F3762E" w:rsidRPr="00865DEF">
        <w:rPr>
          <w:rFonts w:ascii="Arial" w:hAnsi="Arial" w:cs="Arial"/>
          <w:sz w:val="20"/>
          <w:szCs w:val="20"/>
          <w:lang w:val="es-MX"/>
        </w:rPr>
        <w:t>así</w:t>
      </w:r>
      <w:r w:rsidR="00812F8B" w:rsidRPr="00865DEF">
        <w:rPr>
          <w:rFonts w:ascii="Arial" w:hAnsi="Arial" w:cs="Arial"/>
          <w:sz w:val="20"/>
          <w:szCs w:val="20"/>
          <w:lang w:val="es-MX"/>
        </w:rPr>
        <w:t xml:space="preserve"> como nauseas sin llegar al </w:t>
      </w:r>
      <w:r w:rsidR="00F3762E" w:rsidRPr="00865DEF">
        <w:rPr>
          <w:rFonts w:ascii="Arial" w:hAnsi="Arial" w:cs="Arial"/>
          <w:sz w:val="20"/>
          <w:szCs w:val="20"/>
          <w:lang w:val="es-MX"/>
        </w:rPr>
        <w:t>vómito</w:t>
      </w:r>
      <w:r w:rsidR="00812F8B" w:rsidRPr="00865DEF">
        <w:rPr>
          <w:rFonts w:ascii="Arial" w:hAnsi="Arial" w:cs="Arial"/>
          <w:sz w:val="20"/>
          <w:szCs w:val="20"/>
          <w:lang w:val="es-MX"/>
        </w:rPr>
        <w:t xml:space="preserve">, refiere ingesta de </w:t>
      </w:r>
      <w:r w:rsidR="00F3762E" w:rsidRPr="00865DEF">
        <w:rPr>
          <w:rFonts w:ascii="Arial" w:hAnsi="Arial" w:cs="Arial"/>
          <w:sz w:val="20"/>
          <w:szCs w:val="20"/>
          <w:lang w:val="es-MX"/>
        </w:rPr>
        <w:t>líquidos y sólidos</w:t>
      </w:r>
      <w:r w:rsidR="00812F8B" w:rsidRPr="00865DEF">
        <w:rPr>
          <w:rFonts w:ascii="Arial" w:hAnsi="Arial" w:cs="Arial"/>
          <w:sz w:val="20"/>
          <w:szCs w:val="20"/>
          <w:lang w:val="es-MX"/>
        </w:rPr>
        <w:t xml:space="preserve"> con poca tolerancia</w:t>
      </w:r>
      <w:r w:rsidR="00F3762E" w:rsidRPr="00865DEF">
        <w:rPr>
          <w:rFonts w:ascii="Arial" w:hAnsi="Arial" w:cs="Arial"/>
          <w:sz w:val="20"/>
          <w:szCs w:val="20"/>
          <w:lang w:val="es-MX"/>
        </w:rPr>
        <w:t xml:space="preserve">, agregándose fiebre y malestar general, motivo por el cual se </w:t>
      </w:r>
      <w:r w:rsidR="000428B5" w:rsidRPr="00865DEF">
        <w:rPr>
          <w:rFonts w:ascii="Arial" w:hAnsi="Arial" w:cs="Arial"/>
          <w:sz w:val="20"/>
          <w:szCs w:val="20"/>
          <w:lang w:val="es-MX"/>
        </w:rPr>
        <w:t>ingresa</w:t>
      </w:r>
      <w:r w:rsidR="00F3762E" w:rsidRPr="00865DEF">
        <w:rPr>
          <w:rFonts w:ascii="Arial" w:hAnsi="Arial" w:cs="Arial"/>
          <w:sz w:val="20"/>
          <w:szCs w:val="20"/>
          <w:lang w:val="es-MX"/>
        </w:rPr>
        <w:t xml:space="preserve"> a unidad hospitalaria para su </w:t>
      </w:r>
      <w:r w:rsidR="000428B5" w:rsidRPr="00865DEF">
        <w:rPr>
          <w:rFonts w:ascii="Arial" w:hAnsi="Arial" w:cs="Arial"/>
          <w:sz w:val="20"/>
          <w:szCs w:val="20"/>
          <w:lang w:val="es-MX"/>
        </w:rPr>
        <w:t>atención.</w:t>
      </w:r>
    </w:p>
    <w:p w:rsidR="000428B5" w:rsidRPr="00865DEF" w:rsidRDefault="00CC6FC2" w:rsidP="00C11486">
      <w:pPr>
        <w:jc w:val="both"/>
        <w:rPr>
          <w:rFonts w:ascii="Arial" w:hAnsi="Arial" w:cs="Arial"/>
          <w:sz w:val="20"/>
          <w:szCs w:val="20"/>
          <w:lang w:val="es-MX"/>
        </w:rPr>
      </w:pPr>
      <w:r w:rsidRPr="00865DEF">
        <w:rPr>
          <w:rFonts w:ascii="Arial" w:hAnsi="Arial" w:cs="Arial"/>
          <w:sz w:val="20"/>
          <w:szCs w:val="20"/>
          <w:lang w:val="es-MX"/>
        </w:rPr>
        <w:t>E</w:t>
      </w:r>
      <w:r>
        <w:rPr>
          <w:rFonts w:ascii="Arial" w:hAnsi="Arial" w:cs="Arial"/>
          <w:sz w:val="20"/>
          <w:szCs w:val="20"/>
          <w:lang w:val="es-MX"/>
        </w:rPr>
        <w:t>XPLORACIÓN FÍSICA</w:t>
      </w:r>
      <w:r w:rsidR="00845ECC">
        <w:rPr>
          <w:rFonts w:ascii="Arial" w:hAnsi="Arial" w:cs="Arial"/>
          <w:sz w:val="20"/>
          <w:szCs w:val="20"/>
          <w:lang w:val="es-MX"/>
        </w:rPr>
        <w:t xml:space="preserve">: signos vitales </w:t>
      </w:r>
      <w:r w:rsidR="000428B5" w:rsidRPr="00865DEF">
        <w:rPr>
          <w:rFonts w:ascii="Arial" w:hAnsi="Arial" w:cs="Arial"/>
          <w:sz w:val="20"/>
          <w:szCs w:val="20"/>
          <w:lang w:val="es-MX"/>
        </w:rPr>
        <w:t xml:space="preserve">TA </w:t>
      </w:r>
      <w:r w:rsidR="007346B5" w:rsidRPr="00865DEF">
        <w:rPr>
          <w:rFonts w:ascii="Arial" w:hAnsi="Arial" w:cs="Arial"/>
          <w:sz w:val="20"/>
          <w:szCs w:val="20"/>
          <w:lang w:val="es-MX"/>
        </w:rPr>
        <w:t xml:space="preserve">101/78 </w:t>
      </w:r>
      <w:r w:rsidR="00845ECC">
        <w:rPr>
          <w:rFonts w:ascii="Arial" w:hAnsi="Arial" w:cs="Arial"/>
          <w:sz w:val="20"/>
          <w:szCs w:val="20"/>
          <w:lang w:val="es-MX"/>
        </w:rPr>
        <w:t>mmHg</w:t>
      </w:r>
      <w:r w:rsidR="0031565D">
        <w:rPr>
          <w:rFonts w:ascii="Arial" w:hAnsi="Arial" w:cs="Arial"/>
          <w:sz w:val="20"/>
          <w:szCs w:val="20"/>
          <w:lang w:val="es-MX"/>
        </w:rPr>
        <w:t>,</w:t>
      </w:r>
      <w:r w:rsidR="00845ECC">
        <w:rPr>
          <w:rFonts w:ascii="Arial" w:hAnsi="Arial" w:cs="Arial"/>
          <w:sz w:val="20"/>
          <w:szCs w:val="20"/>
          <w:lang w:val="es-MX"/>
        </w:rPr>
        <w:t xml:space="preserve"> </w:t>
      </w:r>
      <w:r w:rsidR="007346B5" w:rsidRPr="00865DEF">
        <w:rPr>
          <w:rFonts w:ascii="Arial" w:hAnsi="Arial" w:cs="Arial"/>
          <w:sz w:val="20"/>
          <w:szCs w:val="20"/>
          <w:lang w:val="es-MX"/>
        </w:rPr>
        <w:t>FR 18</w:t>
      </w:r>
      <w:r w:rsidR="00845ECC">
        <w:rPr>
          <w:rFonts w:ascii="Arial" w:hAnsi="Arial" w:cs="Arial"/>
          <w:sz w:val="20"/>
          <w:szCs w:val="20"/>
          <w:lang w:val="es-MX"/>
        </w:rPr>
        <w:t xml:space="preserve"> </w:t>
      </w:r>
      <w:r w:rsidR="007F227E">
        <w:rPr>
          <w:rFonts w:ascii="Arial" w:hAnsi="Arial" w:cs="Arial"/>
          <w:sz w:val="20"/>
          <w:szCs w:val="20"/>
          <w:lang w:val="es-MX"/>
        </w:rPr>
        <w:t>rpm,</w:t>
      </w:r>
      <w:r w:rsidR="007346B5" w:rsidRPr="00865DEF">
        <w:rPr>
          <w:rFonts w:ascii="Arial" w:hAnsi="Arial" w:cs="Arial"/>
          <w:sz w:val="20"/>
          <w:szCs w:val="20"/>
          <w:lang w:val="es-MX"/>
        </w:rPr>
        <w:t xml:space="preserve"> FR 20</w:t>
      </w:r>
      <w:r w:rsidR="00845ECC">
        <w:rPr>
          <w:rFonts w:ascii="Arial" w:hAnsi="Arial" w:cs="Arial"/>
          <w:sz w:val="20"/>
          <w:szCs w:val="20"/>
          <w:lang w:val="es-MX"/>
        </w:rPr>
        <w:t xml:space="preserve"> rpm, T</w:t>
      </w:r>
      <w:r w:rsidR="007346B5" w:rsidRPr="00865DEF">
        <w:rPr>
          <w:rFonts w:ascii="Arial" w:hAnsi="Arial" w:cs="Arial"/>
          <w:sz w:val="20"/>
          <w:szCs w:val="20"/>
          <w:lang w:val="es-MX"/>
        </w:rPr>
        <w:t>emp 38</w:t>
      </w:r>
      <w:r w:rsidR="0031565D">
        <w:rPr>
          <w:rFonts w:ascii="Arial" w:hAnsi="Arial" w:cs="Arial"/>
          <w:sz w:val="20"/>
          <w:szCs w:val="20"/>
          <w:lang w:val="es-MX"/>
        </w:rPr>
        <w:t xml:space="preserve"> ºC,</w:t>
      </w:r>
      <w:r w:rsidR="007346B5" w:rsidRPr="00865DEF">
        <w:rPr>
          <w:rFonts w:ascii="Arial" w:hAnsi="Arial" w:cs="Arial"/>
          <w:sz w:val="20"/>
          <w:szCs w:val="20"/>
          <w:lang w:val="es-MX"/>
        </w:rPr>
        <w:t xml:space="preserve"> Sat 92%. Cons</w:t>
      </w:r>
      <w:r w:rsidR="00574DF3">
        <w:rPr>
          <w:rFonts w:ascii="Arial" w:hAnsi="Arial" w:cs="Arial"/>
          <w:sz w:val="20"/>
          <w:szCs w:val="20"/>
          <w:lang w:val="es-MX"/>
        </w:rPr>
        <w:t>c</w:t>
      </w:r>
      <w:r w:rsidR="007346B5" w:rsidRPr="00865DEF">
        <w:rPr>
          <w:rFonts w:ascii="Arial" w:hAnsi="Arial" w:cs="Arial"/>
          <w:sz w:val="20"/>
          <w:szCs w:val="20"/>
          <w:lang w:val="es-MX"/>
        </w:rPr>
        <w:t xml:space="preserve">iente, con ligera palidez de tegumentos, </w:t>
      </w:r>
      <w:r w:rsidR="00574DF3">
        <w:rPr>
          <w:rFonts w:ascii="Arial" w:hAnsi="Arial" w:cs="Arial"/>
          <w:sz w:val="20"/>
          <w:szCs w:val="20"/>
          <w:lang w:val="es-MX"/>
        </w:rPr>
        <w:t>c</w:t>
      </w:r>
      <w:r w:rsidR="007346B5" w:rsidRPr="00865DEF">
        <w:rPr>
          <w:rFonts w:ascii="Arial" w:hAnsi="Arial" w:cs="Arial"/>
          <w:sz w:val="20"/>
          <w:szCs w:val="20"/>
          <w:lang w:val="es-MX"/>
        </w:rPr>
        <w:t xml:space="preserve">ráneo normocefalo, mucosas con </w:t>
      </w:r>
      <w:r w:rsidR="00D82537" w:rsidRPr="00865DEF">
        <w:rPr>
          <w:rFonts w:ascii="Arial" w:hAnsi="Arial" w:cs="Arial"/>
          <w:sz w:val="20"/>
          <w:szCs w:val="20"/>
          <w:lang w:val="es-MX"/>
        </w:rPr>
        <w:t>deshidratación leve</w:t>
      </w:r>
      <w:r w:rsidR="00574DF3">
        <w:rPr>
          <w:rFonts w:ascii="Arial" w:hAnsi="Arial" w:cs="Arial"/>
          <w:sz w:val="20"/>
          <w:szCs w:val="20"/>
          <w:lang w:val="es-MX"/>
        </w:rPr>
        <w:t xml:space="preserve">, </w:t>
      </w:r>
      <w:r w:rsidR="005D3CFB" w:rsidRPr="00865DEF">
        <w:rPr>
          <w:rFonts w:ascii="Arial" w:hAnsi="Arial" w:cs="Arial"/>
          <w:sz w:val="20"/>
          <w:szCs w:val="20"/>
          <w:lang w:val="es-MX"/>
        </w:rPr>
        <w:t xml:space="preserve">cuello sin </w:t>
      </w:r>
      <w:r w:rsidR="00D82537" w:rsidRPr="00865DEF">
        <w:rPr>
          <w:rFonts w:ascii="Arial" w:hAnsi="Arial" w:cs="Arial"/>
          <w:sz w:val="20"/>
          <w:szCs w:val="20"/>
          <w:lang w:val="es-MX"/>
        </w:rPr>
        <w:t>adenomegalias</w:t>
      </w:r>
      <w:r w:rsidR="005D3CFB" w:rsidRPr="00865DEF">
        <w:rPr>
          <w:rFonts w:ascii="Arial" w:hAnsi="Arial" w:cs="Arial"/>
          <w:sz w:val="20"/>
          <w:szCs w:val="20"/>
          <w:lang w:val="es-MX"/>
        </w:rPr>
        <w:t xml:space="preserve">, sin crepitaciones, sin </w:t>
      </w:r>
      <w:r w:rsidR="00574DF3">
        <w:rPr>
          <w:rFonts w:ascii="Arial" w:hAnsi="Arial" w:cs="Arial"/>
          <w:sz w:val="20"/>
          <w:szCs w:val="20"/>
          <w:lang w:val="es-MX"/>
        </w:rPr>
        <w:t>i</w:t>
      </w:r>
      <w:r w:rsidR="00D82537" w:rsidRPr="00865DEF">
        <w:rPr>
          <w:rFonts w:ascii="Arial" w:hAnsi="Arial" w:cs="Arial"/>
          <w:sz w:val="20"/>
          <w:szCs w:val="20"/>
          <w:lang w:val="es-MX"/>
        </w:rPr>
        <w:t>ngurgitación</w:t>
      </w:r>
      <w:r w:rsidR="00574DF3">
        <w:rPr>
          <w:rFonts w:ascii="Arial" w:hAnsi="Arial" w:cs="Arial"/>
          <w:sz w:val="20"/>
          <w:szCs w:val="20"/>
          <w:lang w:val="es-MX"/>
        </w:rPr>
        <w:t xml:space="preserve"> yugular.</w:t>
      </w:r>
      <w:r w:rsidR="005D3CFB" w:rsidRPr="00865DEF">
        <w:rPr>
          <w:rFonts w:ascii="Arial" w:hAnsi="Arial" w:cs="Arial"/>
          <w:sz w:val="20"/>
          <w:szCs w:val="20"/>
          <w:lang w:val="es-MX"/>
        </w:rPr>
        <w:t xml:space="preserve"> </w:t>
      </w:r>
      <w:r w:rsidR="00D82537" w:rsidRPr="00865DEF">
        <w:rPr>
          <w:rFonts w:ascii="Arial" w:hAnsi="Arial" w:cs="Arial"/>
          <w:sz w:val="20"/>
          <w:szCs w:val="20"/>
          <w:lang w:val="es-MX"/>
        </w:rPr>
        <w:t>Tórax</w:t>
      </w:r>
      <w:r w:rsidR="005D3CFB" w:rsidRPr="00865DEF">
        <w:rPr>
          <w:rFonts w:ascii="Arial" w:hAnsi="Arial" w:cs="Arial"/>
          <w:sz w:val="20"/>
          <w:szCs w:val="20"/>
          <w:lang w:val="es-MX"/>
        </w:rPr>
        <w:t xml:space="preserve"> con adecuada mecánica ventilatoria</w:t>
      </w:r>
      <w:r w:rsidR="00574DF3">
        <w:rPr>
          <w:rFonts w:ascii="Arial" w:hAnsi="Arial" w:cs="Arial"/>
          <w:sz w:val="20"/>
          <w:szCs w:val="20"/>
          <w:lang w:val="es-MX"/>
        </w:rPr>
        <w:t>,</w:t>
      </w:r>
      <w:r w:rsidR="005D3CFB" w:rsidRPr="00865DEF">
        <w:rPr>
          <w:rFonts w:ascii="Arial" w:hAnsi="Arial" w:cs="Arial"/>
          <w:sz w:val="20"/>
          <w:szCs w:val="20"/>
          <w:lang w:val="es-MX"/>
        </w:rPr>
        <w:t xml:space="preserve"> con murmullo </w:t>
      </w:r>
      <w:r w:rsidR="00D82537" w:rsidRPr="00865DEF">
        <w:rPr>
          <w:rFonts w:ascii="Arial" w:hAnsi="Arial" w:cs="Arial"/>
          <w:sz w:val="20"/>
          <w:szCs w:val="20"/>
          <w:lang w:val="es-MX"/>
        </w:rPr>
        <w:t>vesicular</w:t>
      </w:r>
      <w:r w:rsidR="005D3CFB" w:rsidRPr="00865DEF">
        <w:rPr>
          <w:rFonts w:ascii="Arial" w:hAnsi="Arial" w:cs="Arial"/>
          <w:sz w:val="20"/>
          <w:szCs w:val="20"/>
          <w:lang w:val="es-MX"/>
        </w:rPr>
        <w:t xml:space="preserve"> de ambos hemitórax, RsCs rítmicos de buena intensidad </w:t>
      </w:r>
      <w:r w:rsidR="00BC36F4">
        <w:rPr>
          <w:rFonts w:ascii="Arial" w:hAnsi="Arial" w:cs="Arial"/>
          <w:sz w:val="20"/>
          <w:szCs w:val="20"/>
          <w:lang w:val="es-MX"/>
        </w:rPr>
        <w:t>y frecuencia.</w:t>
      </w:r>
      <w:r w:rsidR="00207635" w:rsidRPr="00865DEF">
        <w:rPr>
          <w:rFonts w:ascii="Arial" w:hAnsi="Arial" w:cs="Arial"/>
          <w:sz w:val="20"/>
          <w:szCs w:val="20"/>
          <w:lang w:val="es-MX"/>
        </w:rPr>
        <w:t xml:space="preserve"> Abdomen plano</w:t>
      </w:r>
      <w:r w:rsidR="00BC36F4">
        <w:rPr>
          <w:rFonts w:ascii="Arial" w:hAnsi="Arial" w:cs="Arial"/>
          <w:sz w:val="20"/>
          <w:szCs w:val="20"/>
          <w:lang w:val="es-MX"/>
        </w:rPr>
        <w:t xml:space="preserve">, blando, </w:t>
      </w:r>
      <w:r w:rsidR="00207635" w:rsidRPr="00865DEF">
        <w:rPr>
          <w:rFonts w:ascii="Arial" w:hAnsi="Arial" w:cs="Arial"/>
          <w:sz w:val="20"/>
          <w:szCs w:val="20"/>
          <w:lang w:val="es-MX"/>
        </w:rPr>
        <w:t xml:space="preserve">depresible, con dolor a la palpación profunda en epigastrio, </w:t>
      </w:r>
      <w:r w:rsidR="00BC36F4">
        <w:rPr>
          <w:rFonts w:ascii="Arial" w:hAnsi="Arial" w:cs="Arial"/>
          <w:sz w:val="20"/>
          <w:szCs w:val="20"/>
          <w:lang w:val="es-MX"/>
        </w:rPr>
        <w:t xml:space="preserve">con </w:t>
      </w:r>
      <w:proofErr w:type="spellStart"/>
      <w:r w:rsidR="007F227E">
        <w:rPr>
          <w:rFonts w:ascii="Arial" w:hAnsi="Arial" w:cs="Arial"/>
          <w:sz w:val="20"/>
          <w:szCs w:val="20"/>
          <w:lang w:val="es-MX"/>
        </w:rPr>
        <w:t>peristalsis</w:t>
      </w:r>
      <w:proofErr w:type="spellEnd"/>
      <w:r w:rsidR="00BC36F4">
        <w:rPr>
          <w:rFonts w:ascii="Arial" w:hAnsi="Arial" w:cs="Arial"/>
          <w:sz w:val="20"/>
          <w:szCs w:val="20"/>
          <w:lang w:val="es-MX"/>
        </w:rPr>
        <w:t xml:space="preserve"> presente, </w:t>
      </w:r>
      <w:r w:rsidR="00207635" w:rsidRPr="00865DEF">
        <w:rPr>
          <w:rFonts w:ascii="Arial" w:hAnsi="Arial" w:cs="Arial"/>
          <w:sz w:val="20"/>
          <w:szCs w:val="20"/>
          <w:lang w:val="es-MX"/>
        </w:rPr>
        <w:t xml:space="preserve">sin datos de irritación </w:t>
      </w:r>
      <w:r>
        <w:rPr>
          <w:rFonts w:ascii="Arial" w:hAnsi="Arial" w:cs="Arial"/>
          <w:sz w:val="20"/>
          <w:szCs w:val="20"/>
          <w:lang w:val="es-MX"/>
        </w:rPr>
        <w:t>peritoneal. G</w:t>
      </w:r>
      <w:r w:rsidR="00207635" w:rsidRPr="00865DEF">
        <w:rPr>
          <w:rFonts w:ascii="Arial" w:hAnsi="Arial" w:cs="Arial"/>
          <w:sz w:val="20"/>
          <w:szCs w:val="20"/>
          <w:lang w:val="es-MX"/>
        </w:rPr>
        <w:t>enitales y extremidades integras.</w:t>
      </w:r>
    </w:p>
    <w:p w:rsidR="0085790B" w:rsidRPr="00865DEF" w:rsidRDefault="00207635" w:rsidP="00C11486">
      <w:pPr>
        <w:jc w:val="both"/>
        <w:rPr>
          <w:rFonts w:ascii="Arial" w:hAnsi="Arial" w:cs="Arial"/>
          <w:sz w:val="20"/>
          <w:szCs w:val="20"/>
          <w:lang w:val="es-MX"/>
        </w:rPr>
      </w:pPr>
      <w:r w:rsidRPr="00865DEF">
        <w:rPr>
          <w:rFonts w:ascii="Arial" w:hAnsi="Arial" w:cs="Arial"/>
          <w:sz w:val="20"/>
          <w:szCs w:val="20"/>
          <w:lang w:val="es-MX"/>
        </w:rPr>
        <w:t>LAB</w:t>
      </w:r>
      <w:r w:rsidR="00CC6FC2">
        <w:rPr>
          <w:rFonts w:ascii="Arial" w:hAnsi="Arial" w:cs="Arial"/>
          <w:sz w:val="20"/>
          <w:szCs w:val="20"/>
          <w:lang w:val="es-MX"/>
        </w:rPr>
        <w:t>ORATORIO</w:t>
      </w:r>
      <w:r w:rsidRPr="00865DEF">
        <w:rPr>
          <w:rFonts w:ascii="Arial" w:hAnsi="Arial" w:cs="Arial"/>
          <w:sz w:val="20"/>
          <w:szCs w:val="20"/>
          <w:lang w:val="es-MX"/>
        </w:rPr>
        <w:t xml:space="preserve">S </w:t>
      </w:r>
      <w:r w:rsidR="00553651" w:rsidRPr="00865DEF">
        <w:rPr>
          <w:rFonts w:ascii="Arial" w:hAnsi="Arial" w:cs="Arial"/>
          <w:sz w:val="20"/>
          <w:szCs w:val="20"/>
          <w:lang w:val="es-MX"/>
        </w:rPr>
        <w:t xml:space="preserve">AL INGRESO: </w:t>
      </w:r>
      <w:r w:rsidR="00CC6FC2" w:rsidRPr="003A3C63">
        <w:rPr>
          <w:rFonts w:ascii="Arial" w:hAnsi="Arial" w:cs="Arial"/>
          <w:i/>
          <w:sz w:val="20"/>
          <w:szCs w:val="20"/>
          <w:lang w:val="es-MX"/>
        </w:rPr>
        <w:t xml:space="preserve">Biometría </w:t>
      </w:r>
      <w:r w:rsidR="009060E7" w:rsidRPr="003A3C63">
        <w:rPr>
          <w:rFonts w:ascii="Arial" w:hAnsi="Arial" w:cs="Arial"/>
          <w:i/>
          <w:sz w:val="20"/>
          <w:szCs w:val="20"/>
          <w:lang w:val="es-MX"/>
        </w:rPr>
        <w:t xml:space="preserve">hemática: </w:t>
      </w:r>
      <w:r w:rsidR="00553651" w:rsidRPr="003A3C63">
        <w:rPr>
          <w:rFonts w:ascii="Arial" w:hAnsi="Arial" w:cs="Arial"/>
          <w:i/>
          <w:sz w:val="20"/>
          <w:szCs w:val="20"/>
          <w:lang w:val="es-MX"/>
        </w:rPr>
        <w:t xml:space="preserve"> </w:t>
      </w:r>
      <w:r w:rsidR="00FB1603">
        <w:rPr>
          <w:rFonts w:ascii="Arial" w:hAnsi="Arial" w:cs="Arial"/>
          <w:sz w:val="20"/>
          <w:szCs w:val="20"/>
          <w:lang w:val="es-MX"/>
        </w:rPr>
        <w:t>leucocitos</w:t>
      </w:r>
      <w:r w:rsidRPr="00865DEF">
        <w:rPr>
          <w:rFonts w:ascii="Arial" w:hAnsi="Arial" w:cs="Arial"/>
          <w:sz w:val="20"/>
          <w:szCs w:val="20"/>
          <w:lang w:val="es-MX"/>
        </w:rPr>
        <w:t xml:space="preserve"> 16.4</w:t>
      </w:r>
      <w:r w:rsidR="009060E7">
        <w:rPr>
          <w:rFonts w:ascii="Arial" w:hAnsi="Arial" w:cs="Arial"/>
          <w:sz w:val="20"/>
          <w:szCs w:val="20"/>
          <w:lang w:val="es-MX"/>
        </w:rPr>
        <w:t xml:space="preserve"> 10*3/</w:t>
      </w:r>
      <w:proofErr w:type="spellStart"/>
      <w:r w:rsidR="009060E7">
        <w:rPr>
          <w:rFonts w:ascii="Arial" w:hAnsi="Arial" w:cs="Arial"/>
          <w:sz w:val="20"/>
          <w:szCs w:val="20"/>
          <w:lang w:val="es-MX"/>
        </w:rPr>
        <w:t>uL</w:t>
      </w:r>
      <w:proofErr w:type="spellEnd"/>
      <w:r w:rsidR="00CC6FC2">
        <w:rPr>
          <w:rFonts w:ascii="Arial" w:hAnsi="Arial" w:cs="Arial"/>
          <w:sz w:val="20"/>
          <w:szCs w:val="20"/>
          <w:lang w:val="es-MX"/>
        </w:rPr>
        <w:t>,</w:t>
      </w:r>
      <w:r w:rsidRPr="00865DEF">
        <w:rPr>
          <w:rFonts w:ascii="Arial" w:hAnsi="Arial" w:cs="Arial"/>
          <w:sz w:val="20"/>
          <w:szCs w:val="20"/>
          <w:lang w:val="es-MX"/>
        </w:rPr>
        <w:t xml:space="preserve"> </w:t>
      </w:r>
      <w:r w:rsidR="00553651" w:rsidRPr="00865DEF">
        <w:rPr>
          <w:rFonts w:ascii="Arial" w:hAnsi="Arial" w:cs="Arial"/>
          <w:sz w:val="20"/>
          <w:szCs w:val="20"/>
          <w:lang w:val="es-MX"/>
        </w:rPr>
        <w:t>neutrófilos</w:t>
      </w:r>
      <w:r w:rsidRPr="00865DEF">
        <w:rPr>
          <w:rFonts w:ascii="Arial" w:hAnsi="Arial" w:cs="Arial"/>
          <w:sz w:val="20"/>
          <w:szCs w:val="20"/>
          <w:lang w:val="es-MX"/>
        </w:rPr>
        <w:t xml:space="preserve"> 77.7</w:t>
      </w:r>
      <w:r w:rsidR="006F0D5A">
        <w:rPr>
          <w:rFonts w:ascii="Arial" w:hAnsi="Arial" w:cs="Arial"/>
          <w:sz w:val="20"/>
          <w:szCs w:val="20"/>
          <w:lang w:val="es-MX"/>
        </w:rPr>
        <w:t>%</w:t>
      </w:r>
      <w:r w:rsidR="00CC6FC2">
        <w:rPr>
          <w:rFonts w:ascii="Arial" w:hAnsi="Arial" w:cs="Arial"/>
          <w:sz w:val="20"/>
          <w:szCs w:val="20"/>
          <w:lang w:val="es-MX"/>
        </w:rPr>
        <w:t>,</w:t>
      </w:r>
      <w:r w:rsidRPr="00865DEF">
        <w:rPr>
          <w:rFonts w:ascii="Arial" w:hAnsi="Arial" w:cs="Arial"/>
          <w:sz w:val="20"/>
          <w:szCs w:val="20"/>
          <w:lang w:val="es-MX"/>
        </w:rPr>
        <w:t xml:space="preserve"> h</w:t>
      </w:r>
      <w:r w:rsidR="00553651" w:rsidRPr="00865DEF">
        <w:rPr>
          <w:rFonts w:ascii="Arial" w:hAnsi="Arial" w:cs="Arial"/>
          <w:sz w:val="20"/>
          <w:szCs w:val="20"/>
          <w:lang w:val="es-MX"/>
        </w:rPr>
        <w:t>emoglo</w:t>
      </w:r>
      <w:r w:rsidRPr="00865DEF">
        <w:rPr>
          <w:rFonts w:ascii="Arial" w:hAnsi="Arial" w:cs="Arial"/>
          <w:sz w:val="20"/>
          <w:szCs w:val="20"/>
          <w:lang w:val="es-MX"/>
        </w:rPr>
        <w:t>b</w:t>
      </w:r>
      <w:r w:rsidR="00553651" w:rsidRPr="00865DEF">
        <w:rPr>
          <w:rFonts w:ascii="Arial" w:hAnsi="Arial" w:cs="Arial"/>
          <w:sz w:val="20"/>
          <w:szCs w:val="20"/>
          <w:lang w:val="es-MX"/>
        </w:rPr>
        <w:t>ina 14.8</w:t>
      </w:r>
      <w:r w:rsidR="006F0D5A">
        <w:rPr>
          <w:rFonts w:ascii="Arial" w:hAnsi="Arial" w:cs="Arial"/>
          <w:sz w:val="20"/>
          <w:szCs w:val="20"/>
          <w:lang w:val="es-MX"/>
        </w:rPr>
        <w:t xml:space="preserve"> g/dL</w:t>
      </w:r>
      <w:r w:rsidR="00CC6FC2">
        <w:rPr>
          <w:rFonts w:ascii="Arial" w:hAnsi="Arial" w:cs="Arial"/>
          <w:sz w:val="20"/>
          <w:szCs w:val="20"/>
          <w:lang w:val="es-MX"/>
        </w:rPr>
        <w:t>,</w:t>
      </w:r>
      <w:r w:rsidR="00553651" w:rsidRPr="00865DEF">
        <w:rPr>
          <w:rFonts w:ascii="Arial" w:hAnsi="Arial" w:cs="Arial"/>
          <w:sz w:val="20"/>
          <w:szCs w:val="20"/>
          <w:lang w:val="es-MX"/>
        </w:rPr>
        <w:t xml:space="preserve"> hematocrito</w:t>
      </w:r>
      <w:r w:rsidR="006F0D5A">
        <w:rPr>
          <w:rFonts w:ascii="Arial" w:hAnsi="Arial" w:cs="Arial"/>
          <w:sz w:val="20"/>
          <w:szCs w:val="20"/>
          <w:lang w:val="es-MX"/>
        </w:rPr>
        <w:t xml:space="preserve"> </w:t>
      </w:r>
      <w:r w:rsidRPr="00865DEF">
        <w:rPr>
          <w:rFonts w:ascii="Arial" w:hAnsi="Arial" w:cs="Arial"/>
          <w:sz w:val="20"/>
          <w:szCs w:val="20"/>
          <w:lang w:val="es-MX"/>
        </w:rPr>
        <w:t>44.</w:t>
      </w:r>
      <w:r w:rsidR="009060E7" w:rsidRPr="00865DEF">
        <w:rPr>
          <w:rFonts w:ascii="Arial" w:hAnsi="Arial" w:cs="Arial"/>
          <w:sz w:val="20"/>
          <w:szCs w:val="20"/>
          <w:lang w:val="es-MX"/>
        </w:rPr>
        <w:t>5</w:t>
      </w:r>
      <w:r w:rsidR="006F0D5A">
        <w:rPr>
          <w:rFonts w:ascii="Arial" w:hAnsi="Arial" w:cs="Arial"/>
          <w:sz w:val="20"/>
          <w:szCs w:val="20"/>
          <w:lang w:val="es-MX"/>
        </w:rPr>
        <w:t>%</w:t>
      </w:r>
      <w:r w:rsidR="009060E7" w:rsidRPr="00865DEF">
        <w:rPr>
          <w:rFonts w:ascii="Arial" w:hAnsi="Arial" w:cs="Arial"/>
          <w:sz w:val="20"/>
          <w:szCs w:val="20"/>
          <w:lang w:val="es-MX"/>
        </w:rPr>
        <w:t>, plaquetas</w:t>
      </w:r>
      <w:r w:rsidR="000A6DE0" w:rsidRPr="00865DEF">
        <w:rPr>
          <w:rFonts w:ascii="Arial" w:hAnsi="Arial" w:cs="Arial"/>
          <w:sz w:val="20"/>
          <w:szCs w:val="20"/>
          <w:lang w:val="es-MX"/>
        </w:rPr>
        <w:t xml:space="preserve"> 152</w:t>
      </w:r>
      <w:r w:rsidR="006F0D5A">
        <w:rPr>
          <w:rFonts w:ascii="Arial" w:hAnsi="Arial" w:cs="Arial"/>
          <w:sz w:val="20"/>
          <w:szCs w:val="20"/>
          <w:lang w:val="es-MX"/>
        </w:rPr>
        <w:t xml:space="preserve"> 10*3/</w:t>
      </w:r>
      <w:proofErr w:type="spellStart"/>
      <w:r w:rsidR="006F0D5A">
        <w:rPr>
          <w:rFonts w:ascii="Arial" w:hAnsi="Arial" w:cs="Arial"/>
          <w:sz w:val="20"/>
          <w:szCs w:val="20"/>
          <w:lang w:val="es-MX"/>
        </w:rPr>
        <w:t>uL</w:t>
      </w:r>
      <w:proofErr w:type="spellEnd"/>
      <w:r w:rsidR="00CC6FC2">
        <w:rPr>
          <w:rFonts w:ascii="Arial" w:hAnsi="Arial" w:cs="Arial"/>
          <w:sz w:val="20"/>
          <w:szCs w:val="20"/>
          <w:lang w:val="es-MX"/>
        </w:rPr>
        <w:t>.</w:t>
      </w:r>
      <w:r w:rsidR="000A6DE0" w:rsidRPr="00865DEF">
        <w:rPr>
          <w:rFonts w:ascii="Arial" w:hAnsi="Arial" w:cs="Arial"/>
          <w:sz w:val="20"/>
          <w:szCs w:val="20"/>
          <w:lang w:val="es-MX"/>
        </w:rPr>
        <w:t xml:space="preserve"> </w:t>
      </w:r>
      <w:r w:rsidR="009060E7" w:rsidRPr="003A3C63">
        <w:rPr>
          <w:rFonts w:ascii="Arial" w:hAnsi="Arial" w:cs="Arial"/>
          <w:i/>
          <w:sz w:val="20"/>
          <w:szCs w:val="20"/>
          <w:lang w:val="es-MX"/>
        </w:rPr>
        <w:t>Química sanguínea</w:t>
      </w:r>
      <w:r w:rsidRPr="003A3C63">
        <w:rPr>
          <w:rFonts w:ascii="Arial" w:hAnsi="Arial" w:cs="Arial"/>
          <w:i/>
          <w:sz w:val="20"/>
          <w:szCs w:val="20"/>
          <w:lang w:val="es-MX"/>
        </w:rPr>
        <w:t>:</w:t>
      </w:r>
      <w:r w:rsidRPr="00865DEF">
        <w:rPr>
          <w:rFonts w:ascii="Arial" w:hAnsi="Arial" w:cs="Arial"/>
          <w:sz w:val="20"/>
          <w:szCs w:val="20"/>
          <w:lang w:val="es-MX"/>
        </w:rPr>
        <w:t xml:space="preserve"> </w:t>
      </w:r>
      <w:r w:rsidR="006F0D5A">
        <w:rPr>
          <w:rFonts w:ascii="Arial" w:hAnsi="Arial" w:cs="Arial"/>
          <w:sz w:val="20"/>
          <w:szCs w:val="20"/>
          <w:lang w:val="es-MX"/>
        </w:rPr>
        <w:t xml:space="preserve"> </w:t>
      </w:r>
      <w:r w:rsidR="003A3C63">
        <w:rPr>
          <w:rFonts w:ascii="Arial" w:hAnsi="Arial" w:cs="Arial"/>
          <w:sz w:val="20"/>
          <w:szCs w:val="20"/>
          <w:lang w:val="es-MX"/>
        </w:rPr>
        <w:t>g</w:t>
      </w:r>
      <w:r w:rsidR="003A3C63" w:rsidRPr="00865DEF">
        <w:rPr>
          <w:rFonts w:ascii="Arial" w:hAnsi="Arial" w:cs="Arial"/>
          <w:sz w:val="20"/>
          <w:szCs w:val="20"/>
          <w:lang w:val="es-MX"/>
        </w:rPr>
        <w:t xml:space="preserve">lucosa </w:t>
      </w:r>
      <w:r w:rsidR="003A3C63" w:rsidRPr="00865DEF">
        <w:rPr>
          <w:rFonts w:ascii="Arial" w:hAnsi="Arial" w:cs="Arial"/>
          <w:sz w:val="20"/>
          <w:szCs w:val="20"/>
          <w:lang w:val="es-MX"/>
        </w:rPr>
        <w:lastRenderedPageBreak/>
        <w:t>126</w:t>
      </w:r>
      <w:r w:rsidR="00743C89">
        <w:rPr>
          <w:rFonts w:ascii="Arial" w:hAnsi="Arial" w:cs="Arial"/>
          <w:sz w:val="20"/>
          <w:szCs w:val="20"/>
          <w:lang w:val="es-MX"/>
        </w:rPr>
        <w:t xml:space="preserve"> mg/dl, creatinina</w:t>
      </w:r>
      <w:r w:rsidR="00553651" w:rsidRPr="00865DEF">
        <w:rPr>
          <w:rFonts w:ascii="Arial" w:hAnsi="Arial" w:cs="Arial"/>
          <w:sz w:val="20"/>
          <w:szCs w:val="20"/>
          <w:lang w:val="es-MX"/>
        </w:rPr>
        <w:t xml:space="preserve"> </w:t>
      </w:r>
      <w:r w:rsidR="00C06CE3" w:rsidRPr="00865DEF">
        <w:rPr>
          <w:rFonts w:ascii="Arial" w:hAnsi="Arial" w:cs="Arial"/>
          <w:sz w:val="20"/>
          <w:szCs w:val="20"/>
          <w:lang w:val="es-MX"/>
        </w:rPr>
        <w:t>1.4</w:t>
      </w:r>
      <w:r w:rsidR="007F227E">
        <w:rPr>
          <w:rFonts w:ascii="Arial" w:hAnsi="Arial" w:cs="Arial"/>
          <w:sz w:val="20"/>
          <w:szCs w:val="20"/>
          <w:lang w:val="es-MX"/>
        </w:rPr>
        <w:t xml:space="preserve"> mg/dl,</w:t>
      </w:r>
      <w:r w:rsidR="00C06CE3" w:rsidRPr="00865DEF">
        <w:rPr>
          <w:rFonts w:ascii="Arial" w:hAnsi="Arial" w:cs="Arial"/>
          <w:sz w:val="20"/>
          <w:szCs w:val="20"/>
          <w:lang w:val="es-MX"/>
        </w:rPr>
        <w:t xml:space="preserve"> BUN 30</w:t>
      </w:r>
      <w:r w:rsidR="00743C89">
        <w:rPr>
          <w:rFonts w:ascii="Arial" w:hAnsi="Arial" w:cs="Arial"/>
          <w:sz w:val="20"/>
          <w:szCs w:val="20"/>
          <w:lang w:val="es-MX"/>
        </w:rPr>
        <w:t xml:space="preserve"> mg/</w:t>
      </w:r>
      <w:proofErr w:type="gramStart"/>
      <w:r w:rsidR="00743C89">
        <w:rPr>
          <w:rFonts w:ascii="Arial" w:hAnsi="Arial" w:cs="Arial"/>
          <w:sz w:val="20"/>
          <w:szCs w:val="20"/>
          <w:lang w:val="es-MX"/>
        </w:rPr>
        <w:t xml:space="preserve">dl,   </w:t>
      </w:r>
      <w:proofErr w:type="gramEnd"/>
      <w:r w:rsidR="00743C89">
        <w:rPr>
          <w:rFonts w:ascii="Arial" w:hAnsi="Arial" w:cs="Arial"/>
          <w:sz w:val="20"/>
          <w:szCs w:val="20"/>
          <w:lang w:val="es-MX"/>
        </w:rPr>
        <w:t>u</w:t>
      </w:r>
      <w:r w:rsidR="00C06CE3" w:rsidRPr="00865DEF">
        <w:rPr>
          <w:rFonts w:ascii="Arial" w:hAnsi="Arial" w:cs="Arial"/>
          <w:sz w:val="20"/>
          <w:szCs w:val="20"/>
          <w:lang w:val="es-MX"/>
        </w:rPr>
        <w:t>rea 64</w:t>
      </w:r>
      <w:r w:rsidR="00743C89">
        <w:rPr>
          <w:rFonts w:ascii="Arial" w:hAnsi="Arial" w:cs="Arial"/>
          <w:sz w:val="20"/>
          <w:szCs w:val="20"/>
          <w:lang w:val="es-MX"/>
        </w:rPr>
        <w:t xml:space="preserve"> m g/dl</w:t>
      </w:r>
      <w:r w:rsidR="00C06CE3" w:rsidRPr="00865DEF">
        <w:rPr>
          <w:rFonts w:ascii="Arial" w:hAnsi="Arial" w:cs="Arial"/>
          <w:sz w:val="20"/>
          <w:szCs w:val="20"/>
          <w:lang w:val="es-MX"/>
        </w:rPr>
        <w:t xml:space="preserve">.  </w:t>
      </w:r>
      <w:r w:rsidR="00C06CE3" w:rsidRPr="003A3C63">
        <w:rPr>
          <w:rFonts w:ascii="Arial" w:hAnsi="Arial" w:cs="Arial"/>
          <w:i/>
          <w:sz w:val="20"/>
          <w:szCs w:val="20"/>
          <w:lang w:val="es-MX"/>
        </w:rPr>
        <w:t>E</w:t>
      </w:r>
      <w:r w:rsidR="00743C89" w:rsidRPr="003A3C63">
        <w:rPr>
          <w:rFonts w:ascii="Arial" w:hAnsi="Arial" w:cs="Arial"/>
          <w:i/>
          <w:sz w:val="20"/>
          <w:szCs w:val="20"/>
          <w:lang w:val="es-MX"/>
        </w:rPr>
        <w:t xml:space="preserve">lectrolitos </w:t>
      </w:r>
      <w:proofErr w:type="spellStart"/>
      <w:r w:rsidR="00743C89" w:rsidRPr="003A3C63">
        <w:rPr>
          <w:rFonts w:ascii="Arial" w:hAnsi="Arial" w:cs="Arial"/>
          <w:i/>
          <w:sz w:val="20"/>
          <w:szCs w:val="20"/>
          <w:lang w:val="es-MX"/>
        </w:rPr>
        <w:t>sericos</w:t>
      </w:r>
      <w:proofErr w:type="spellEnd"/>
      <w:r w:rsidR="00C06CE3" w:rsidRPr="003A3C63">
        <w:rPr>
          <w:rFonts w:ascii="Arial" w:hAnsi="Arial" w:cs="Arial"/>
          <w:i/>
          <w:sz w:val="20"/>
          <w:szCs w:val="20"/>
          <w:lang w:val="es-MX"/>
        </w:rPr>
        <w:t>:</w:t>
      </w:r>
      <w:r w:rsidR="00C06CE3" w:rsidRPr="00865DEF">
        <w:rPr>
          <w:rFonts w:ascii="Arial" w:hAnsi="Arial" w:cs="Arial"/>
          <w:sz w:val="20"/>
          <w:szCs w:val="20"/>
          <w:lang w:val="es-MX"/>
        </w:rPr>
        <w:t xml:space="preserve"> </w:t>
      </w:r>
      <w:r w:rsidR="00EE1F5B">
        <w:rPr>
          <w:rFonts w:ascii="Arial" w:hAnsi="Arial" w:cs="Arial"/>
          <w:sz w:val="20"/>
          <w:szCs w:val="20"/>
          <w:lang w:val="es-MX"/>
        </w:rPr>
        <w:t>s</w:t>
      </w:r>
      <w:r w:rsidR="009C532F" w:rsidRPr="00865DEF">
        <w:rPr>
          <w:rFonts w:ascii="Arial" w:hAnsi="Arial" w:cs="Arial"/>
          <w:sz w:val="20"/>
          <w:szCs w:val="20"/>
          <w:lang w:val="es-MX"/>
        </w:rPr>
        <w:t xml:space="preserve">odio 138 </w:t>
      </w:r>
      <w:proofErr w:type="spellStart"/>
      <w:r w:rsidR="00EE1F5B">
        <w:rPr>
          <w:rFonts w:ascii="Arial" w:hAnsi="Arial" w:cs="Arial"/>
          <w:sz w:val="20"/>
          <w:szCs w:val="20"/>
          <w:lang w:val="es-MX"/>
        </w:rPr>
        <w:t>mmol</w:t>
      </w:r>
      <w:proofErr w:type="spellEnd"/>
      <w:r w:rsidR="00EE1F5B">
        <w:rPr>
          <w:rFonts w:ascii="Arial" w:hAnsi="Arial" w:cs="Arial"/>
          <w:sz w:val="20"/>
          <w:szCs w:val="20"/>
          <w:lang w:val="es-MX"/>
        </w:rPr>
        <w:t>/L, P</w:t>
      </w:r>
      <w:r w:rsidR="009C532F" w:rsidRPr="00865DEF">
        <w:rPr>
          <w:rFonts w:ascii="Arial" w:hAnsi="Arial" w:cs="Arial"/>
          <w:sz w:val="20"/>
          <w:szCs w:val="20"/>
          <w:lang w:val="es-MX"/>
        </w:rPr>
        <w:t>otasio 3.9</w:t>
      </w:r>
      <w:r w:rsidR="00EE1F5B">
        <w:rPr>
          <w:rFonts w:ascii="Arial" w:hAnsi="Arial" w:cs="Arial"/>
          <w:sz w:val="20"/>
          <w:szCs w:val="20"/>
          <w:lang w:val="es-MX"/>
        </w:rPr>
        <w:t xml:space="preserve"> </w:t>
      </w:r>
      <w:proofErr w:type="spellStart"/>
      <w:r w:rsidR="00EE1F5B">
        <w:rPr>
          <w:rFonts w:ascii="Arial" w:hAnsi="Arial" w:cs="Arial"/>
          <w:sz w:val="20"/>
          <w:szCs w:val="20"/>
          <w:lang w:val="es-MX"/>
        </w:rPr>
        <w:t>mmol</w:t>
      </w:r>
      <w:proofErr w:type="spellEnd"/>
      <w:r w:rsidR="00EE1F5B">
        <w:rPr>
          <w:rFonts w:ascii="Arial" w:hAnsi="Arial" w:cs="Arial"/>
          <w:sz w:val="20"/>
          <w:szCs w:val="20"/>
          <w:lang w:val="es-MX"/>
        </w:rPr>
        <w:t>/</w:t>
      </w:r>
      <w:r w:rsidR="007F227E">
        <w:rPr>
          <w:rFonts w:ascii="Arial" w:hAnsi="Arial" w:cs="Arial"/>
          <w:sz w:val="20"/>
          <w:szCs w:val="20"/>
          <w:lang w:val="es-MX"/>
        </w:rPr>
        <w:t>L, amilasa</w:t>
      </w:r>
      <w:r w:rsidR="009C532F" w:rsidRPr="00865DEF">
        <w:rPr>
          <w:rFonts w:ascii="Arial" w:hAnsi="Arial" w:cs="Arial"/>
          <w:sz w:val="20"/>
          <w:szCs w:val="20"/>
          <w:lang w:val="es-MX"/>
        </w:rPr>
        <w:t xml:space="preserve"> 43</w:t>
      </w:r>
      <w:r w:rsidR="00EE1F5B">
        <w:rPr>
          <w:rFonts w:ascii="Arial" w:hAnsi="Arial" w:cs="Arial"/>
          <w:sz w:val="20"/>
          <w:szCs w:val="20"/>
          <w:lang w:val="es-MX"/>
        </w:rPr>
        <w:t xml:space="preserve"> U/L, l</w:t>
      </w:r>
      <w:r w:rsidR="009C532F" w:rsidRPr="00865DEF">
        <w:rPr>
          <w:rFonts w:ascii="Arial" w:hAnsi="Arial" w:cs="Arial"/>
          <w:sz w:val="20"/>
          <w:szCs w:val="20"/>
          <w:lang w:val="es-MX"/>
        </w:rPr>
        <w:t>ipasa</w:t>
      </w:r>
      <w:r w:rsidR="00C06CE3" w:rsidRPr="00865DEF">
        <w:rPr>
          <w:rFonts w:ascii="Arial" w:hAnsi="Arial" w:cs="Arial"/>
          <w:sz w:val="20"/>
          <w:szCs w:val="20"/>
          <w:lang w:val="es-MX"/>
        </w:rPr>
        <w:t xml:space="preserve"> 7</w:t>
      </w:r>
      <w:r w:rsidR="00EE1F5B">
        <w:rPr>
          <w:rFonts w:ascii="Arial" w:hAnsi="Arial" w:cs="Arial"/>
          <w:sz w:val="20"/>
          <w:szCs w:val="20"/>
          <w:lang w:val="es-MX"/>
        </w:rPr>
        <w:t xml:space="preserve"> U/L. </w:t>
      </w:r>
      <w:r w:rsidR="00EE1F5B" w:rsidRPr="003A3C63">
        <w:rPr>
          <w:rFonts w:ascii="Arial" w:hAnsi="Arial" w:cs="Arial"/>
          <w:i/>
          <w:sz w:val="20"/>
          <w:szCs w:val="20"/>
          <w:lang w:val="es-MX"/>
        </w:rPr>
        <w:t>Tiempos de coagulación:</w:t>
      </w:r>
      <w:r w:rsidR="009C532F" w:rsidRPr="00865DEF">
        <w:rPr>
          <w:rFonts w:ascii="Arial" w:hAnsi="Arial" w:cs="Arial"/>
          <w:sz w:val="20"/>
          <w:szCs w:val="20"/>
          <w:lang w:val="es-MX"/>
        </w:rPr>
        <w:t xml:space="preserve">  </w:t>
      </w:r>
      <w:proofErr w:type="gramStart"/>
      <w:r w:rsidR="009C532F" w:rsidRPr="00865DEF">
        <w:rPr>
          <w:rFonts w:ascii="Arial" w:hAnsi="Arial" w:cs="Arial"/>
          <w:sz w:val="20"/>
          <w:szCs w:val="20"/>
          <w:lang w:val="es-MX"/>
        </w:rPr>
        <w:t>TP  11.2</w:t>
      </w:r>
      <w:proofErr w:type="gramEnd"/>
      <w:r w:rsidR="00FB1603">
        <w:rPr>
          <w:rFonts w:ascii="Arial" w:hAnsi="Arial" w:cs="Arial"/>
          <w:sz w:val="20"/>
          <w:szCs w:val="20"/>
          <w:lang w:val="es-MX"/>
        </w:rPr>
        <w:t xml:space="preserve"> </w:t>
      </w:r>
      <w:proofErr w:type="spellStart"/>
      <w:r w:rsidR="00FB1603">
        <w:rPr>
          <w:rFonts w:ascii="Arial" w:hAnsi="Arial" w:cs="Arial"/>
          <w:sz w:val="20"/>
          <w:szCs w:val="20"/>
          <w:lang w:val="es-MX"/>
        </w:rPr>
        <w:t>seg</w:t>
      </w:r>
      <w:proofErr w:type="spellEnd"/>
      <w:r w:rsidR="00FB1603">
        <w:rPr>
          <w:rFonts w:ascii="Arial" w:hAnsi="Arial" w:cs="Arial"/>
          <w:sz w:val="20"/>
          <w:szCs w:val="20"/>
          <w:lang w:val="es-MX"/>
        </w:rPr>
        <w:t>,</w:t>
      </w:r>
      <w:r w:rsidR="009C532F" w:rsidRPr="00865DEF">
        <w:rPr>
          <w:rFonts w:ascii="Arial" w:hAnsi="Arial" w:cs="Arial"/>
          <w:sz w:val="20"/>
          <w:szCs w:val="20"/>
          <w:lang w:val="es-MX"/>
        </w:rPr>
        <w:t xml:space="preserve"> TTP 29.8</w:t>
      </w:r>
      <w:r w:rsidR="00FB1603">
        <w:rPr>
          <w:rFonts w:ascii="Arial" w:hAnsi="Arial" w:cs="Arial"/>
          <w:sz w:val="20"/>
          <w:szCs w:val="20"/>
          <w:lang w:val="es-MX"/>
        </w:rPr>
        <w:t xml:space="preserve"> </w:t>
      </w:r>
      <w:proofErr w:type="spellStart"/>
      <w:r w:rsidR="00FB1603">
        <w:rPr>
          <w:rFonts w:ascii="Arial" w:hAnsi="Arial" w:cs="Arial"/>
          <w:sz w:val="20"/>
          <w:szCs w:val="20"/>
          <w:lang w:val="es-MX"/>
        </w:rPr>
        <w:t>seg</w:t>
      </w:r>
      <w:proofErr w:type="spellEnd"/>
      <w:r w:rsidR="00FB1603">
        <w:rPr>
          <w:rFonts w:ascii="Arial" w:hAnsi="Arial" w:cs="Arial"/>
          <w:sz w:val="20"/>
          <w:szCs w:val="20"/>
          <w:lang w:val="es-MX"/>
        </w:rPr>
        <w:t>,</w:t>
      </w:r>
      <w:r w:rsidR="009C532F" w:rsidRPr="00865DEF">
        <w:rPr>
          <w:rFonts w:ascii="Arial" w:hAnsi="Arial" w:cs="Arial"/>
          <w:sz w:val="20"/>
          <w:szCs w:val="20"/>
          <w:lang w:val="es-MX"/>
        </w:rPr>
        <w:t xml:space="preserve">  INR 1.02</w:t>
      </w:r>
      <w:r w:rsidR="00FB1603">
        <w:rPr>
          <w:rFonts w:ascii="Arial" w:hAnsi="Arial" w:cs="Arial"/>
          <w:sz w:val="20"/>
          <w:szCs w:val="20"/>
          <w:lang w:val="es-MX"/>
        </w:rPr>
        <w:t xml:space="preserve">, </w:t>
      </w:r>
      <w:r w:rsidR="009C532F" w:rsidRPr="00865DEF">
        <w:rPr>
          <w:rFonts w:ascii="Arial" w:hAnsi="Arial" w:cs="Arial"/>
          <w:sz w:val="20"/>
          <w:szCs w:val="20"/>
          <w:lang w:val="es-MX"/>
        </w:rPr>
        <w:t xml:space="preserve">. </w:t>
      </w:r>
      <w:proofErr w:type="spellStart"/>
      <w:r w:rsidR="009C532F" w:rsidRPr="00865DEF">
        <w:rPr>
          <w:rFonts w:ascii="Arial" w:hAnsi="Arial" w:cs="Arial"/>
          <w:sz w:val="20"/>
          <w:szCs w:val="20"/>
          <w:lang w:val="es-MX"/>
        </w:rPr>
        <w:t>P</w:t>
      </w:r>
      <w:r w:rsidR="00FB1603" w:rsidRPr="00865DEF">
        <w:rPr>
          <w:rFonts w:ascii="Arial" w:hAnsi="Arial" w:cs="Arial"/>
          <w:sz w:val="20"/>
          <w:szCs w:val="20"/>
          <w:lang w:val="es-MX"/>
        </w:rPr>
        <w:t>rocalcitonina</w:t>
      </w:r>
      <w:proofErr w:type="spellEnd"/>
      <w:r w:rsidR="009C532F" w:rsidRPr="00865DEF">
        <w:rPr>
          <w:rFonts w:ascii="Arial" w:hAnsi="Arial" w:cs="Arial"/>
          <w:sz w:val="20"/>
          <w:szCs w:val="20"/>
          <w:lang w:val="es-MX"/>
        </w:rPr>
        <w:t xml:space="preserve"> </w:t>
      </w:r>
      <w:r w:rsidR="0085790B" w:rsidRPr="00865DEF">
        <w:rPr>
          <w:rFonts w:ascii="Arial" w:hAnsi="Arial" w:cs="Arial"/>
          <w:sz w:val="20"/>
          <w:szCs w:val="20"/>
          <w:lang w:val="es-MX"/>
        </w:rPr>
        <w:t>0.49</w:t>
      </w:r>
      <w:r w:rsidR="00FB1603">
        <w:rPr>
          <w:rFonts w:ascii="Arial" w:hAnsi="Arial" w:cs="Arial"/>
          <w:sz w:val="20"/>
          <w:szCs w:val="20"/>
          <w:lang w:val="es-MX"/>
        </w:rPr>
        <w:t xml:space="preserve"> </w:t>
      </w:r>
      <w:proofErr w:type="spellStart"/>
      <w:r w:rsidR="00FB1603">
        <w:rPr>
          <w:rFonts w:ascii="Arial" w:hAnsi="Arial" w:cs="Arial"/>
          <w:sz w:val="20"/>
          <w:szCs w:val="20"/>
          <w:lang w:val="es-MX"/>
        </w:rPr>
        <w:t>ng</w:t>
      </w:r>
      <w:proofErr w:type="spellEnd"/>
      <w:r w:rsidR="00FB1603">
        <w:rPr>
          <w:rFonts w:ascii="Arial" w:hAnsi="Arial" w:cs="Arial"/>
          <w:sz w:val="20"/>
          <w:szCs w:val="20"/>
          <w:lang w:val="es-MX"/>
        </w:rPr>
        <w:t>/ml.</w:t>
      </w:r>
    </w:p>
    <w:p w:rsidR="00006B93" w:rsidRPr="00865DEF" w:rsidRDefault="0085790B" w:rsidP="00C11486">
      <w:pPr>
        <w:jc w:val="both"/>
        <w:rPr>
          <w:rFonts w:ascii="Arial" w:hAnsi="Arial" w:cs="Arial"/>
          <w:sz w:val="20"/>
          <w:szCs w:val="20"/>
          <w:lang w:val="es-MX"/>
        </w:rPr>
      </w:pPr>
      <w:r w:rsidRPr="00865DEF">
        <w:rPr>
          <w:rFonts w:ascii="Arial" w:hAnsi="Arial" w:cs="Arial"/>
          <w:sz w:val="20"/>
          <w:szCs w:val="20"/>
          <w:lang w:val="es-MX"/>
        </w:rPr>
        <w:t>TAC TORACO-ABDOMINAL: Se observa</w:t>
      </w:r>
      <w:r w:rsidR="00006B93" w:rsidRPr="00865DEF">
        <w:rPr>
          <w:rFonts w:ascii="Arial" w:hAnsi="Arial" w:cs="Arial"/>
          <w:sz w:val="20"/>
          <w:szCs w:val="20"/>
          <w:lang w:val="es-MX"/>
        </w:rPr>
        <w:t xml:space="preserve"> ensanchamiento de mediastino con presencia de</w:t>
      </w:r>
      <w:r w:rsidRPr="00865DEF">
        <w:rPr>
          <w:rFonts w:ascii="Arial" w:hAnsi="Arial" w:cs="Arial"/>
          <w:sz w:val="20"/>
          <w:szCs w:val="20"/>
          <w:lang w:val="es-MX"/>
        </w:rPr>
        <w:t xml:space="preserve"> gas a nivel </w:t>
      </w:r>
      <w:r w:rsidR="0012253D" w:rsidRPr="00865DEF">
        <w:rPr>
          <w:rFonts w:ascii="Arial" w:hAnsi="Arial" w:cs="Arial"/>
          <w:sz w:val="20"/>
          <w:szCs w:val="20"/>
          <w:lang w:val="es-MX"/>
        </w:rPr>
        <w:t xml:space="preserve">de </w:t>
      </w:r>
      <w:r w:rsidR="00006B93" w:rsidRPr="00865DEF">
        <w:rPr>
          <w:rFonts w:ascii="Arial" w:hAnsi="Arial" w:cs="Arial"/>
          <w:sz w:val="20"/>
          <w:szCs w:val="20"/>
          <w:lang w:val="es-MX"/>
        </w:rPr>
        <w:t>tercio me</w:t>
      </w:r>
      <w:r w:rsidR="00F82AD2">
        <w:rPr>
          <w:rFonts w:ascii="Arial" w:hAnsi="Arial" w:cs="Arial"/>
          <w:sz w:val="20"/>
          <w:szCs w:val="20"/>
          <w:lang w:val="es-MX"/>
        </w:rPr>
        <w:t>dio y</w:t>
      </w:r>
      <w:r w:rsidR="0012253D" w:rsidRPr="00865DEF">
        <w:rPr>
          <w:rFonts w:ascii="Arial" w:hAnsi="Arial" w:cs="Arial"/>
          <w:sz w:val="20"/>
          <w:szCs w:val="20"/>
          <w:lang w:val="es-MX"/>
        </w:rPr>
        <w:t xml:space="preserve"> distal de esófago, e imagen sugestiva de cuerpo extraño.</w:t>
      </w:r>
    </w:p>
    <w:p w:rsidR="0038068E" w:rsidRDefault="000B5C12" w:rsidP="00C11486">
      <w:pPr>
        <w:jc w:val="both"/>
        <w:rPr>
          <w:rFonts w:ascii="Arial" w:hAnsi="Arial" w:cs="Arial"/>
          <w:sz w:val="20"/>
          <w:szCs w:val="20"/>
          <w:lang w:val="es-MX"/>
        </w:rPr>
      </w:pPr>
      <w:r>
        <w:rPr>
          <w:rFonts w:ascii="Arial" w:hAnsi="Arial" w:cs="Arial"/>
          <w:sz w:val="20"/>
          <w:szCs w:val="20"/>
          <w:lang w:val="es-MX"/>
        </w:rPr>
        <w:t xml:space="preserve">Se </w:t>
      </w:r>
      <w:r w:rsidR="00C679A7">
        <w:rPr>
          <w:rFonts w:ascii="Arial" w:hAnsi="Arial" w:cs="Arial"/>
          <w:sz w:val="20"/>
          <w:szCs w:val="20"/>
          <w:lang w:val="es-MX"/>
        </w:rPr>
        <w:t>solicita estudio endosc</w:t>
      </w:r>
      <w:r w:rsidR="00C679A7" w:rsidRPr="00865DEF">
        <w:rPr>
          <w:rFonts w:ascii="Arial" w:hAnsi="Arial" w:cs="Arial"/>
          <w:sz w:val="20"/>
          <w:szCs w:val="20"/>
          <w:lang w:val="es-MX"/>
        </w:rPr>
        <w:t>ó</w:t>
      </w:r>
      <w:r w:rsidR="00847104" w:rsidRPr="00865DEF">
        <w:rPr>
          <w:rFonts w:ascii="Arial" w:hAnsi="Arial" w:cs="Arial"/>
          <w:sz w:val="20"/>
          <w:szCs w:val="20"/>
          <w:lang w:val="es-MX"/>
        </w:rPr>
        <w:t>pico el cual</w:t>
      </w:r>
      <w:r w:rsidR="00D91B8B">
        <w:rPr>
          <w:rFonts w:ascii="Arial" w:hAnsi="Arial" w:cs="Arial"/>
          <w:sz w:val="20"/>
          <w:szCs w:val="20"/>
          <w:lang w:val="es-MX"/>
        </w:rPr>
        <w:t xml:space="preserve"> se realiza y se obtienen</w:t>
      </w:r>
      <w:r w:rsidR="00847104" w:rsidRPr="00865DEF">
        <w:rPr>
          <w:rFonts w:ascii="Arial" w:hAnsi="Arial" w:cs="Arial"/>
          <w:sz w:val="20"/>
          <w:szCs w:val="20"/>
          <w:lang w:val="es-MX"/>
        </w:rPr>
        <w:t xml:space="preserve"> los siguientes hallazgos: </w:t>
      </w:r>
    </w:p>
    <w:p w:rsidR="000004D9" w:rsidRPr="00865DEF" w:rsidRDefault="0038068E" w:rsidP="00C11486">
      <w:pPr>
        <w:jc w:val="both"/>
        <w:rPr>
          <w:rFonts w:ascii="Arial" w:hAnsi="Arial" w:cs="Arial"/>
          <w:sz w:val="20"/>
          <w:szCs w:val="20"/>
          <w:lang w:val="es-MX"/>
        </w:rPr>
      </w:pPr>
      <w:r>
        <w:rPr>
          <w:rFonts w:ascii="Arial" w:hAnsi="Arial" w:cs="Arial"/>
          <w:sz w:val="20"/>
          <w:szCs w:val="20"/>
          <w:lang w:val="es-MX"/>
        </w:rPr>
        <w:t xml:space="preserve">ESOFAGO </w:t>
      </w:r>
      <w:r w:rsidR="00847104" w:rsidRPr="00865DEF">
        <w:rPr>
          <w:rFonts w:ascii="Arial" w:hAnsi="Arial" w:cs="Arial"/>
          <w:sz w:val="20"/>
          <w:szCs w:val="20"/>
          <w:lang w:val="es-MX"/>
        </w:rPr>
        <w:t>de forma, calibre y distensibilidad conservada en sus d</w:t>
      </w:r>
      <w:r w:rsidR="00CB164B" w:rsidRPr="00865DEF">
        <w:rPr>
          <w:rFonts w:ascii="Arial" w:hAnsi="Arial" w:cs="Arial"/>
          <w:sz w:val="20"/>
          <w:szCs w:val="20"/>
          <w:lang w:val="es-MX"/>
        </w:rPr>
        <w:t>os tercios superiores, en</w:t>
      </w:r>
      <w:r w:rsidR="00607955" w:rsidRPr="00865DEF">
        <w:rPr>
          <w:rFonts w:ascii="Arial" w:hAnsi="Arial" w:cs="Arial"/>
          <w:sz w:val="20"/>
          <w:szCs w:val="20"/>
          <w:lang w:val="es-MX"/>
        </w:rPr>
        <w:t xml:space="preserve"> su tercio distal con mucosa hiperemia</w:t>
      </w:r>
      <w:r w:rsidR="00CB164B" w:rsidRPr="00865DEF">
        <w:rPr>
          <w:rFonts w:ascii="Arial" w:hAnsi="Arial" w:cs="Arial"/>
          <w:sz w:val="20"/>
          <w:szCs w:val="20"/>
          <w:lang w:val="es-MX"/>
        </w:rPr>
        <w:t xml:space="preserve"> y </w:t>
      </w:r>
      <w:r w:rsidR="00D82537" w:rsidRPr="00865DEF">
        <w:rPr>
          <w:rFonts w:ascii="Arial" w:hAnsi="Arial" w:cs="Arial"/>
          <w:sz w:val="20"/>
          <w:szCs w:val="20"/>
          <w:lang w:val="es-MX"/>
        </w:rPr>
        <w:t>congestiva</w:t>
      </w:r>
      <w:r w:rsidR="00CB164B" w:rsidRPr="00865DEF">
        <w:rPr>
          <w:rFonts w:ascii="Arial" w:hAnsi="Arial" w:cs="Arial"/>
          <w:sz w:val="20"/>
          <w:szCs w:val="20"/>
          <w:lang w:val="es-MX"/>
        </w:rPr>
        <w:t xml:space="preserve"> a los 35 cm de la ADS con cuerpo extraño (</w:t>
      </w:r>
      <w:r w:rsidR="00135175" w:rsidRPr="00865DEF">
        <w:rPr>
          <w:rFonts w:ascii="Arial" w:hAnsi="Arial" w:cs="Arial"/>
          <w:sz w:val="20"/>
          <w:szCs w:val="20"/>
          <w:lang w:val="es-MX"/>
        </w:rPr>
        <w:t>blíster) de medicamento con bordes afilados</w:t>
      </w:r>
      <w:r>
        <w:rPr>
          <w:rFonts w:ascii="Arial" w:hAnsi="Arial" w:cs="Arial"/>
          <w:sz w:val="20"/>
          <w:szCs w:val="20"/>
          <w:lang w:val="es-MX"/>
        </w:rPr>
        <w:t>,</w:t>
      </w:r>
      <w:r w:rsidR="009A2A56">
        <w:rPr>
          <w:rFonts w:ascii="Arial" w:hAnsi="Arial" w:cs="Arial"/>
          <w:sz w:val="20"/>
          <w:szCs w:val="20"/>
          <w:lang w:val="es-MX"/>
        </w:rPr>
        <w:t xml:space="preserve"> uno de ellos</w:t>
      </w:r>
      <w:r w:rsidR="00135175" w:rsidRPr="00865DEF">
        <w:rPr>
          <w:rFonts w:ascii="Arial" w:hAnsi="Arial" w:cs="Arial"/>
          <w:sz w:val="20"/>
          <w:szCs w:val="20"/>
          <w:lang w:val="es-MX"/>
        </w:rPr>
        <w:t xml:space="preserve"> enclavado en cara lateral derecha del esófago </w:t>
      </w:r>
      <w:r w:rsidR="00B51B0F" w:rsidRPr="00865DEF">
        <w:rPr>
          <w:rFonts w:ascii="Arial" w:hAnsi="Arial" w:cs="Arial"/>
          <w:sz w:val="20"/>
          <w:szCs w:val="20"/>
          <w:lang w:val="es-MX"/>
        </w:rPr>
        <w:t>con presencia de fibrina y escaso sangrado,</w:t>
      </w:r>
      <w:r w:rsidR="00135175" w:rsidRPr="00865DEF">
        <w:rPr>
          <w:rFonts w:ascii="Arial" w:hAnsi="Arial" w:cs="Arial"/>
          <w:sz w:val="20"/>
          <w:szCs w:val="20"/>
          <w:lang w:val="es-MX"/>
        </w:rPr>
        <w:t xml:space="preserve"> se retira con pinza de cuerpo extraño observando perforación de </w:t>
      </w:r>
      <w:r w:rsidR="00607955" w:rsidRPr="00865DEF">
        <w:rPr>
          <w:rFonts w:ascii="Arial" w:hAnsi="Arial" w:cs="Arial"/>
          <w:sz w:val="20"/>
          <w:szCs w:val="20"/>
          <w:lang w:val="es-MX"/>
        </w:rPr>
        <w:t>4 mm con salida de burb</w:t>
      </w:r>
      <w:r w:rsidR="000004D9" w:rsidRPr="00865DEF">
        <w:rPr>
          <w:rFonts w:ascii="Arial" w:hAnsi="Arial" w:cs="Arial"/>
          <w:sz w:val="20"/>
          <w:szCs w:val="20"/>
          <w:lang w:val="es-MX"/>
        </w:rPr>
        <w:t>ujas y abundante fibrina, la UE</w:t>
      </w:r>
      <w:r w:rsidR="00607955" w:rsidRPr="00865DEF">
        <w:rPr>
          <w:rFonts w:ascii="Arial" w:hAnsi="Arial" w:cs="Arial"/>
          <w:sz w:val="20"/>
          <w:szCs w:val="20"/>
          <w:lang w:val="es-MX"/>
        </w:rPr>
        <w:t xml:space="preserve">G se observa a </w:t>
      </w:r>
      <w:r w:rsidR="009A2A56">
        <w:rPr>
          <w:rFonts w:ascii="Arial" w:hAnsi="Arial" w:cs="Arial"/>
          <w:sz w:val="20"/>
          <w:szCs w:val="20"/>
          <w:lang w:val="es-MX"/>
        </w:rPr>
        <w:t>l</w:t>
      </w:r>
      <w:r w:rsidR="00607955" w:rsidRPr="00865DEF">
        <w:rPr>
          <w:rFonts w:ascii="Arial" w:hAnsi="Arial" w:cs="Arial"/>
          <w:sz w:val="20"/>
          <w:szCs w:val="20"/>
          <w:lang w:val="es-MX"/>
        </w:rPr>
        <w:t>os 40 cm de l</w:t>
      </w:r>
      <w:r w:rsidR="000004D9" w:rsidRPr="00865DEF">
        <w:rPr>
          <w:rFonts w:ascii="Arial" w:hAnsi="Arial" w:cs="Arial"/>
          <w:sz w:val="20"/>
          <w:szCs w:val="20"/>
          <w:lang w:val="es-MX"/>
        </w:rPr>
        <w:t>a ADS y el pinzamiento coincide. ESTOMAGO y DUODENO: de características normales sin lesiones.</w:t>
      </w:r>
    </w:p>
    <w:p w:rsidR="00AA1682" w:rsidRPr="00865DEF" w:rsidRDefault="00E17A20" w:rsidP="00C11486">
      <w:pPr>
        <w:jc w:val="both"/>
        <w:rPr>
          <w:rFonts w:ascii="Arial" w:hAnsi="Arial" w:cs="Arial"/>
          <w:sz w:val="20"/>
          <w:szCs w:val="20"/>
          <w:lang w:val="es-MX"/>
        </w:rPr>
      </w:pPr>
      <w:r w:rsidRPr="00865DEF">
        <w:rPr>
          <w:rFonts w:ascii="Arial" w:hAnsi="Arial" w:cs="Arial"/>
          <w:sz w:val="20"/>
          <w:szCs w:val="20"/>
          <w:lang w:val="es-MX"/>
        </w:rPr>
        <w:t xml:space="preserve">TRATAMIENTO: se decide colocar </w:t>
      </w:r>
      <w:r w:rsidR="00EC6ABC" w:rsidRPr="00865DEF">
        <w:rPr>
          <w:rFonts w:ascii="Arial" w:hAnsi="Arial" w:cs="Arial"/>
          <w:sz w:val="20"/>
          <w:szCs w:val="20"/>
          <w:lang w:val="es-MX"/>
        </w:rPr>
        <w:t xml:space="preserve">STENT </w:t>
      </w:r>
      <w:r w:rsidR="0014654B">
        <w:rPr>
          <w:rFonts w:ascii="Arial" w:hAnsi="Arial" w:cs="Arial"/>
          <w:sz w:val="20"/>
          <w:szCs w:val="20"/>
          <w:lang w:val="es-MX"/>
        </w:rPr>
        <w:t>ESOF</w:t>
      </w:r>
      <w:r w:rsidR="0014654B" w:rsidRPr="00865DEF">
        <w:rPr>
          <w:rFonts w:ascii="Arial" w:hAnsi="Arial" w:cs="Arial"/>
          <w:sz w:val="20"/>
          <w:szCs w:val="20"/>
          <w:lang w:val="es-MX"/>
        </w:rPr>
        <w:t>Á</w:t>
      </w:r>
      <w:r w:rsidR="00E4065A" w:rsidRPr="00865DEF">
        <w:rPr>
          <w:rFonts w:ascii="Arial" w:hAnsi="Arial" w:cs="Arial"/>
          <w:sz w:val="20"/>
          <w:szCs w:val="20"/>
          <w:lang w:val="es-MX"/>
        </w:rPr>
        <w:t>GICO totalmente</w:t>
      </w:r>
      <w:r w:rsidRPr="00865DEF">
        <w:rPr>
          <w:rFonts w:ascii="Arial" w:hAnsi="Arial" w:cs="Arial"/>
          <w:sz w:val="20"/>
          <w:szCs w:val="20"/>
          <w:lang w:val="es-MX"/>
        </w:rPr>
        <w:t xml:space="preserve"> cubierta con válvula antireflujo</w:t>
      </w:r>
      <w:r w:rsidR="0014654B">
        <w:rPr>
          <w:rFonts w:ascii="Arial" w:hAnsi="Arial" w:cs="Arial"/>
          <w:sz w:val="20"/>
          <w:szCs w:val="20"/>
          <w:lang w:val="es-MX"/>
        </w:rPr>
        <w:t xml:space="preserve"> de</w:t>
      </w:r>
      <w:r w:rsidR="00C71C29">
        <w:rPr>
          <w:rFonts w:ascii="Arial" w:hAnsi="Arial" w:cs="Arial"/>
          <w:sz w:val="20"/>
          <w:szCs w:val="20"/>
          <w:lang w:val="es-MX"/>
        </w:rPr>
        <w:t xml:space="preserve"> 20 mm X 120 mm</w:t>
      </w:r>
      <w:r w:rsidR="001F5F36">
        <w:rPr>
          <w:rFonts w:ascii="Arial" w:hAnsi="Arial" w:cs="Arial"/>
          <w:sz w:val="20"/>
          <w:szCs w:val="20"/>
          <w:lang w:val="es-MX"/>
        </w:rPr>
        <w:t xml:space="preserve"> de</w:t>
      </w:r>
      <w:r w:rsidR="00E4065A" w:rsidRPr="00865DEF">
        <w:rPr>
          <w:rFonts w:ascii="Arial" w:hAnsi="Arial" w:cs="Arial"/>
          <w:sz w:val="20"/>
          <w:szCs w:val="20"/>
          <w:lang w:val="es-MX"/>
        </w:rPr>
        <w:t xml:space="preserve"> marca TAE WOON MEDICAL, el cual se coloca por fluroscopia y guiado a la altura de la perforación esofágica sin complicaciones</w:t>
      </w:r>
      <w:r w:rsidR="00AA1682" w:rsidRPr="00865DEF">
        <w:rPr>
          <w:rFonts w:ascii="Arial" w:hAnsi="Arial" w:cs="Arial"/>
          <w:sz w:val="20"/>
          <w:szCs w:val="20"/>
          <w:lang w:val="es-MX"/>
        </w:rPr>
        <w:t>.</w:t>
      </w:r>
    </w:p>
    <w:p w:rsidR="00C95E67" w:rsidRPr="00865DEF" w:rsidRDefault="00AA1682" w:rsidP="00C11486">
      <w:pPr>
        <w:jc w:val="both"/>
        <w:rPr>
          <w:rFonts w:ascii="Arial" w:hAnsi="Arial" w:cs="Arial"/>
          <w:sz w:val="20"/>
          <w:szCs w:val="20"/>
          <w:lang w:val="es-MX"/>
        </w:rPr>
      </w:pPr>
      <w:r w:rsidRPr="00865DEF">
        <w:rPr>
          <w:rFonts w:ascii="Arial" w:hAnsi="Arial" w:cs="Arial"/>
          <w:sz w:val="20"/>
          <w:szCs w:val="20"/>
          <w:lang w:val="es-MX"/>
        </w:rPr>
        <w:t xml:space="preserve">Se </w:t>
      </w:r>
      <w:r w:rsidR="001B595B" w:rsidRPr="00865DEF">
        <w:rPr>
          <w:rFonts w:ascii="Arial" w:hAnsi="Arial" w:cs="Arial"/>
          <w:sz w:val="20"/>
          <w:szCs w:val="20"/>
          <w:lang w:val="es-MX"/>
        </w:rPr>
        <w:t>vigiló</w:t>
      </w:r>
      <w:r w:rsidRPr="00865DEF">
        <w:rPr>
          <w:rFonts w:ascii="Arial" w:hAnsi="Arial" w:cs="Arial"/>
          <w:sz w:val="20"/>
          <w:szCs w:val="20"/>
          <w:lang w:val="es-MX"/>
        </w:rPr>
        <w:t xml:space="preserve"> durante 72 hrs el paciente</w:t>
      </w:r>
      <w:r w:rsidR="00CB0868">
        <w:rPr>
          <w:rFonts w:ascii="Arial" w:hAnsi="Arial" w:cs="Arial"/>
          <w:sz w:val="20"/>
          <w:szCs w:val="20"/>
          <w:lang w:val="es-MX"/>
        </w:rPr>
        <w:t>,</w:t>
      </w:r>
      <w:r w:rsidRPr="00865DEF">
        <w:rPr>
          <w:rFonts w:ascii="Arial" w:hAnsi="Arial" w:cs="Arial"/>
          <w:sz w:val="20"/>
          <w:szCs w:val="20"/>
          <w:lang w:val="es-MX"/>
        </w:rPr>
        <w:t xml:space="preserve"> </w:t>
      </w:r>
      <w:r w:rsidR="001B595B" w:rsidRPr="00865DEF">
        <w:rPr>
          <w:rFonts w:ascii="Arial" w:hAnsi="Arial" w:cs="Arial"/>
          <w:sz w:val="20"/>
          <w:szCs w:val="20"/>
          <w:lang w:val="es-MX"/>
        </w:rPr>
        <w:t>con</w:t>
      </w:r>
      <w:r w:rsidR="00CB0868">
        <w:rPr>
          <w:rFonts w:ascii="Arial" w:hAnsi="Arial" w:cs="Arial"/>
          <w:sz w:val="20"/>
          <w:szCs w:val="20"/>
          <w:lang w:val="es-MX"/>
        </w:rPr>
        <w:t xml:space="preserve"> manejo de </w:t>
      </w:r>
      <w:r w:rsidR="0093020D" w:rsidRPr="00865DEF">
        <w:rPr>
          <w:rFonts w:ascii="Arial" w:hAnsi="Arial" w:cs="Arial"/>
          <w:sz w:val="20"/>
          <w:szCs w:val="20"/>
          <w:lang w:val="es-MX"/>
        </w:rPr>
        <w:t>doble esquema</w:t>
      </w:r>
      <w:r w:rsidR="001B595B" w:rsidRPr="00865DEF">
        <w:rPr>
          <w:rFonts w:ascii="Arial" w:hAnsi="Arial" w:cs="Arial"/>
          <w:sz w:val="20"/>
          <w:szCs w:val="20"/>
          <w:lang w:val="es-MX"/>
        </w:rPr>
        <w:t xml:space="preserve"> de </w:t>
      </w:r>
      <w:r w:rsidR="0093020D" w:rsidRPr="00865DEF">
        <w:rPr>
          <w:rFonts w:ascii="Arial" w:hAnsi="Arial" w:cs="Arial"/>
          <w:sz w:val="20"/>
          <w:szCs w:val="20"/>
          <w:lang w:val="es-MX"/>
        </w:rPr>
        <w:t>antibiótico</w:t>
      </w:r>
      <w:r w:rsidR="000B5C12">
        <w:rPr>
          <w:rFonts w:ascii="Arial" w:hAnsi="Arial" w:cs="Arial"/>
          <w:sz w:val="20"/>
          <w:szCs w:val="20"/>
          <w:lang w:val="es-MX"/>
        </w:rPr>
        <w:t>,</w:t>
      </w:r>
      <w:r w:rsidR="00CF4048">
        <w:rPr>
          <w:rFonts w:ascii="Arial" w:hAnsi="Arial" w:cs="Arial"/>
          <w:sz w:val="20"/>
          <w:szCs w:val="20"/>
          <w:lang w:val="es-MX"/>
        </w:rPr>
        <w:t xml:space="preserve"> </w:t>
      </w:r>
      <w:proofErr w:type="spellStart"/>
      <w:r w:rsidR="00CF4048">
        <w:rPr>
          <w:rFonts w:ascii="Arial" w:hAnsi="Arial" w:cs="Arial"/>
          <w:sz w:val="20"/>
          <w:szCs w:val="20"/>
          <w:lang w:val="es-MX"/>
        </w:rPr>
        <w:t>c</w:t>
      </w:r>
      <w:r w:rsidR="001B595B" w:rsidRPr="00865DEF">
        <w:rPr>
          <w:rFonts w:ascii="Arial" w:hAnsi="Arial" w:cs="Arial"/>
          <w:sz w:val="20"/>
          <w:szCs w:val="20"/>
          <w:lang w:val="es-MX"/>
        </w:rPr>
        <w:t>eftazidima</w:t>
      </w:r>
      <w:proofErr w:type="spellEnd"/>
      <w:r w:rsidR="001B595B" w:rsidRPr="00865DEF">
        <w:rPr>
          <w:rFonts w:ascii="Arial" w:hAnsi="Arial" w:cs="Arial"/>
          <w:sz w:val="20"/>
          <w:szCs w:val="20"/>
          <w:lang w:val="es-MX"/>
        </w:rPr>
        <w:t xml:space="preserve"> y </w:t>
      </w:r>
      <w:proofErr w:type="spellStart"/>
      <w:r w:rsidR="001B595B" w:rsidRPr="00865DEF">
        <w:rPr>
          <w:rFonts w:ascii="Arial" w:hAnsi="Arial" w:cs="Arial"/>
          <w:sz w:val="20"/>
          <w:szCs w:val="20"/>
          <w:lang w:val="es-MX"/>
        </w:rPr>
        <w:t>metronidazol</w:t>
      </w:r>
      <w:proofErr w:type="spellEnd"/>
      <w:r w:rsidR="001B595B" w:rsidRPr="00865DEF">
        <w:rPr>
          <w:rFonts w:ascii="Arial" w:hAnsi="Arial" w:cs="Arial"/>
          <w:sz w:val="20"/>
          <w:szCs w:val="20"/>
          <w:lang w:val="es-MX"/>
        </w:rPr>
        <w:t xml:space="preserve">, </w:t>
      </w:r>
      <w:r w:rsidR="00CB0868">
        <w:rPr>
          <w:rFonts w:ascii="Arial" w:hAnsi="Arial" w:cs="Arial"/>
          <w:sz w:val="20"/>
          <w:szCs w:val="20"/>
          <w:lang w:val="es-MX"/>
        </w:rPr>
        <w:t>así</w:t>
      </w:r>
      <w:r w:rsidR="00CF4048">
        <w:rPr>
          <w:rFonts w:ascii="Arial" w:hAnsi="Arial" w:cs="Arial"/>
          <w:sz w:val="20"/>
          <w:szCs w:val="20"/>
          <w:lang w:val="es-MX"/>
        </w:rPr>
        <w:t xml:space="preserve"> como </w:t>
      </w:r>
      <w:r w:rsidR="001B595B" w:rsidRPr="00865DEF">
        <w:rPr>
          <w:rFonts w:ascii="Arial" w:hAnsi="Arial" w:cs="Arial"/>
          <w:sz w:val="20"/>
          <w:szCs w:val="20"/>
          <w:lang w:val="es-MX"/>
        </w:rPr>
        <w:t xml:space="preserve">analgésicos </w:t>
      </w:r>
      <w:r w:rsidR="00743790">
        <w:rPr>
          <w:rFonts w:ascii="Arial" w:hAnsi="Arial" w:cs="Arial"/>
          <w:sz w:val="20"/>
          <w:szCs w:val="20"/>
          <w:lang w:val="es-MX"/>
        </w:rPr>
        <w:t xml:space="preserve">y </w:t>
      </w:r>
      <w:r w:rsidR="000C5400">
        <w:rPr>
          <w:rFonts w:ascii="Arial" w:hAnsi="Arial" w:cs="Arial"/>
          <w:sz w:val="20"/>
          <w:szCs w:val="20"/>
          <w:lang w:val="es-MX"/>
        </w:rPr>
        <w:t>antiemé</w:t>
      </w:r>
      <w:r w:rsidR="000C5400" w:rsidRPr="00865DEF">
        <w:rPr>
          <w:rFonts w:ascii="Arial" w:hAnsi="Arial" w:cs="Arial"/>
          <w:sz w:val="20"/>
          <w:szCs w:val="20"/>
          <w:lang w:val="es-MX"/>
        </w:rPr>
        <w:t>ticos</w:t>
      </w:r>
      <w:r w:rsidR="00C672BD">
        <w:rPr>
          <w:rFonts w:ascii="Arial" w:hAnsi="Arial" w:cs="Arial"/>
          <w:sz w:val="20"/>
          <w:szCs w:val="20"/>
          <w:lang w:val="es-MX"/>
        </w:rPr>
        <w:t>. Paciente que cursó</w:t>
      </w:r>
      <w:r w:rsidR="005A6352" w:rsidRPr="00865DEF">
        <w:rPr>
          <w:rFonts w:ascii="Arial" w:hAnsi="Arial" w:cs="Arial"/>
          <w:sz w:val="20"/>
          <w:szCs w:val="20"/>
          <w:lang w:val="es-MX"/>
        </w:rPr>
        <w:t xml:space="preserve"> con adecuada evolución, mejorando parámetros </w:t>
      </w:r>
      <w:r w:rsidR="00C11486" w:rsidRPr="00865DEF">
        <w:rPr>
          <w:rFonts w:ascii="Arial" w:hAnsi="Arial" w:cs="Arial"/>
          <w:sz w:val="20"/>
          <w:szCs w:val="20"/>
          <w:lang w:val="es-MX"/>
        </w:rPr>
        <w:t>de laboratorio y</w:t>
      </w:r>
      <w:r w:rsidR="005A6352" w:rsidRPr="00865DEF">
        <w:rPr>
          <w:rFonts w:ascii="Arial" w:hAnsi="Arial" w:cs="Arial"/>
          <w:sz w:val="20"/>
          <w:szCs w:val="20"/>
          <w:lang w:val="es-MX"/>
        </w:rPr>
        <w:t xml:space="preserve"> </w:t>
      </w:r>
      <w:r w:rsidR="003B1A16">
        <w:rPr>
          <w:rFonts w:ascii="Arial" w:hAnsi="Arial" w:cs="Arial"/>
          <w:sz w:val="20"/>
          <w:szCs w:val="20"/>
          <w:lang w:val="es-MX"/>
        </w:rPr>
        <w:t xml:space="preserve">alivio </w:t>
      </w:r>
      <w:r w:rsidR="005A6352" w:rsidRPr="00865DEF">
        <w:rPr>
          <w:rFonts w:ascii="Arial" w:hAnsi="Arial" w:cs="Arial"/>
          <w:sz w:val="20"/>
          <w:szCs w:val="20"/>
          <w:lang w:val="es-MX"/>
        </w:rPr>
        <w:t>el</w:t>
      </w:r>
      <w:r w:rsidR="00743790">
        <w:rPr>
          <w:rFonts w:ascii="Arial" w:hAnsi="Arial" w:cs="Arial"/>
          <w:sz w:val="20"/>
          <w:szCs w:val="20"/>
          <w:lang w:val="es-MX"/>
        </w:rPr>
        <w:t xml:space="preserve"> dolor retroesternal, </w:t>
      </w:r>
      <w:r w:rsidR="0051727A">
        <w:rPr>
          <w:rFonts w:ascii="Arial" w:hAnsi="Arial" w:cs="Arial"/>
          <w:sz w:val="20"/>
          <w:szCs w:val="20"/>
          <w:lang w:val="es-MX"/>
        </w:rPr>
        <w:t>Se solicita</w:t>
      </w:r>
      <w:r w:rsidR="00DB2E2B" w:rsidRPr="00865DEF">
        <w:rPr>
          <w:rFonts w:ascii="Arial" w:hAnsi="Arial" w:cs="Arial"/>
          <w:sz w:val="20"/>
          <w:szCs w:val="20"/>
          <w:lang w:val="es-MX"/>
        </w:rPr>
        <w:t xml:space="preserve"> tomografía de </w:t>
      </w:r>
      <w:r w:rsidR="0093020D" w:rsidRPr="00865DEF">
        <w:rPr>
          <w:rFonts w:ascii="Arial" w:hAnsi="Arial" w:cs="Arial"/>
          <w:sz w:val="20"/>
          <w:szCs w:val="20"/>
          <w:lang w:val="es-MX"/>
        </w:rPr>
        <w:t>tórax</w:t>
      </w:r>
      <w:r w:rsidR="00DB2E2B" w:rsidRPr="00865DEF">
        <w:rPr>
          <w:rFonts w:ascii="Arial" w:hAnsi="Arial" w:cs="Arial"/>
          <w:sz w:val="20"/>
          <w:szCs w:val="20"/>
          <w:lang w:val="es-MX"/>
        </w:rPr>
        <w:t xml:space="preserve"> </w:t>
      </w:r>
      <w:r w:rsidR="00C95E67" w:rsidRPr="00865DEF">
        <w:rPr>
          <w:rFonts w:ascii="Arial" w:hAnsi="Arial" w:cs="Arial"/>
          <w:sz w:val="20"/>
          <w:szCs w:val="20"/>
          <w:lang w:val="es-MX"/>
        </w:rPr>
        <w:t xml:space="preserve">al 5to </w:t>
      </w:r>
      <w:r w:rsidR="0093020D" w:rsidRPr="00865DEF">
        <w:rPr>
          <w:rFonts w:ascii="Arial" w:hAnsi="Arial" w:cs="Arial"/>
          <w:sz w:val="20"/>
          <w:szCs w:val="20"/>
          <w:lang w:val="es-MX"/>
        </w:rPr>
        <w:t>día</w:t>
      </w:r>
      <w:r w:rsidR="00C95E67" w:rsidRPr="00865DEF">
        <w:rPr>
          <w:rFonts w:ascii="Arial" w:hAnsi="Arial" w:cs="Arial"/>
          <w:sz w:val="20"/>
          <w:szCs w:val="20"/>
          <w:lang w:val="es-MX"/>
        </w:rPr>
        <w:t xml:space="preserve"> </w:t>
      </w:r>
      <w:r w:rsidR="0051727A">
        <w:rPr>
          <w:rFonts w:ascii="Arial" w:hAnsi="Arial" w:cs="Arial"/>
          <w:sz w:val="20"/>
          <w:szCs w:val="20"/>
          <w:lang w:val="es-MX"/>
        </w:rPr>
        <w:t xml:space="preserve">en la </w:t>
      </w:r>
      <w:r w:rsidR="00764B3B">
        <w:rPr>
          <w:rFonts w:ascii="Arial" w:hAnsi="Arial" w:cs="Arial"/>
          <w:sz w:val="20"/>
          <w:szCs w:val="20"/>
          <w:lang w:val="es-MX"/>
        </w:rPr>
        <w:t>cual</w:t>
      </w:r>
      <w:r w:rsidR="0051727A">
        <w:rPr>
          <w:rFonts w:ascii="Arial" w:hAnsi="Arial" w:cs="Arial"/>
          <w:sz w:val="20"/>
          <w:szCs w:val="20"/>
          <w:lang w:val="es-MX"/>
        </w:rPr>
        <w:t xml:space="preserve"> se observa</w:t>
      </w:r>
      <w:r w:rsidR="00C95E67" w:rsidRPr="00865DEF">
        <w:rPr>
          <w:rFonts w:ascii="Arial" w:hAnsi="Arial" w:cs="Arial"/>
          <w:sz w:val="20"/>
          <w:szCs w:val="20"/>
          <w:lang w:val="es-MX"/>
        </w:rPr>
        <w:t xml:space="preserve"> disminución </w:t>
      </w:r>
      <w:r w:rsidR="0051727A">
        <w:rPr>
          <w:rFonts w:ascii="Arial" w:hAnsi="Arial" w:cs="Arial"/>
          <w:sz w:val="20"/>
          <w:szCs w:val="20"/>
          <w:lang w:val="es-MX"/>
        </w:rPr>
        <w:t>del gas en mediastino. A</w:t>
      </w:r>
      <w:r w:rsidR="000C5400">
        <w:rPr>
          <w:rFonts w:ascii="Arial" w:hAnsi="Arial" w:cs="Arial"/>
          <w:sz w:val="20"/>
          <w:szCs w:val="20"/>
          <w:lang w:val="es-MX"/>
        </w:rPr>
        <w:t xml:space="preserve">l 7mo </w:t>
      </w:r>
      <w:r w:rsidR="0051727A">
        <w:rPr>
          <w:rFonts w:ascii="Arial" w:hAnsi="Arial" w:cs="Arial"/>
          <w:sz w:val="20"/>
          <w:szCs w:val="20"/>
          <w:lang w:val="es-MX"/>
        </w:rPr>
        <w:t>día</w:t>
      </w:r>
      <w:r w:rsidR="000C5400">
        <w:rPr>
          <w:rFonts w:ascii="Arial" w:hAnsi="Arial" w:cs="Arial"/>
          <w:sz w:val="20"/>
          <w:szCs w:val="20"/>
          <w:lang w:val="es-MX"/>
        </w:rPr>
        <w:t xml:space="preserve"> se inicia dieta </w:t>
      </w:r>
      <w:r w:rsidR="009F0E1B">
        <w:rPr>
          <w:rFonts w:ascii="Arial" w:hAnsi="Arial" w:cs="Arial"/>
          <w:sz w:val="20"/>
          <w:szCs w:val="20"/>
          <w:lang w:val="es-MX"/>
        </w:rPr>
        <w:t>líquida</w:t>
      </w:r>
      <w:r w:rsidR="000C5400">
        <w:rPr>
          <w:rFonts w:ascii="Arial" w:hAnsi="Arial" w:cs="Arial"/>
          <w:sz w:val="20"/>
          <w:szCs w:val="20"/>
          <w:lang w:val="es-MX"/>
        </w:rPr>
        <w:t xml:space="preserve"> con adecuada tolerancia</w:t>
      </w:r>
      <w:r w:rsidR="009F0E1B">
        <w:rPr>
          <w:rFonts w:ascii="Arial" w:hAnsi="Arial" w:cs="Arial"/>
          <w:sz w:val="20"/>
          <w:szCs w:val="20"/>
          <w:lang w:val="es-MX"/>
        </w:rPr>
        <w:t xml:space="preserve">, sin </w:t>
      </w:r>
      <w:r w:rsidR="00C672BD">
        <w:rPr>
          <w:rFonts w:ascii="Arial" w:hAnsi="Arial" w:cs="Arial"/>
          <w:sz w:val="20"/>
          <w:szCs w:val="20"/>
          <w:lang w:val="es-MX"/>
        </w:rPr>
        <w:t>datos de respuesta inflamatoria sistémica por lo que</w:t>
      </w:r>
      <w:r w:rsidR="00C11486" w:rsidRPr="00865DEF">
        <w:rPr>
          <w:rFonts w:ascii="Arial" w:hAnsi="Arial" w:cs="Arial"/>
          <w:sz w:val="20"/>
          <w:szCs w:val="20"/>
          <w:lang w:val="es-MX"/>
        </w:rPr>
        <w:t xml:space="preserve"> </w:t>
      </w:r>
      <w:r w:rsidR="0093020D" w:rsidRPr="00865DEF">
        <w:rPr>
          <w:rFonts w:ascii="Arial" w:hAnsi="Arial" w:cs="Arial"/>
          <w:sz w:val="20"/>
          <w:szCs w:val="20"/>
          <w:lang w:val="es-MX"/>
        </w:rPr>
        <w:t>se dec</w:t>
      </w:r>
      <w:r w:rsidR="00C95E67" w:rsidRPr="00865DEF">
        <w:rPr>
          <w:rFonts w:ascii="Arial" w:hAnsi="Arial" w:cs="Arial"/>
          <w:sz w:val="20"/>
          <w:szCs w:val="20"/>
          <w:lang w:val="es-MX"/>
        </w:rPr>
        <w:t xml:space="preserve">ide su egreso hospitalario por mejoría </w:t>
      </w:r>
      <w:r w:rsidR="0093020D" w:rsidRPr="00865DEF">
        <w:rPr>
          <w:rFonts w:ascii="Arial" w:hAnsi="Arial" w:cs="Arial"/>
          <w:sz w:val="20"/>
          <w:szCs w:val="20"/>
          <w:lang w:val="es-MX"/>
        </w:rPr>
        <w:t xml:space="preserve">y </w:t>
      </w:r>
      <w:r w:rsidR="009F0E1B">
        <w:rPr>
          <w:rFonts w:ascii="Arial" w:hAnsi="Arial" w:cs="Arial"/>
          <w:sz w:val="20"/>
          <w:szCs w:val="20"/>
          <w:lang w:val="es-MX"/>
        </w:rPr>
        <w:t xml:space="preserve">se </w:t>
      </w:r>
      <w:r w:rsidR="0093020D" w:rsidRPr="00865DEF">
        <w:rPr>
          <w:rFonts w:ascii="Arial" w:hAnsi="Arial" w:cs="Arial"/>
          <w:sz w:val="20"/>
          <w:szCs w:val="20"/>
          <w:lang w:val="es-MX"/>
        </w:rPr>
        <w:t>cita en 2 meses para retiro STENT</w:t>
      </w:r>
      <w:r w:rsidR="009F0E1B">
        <w:rPr>
          <w:rFonts w:ascii="Arial" w:hAnsi="Arial" w:cs="Arial"/>
          <w:sz w:val="20"/>
          <w:szCs w:val="20"/>
          <w:lang w:val="es-MX"/>
        </w:rPr>
        <w:t>.</w:t>
      </w:r>
    </w:p>
    <w:p w:rsidR="00342AEE" w:rsidRPr="00865DEF" w:rsidRDefault="00342AEE" w:rsidP="00C11486">
      <w:pPr>
        <w:jc w:val="both"/>
        <w:rPr>
          <w:rFonts w:ascii="Arial" w:hAnsi="Arial" w:cs="Arial"/>
          <w:sz w:val="20"/>
          <w:szCs w:val="20"/>
          <w:lang w:val="es-MX"/>
        </w:rPr>
      </w:pPr>
    </w:p>
    <w:p w:rsidR="00342AEE" w:rsidRPr="00865DEF" w:rsidRDefault="009F0E1B" w:rsidP="00C11486">
      <w:pPr>
        <w:jc w:val="both"/>
        <w:rPr>
          <w:rFonts w:ascii="Arial" w:hAnsi="Arial" w:cs="Arial"/>
          <w:sz w:val="20"/>
          <w:szCs w:val="20"/>
          <w:lang w:val="es-MX"/>
        </w:rPr>
      </w:pPr>
      <w:r>
        <w:rPr>
          <w:rFonts w:ascii="Arial" w:hAnsi="Arial" w:cs="Arial"/>
          <w:sz w:val="20"/>
          <w:szCs w:val="20"/>
          <w:lang w:val="es-MX"/>
        </w:rPr>
        <w:t>DISCUSI</w:t>
      </w:r>
      <w:r w:rsidR="00F4031E">
        <w:rPr>
          <w:rFonts w:ascii="Arial" w:hAnsi="Arial" w:cs="Arial"/>
          <w:sz w:val="20"/>
          <w:szCs w:val="20"/>
          <w:lang w:val="es-MX"/>
        </w:rPr>
        <w:t>Ó</w:t>
      </w:r>
      <w:r w:rsidR="00F4031E" w:rsidRPr="00865DEF">
        <w:rPr>
          <w:rFonts w:ascii="Arial" w:hAnsi="Arial" w:cs="Arial"/>
          <w:sz w:val="20"/>
          <w:szCs w:val="20"/>
          <w:lang w:val="es-MX"/>
        </w:rPr>
        <w:t>N</w:t>
      </w:r>
      <w:r w:rsidR="00342AEE" w:rsidRPr="00865DEF">
        <w:rPr>
          <w:rFonts w:ascii="Arial" w:hAnsi="Arial" w:cs="Arial"/>
          <w:sz w:val="20"/>
          <w:szCs w:val="20"/>
          <w:lang w:val="es-MX"/>
        </w:rPr>
        <w:t xml:space="preserve"> </w:t>
      </w:r>
    </w:p>
    <w:p w:rsidR="009A2436" w:rsidRPr="00865DEF" w:rsidRDefault="006577F1" w:rsidP="00C11486">
      <w:pPr>
        <w:jc w:val="both"/>
        <w:rPr>
          <w:rFonts w:ascii="Arial" w:hAnsi="Arial" w:cs="Arial"/>
          <w:sz w:val="20"/>
          <w:szCs w:val="20"/>
          <w:lang w:val="es-MX"/>
        </w:rPr>
      </w:pPr>
      <w:r w:rsidRPr="00865DEF">
        <w:rPr>
          <w:rFonts w:ascii="Arial" w:hAnsi="Arial" w:cs="Arial"/>
          <w:sz w:val="20"/>
          <w:szCs w:val="20"/>
          <w:lang w:val="es-MX"/>
        </w:rPr>
        <w:t>La</w:t>
      </w:r>
      <w:r w:rsidR="009A2436" w:rsidRPr="00865DEF">
        <w:rPr>
          <w:rFonts w:ascii="Arial" w:hAnsi="Arial" w:cs="Arial"/>
          <w:sz w:val="20"/>
          <w:szCs w:val="20"/>
          <w:lang w:val="es-MX"/>
        </w:rPr>
        <w:t xml:space="preserve"> mayoría de las perforaciones esofágicas se tratan quirúrgicament</w:t>
      </w:r>
      <w:r w:rsidRPr="00865DEF">
        <w:rPr>
          <w:rFonts w:ascii="Arial" w:hAnsi="Arial" w:cs="Arial"/>
          <w:sz w:val="20"/>
          <w:szCs w:val="20"/>
          <w:lang w:val="es-MX"/>
        </w:rPr>
        <w:t>e, la mortalidad es alta (22%).</w:t>
      </w:r>
      <w:r w:rsidR="009A2436" w:rsidRPr="00865DEF">
        <w:rPr>
          <w:rFonts w:ascii="Arial" w:hAnsi="Arial" w:cs="Arial"/>
          <w:sz w:val="20"/>
          <w:szCs w:val="20"/>
          <w:lang w:val="es-MX"/>
        </w:rPr>
        <w:t xml:space="preserve"> Los factores pronósticos importantes son el tiempo que transcurre entre el evento y el diagnóstico, el tamaño y características de la perforación, y la presencia de inflamación local o sepsis. En pacientes tratados dentro de las primeras 24 horas</w:t>
      </w:r>
      <w:r w:rsidR="00DB2D1E">
        <w:rPr>
          <w:rFonts w:ascii="Arial" w:hAnsi="Arial" w:cs="Arial"/>
          <w:sz w:val="20"/>
          <w:szCs w:val="20"/>
          <w:lang w:val="es-MX"/>
        </w:rPr>
        <w:t xml:space="preserve"> la supervivencia es alta (92%), s</w:t>
      </w:r>
      <w:r w:rsidR="009A2436" w:rsidRPr="00865DEF">
        <w:rPr>
          <w:rFonts w:ascii="Arial" w:hAnsi="Arial" w:cs="Arial"/>
          <w:sz w:val="20"/>
          <w:szCs w:val="20"/>
          <w:lang w:val="es-MX"/>
        </w:rPr>
        <w:t>in embargo, en los pacientes que tardan 24 o más horas después de la lesión, la mortalidad es alta (40% a 50%). La mayoría de las complicaciones (64%) ocurren después de las 24 horas posterio</w:t>
      </w:r>
      <w:r w:rsidR="005405D9" w:rsidRPr="00865DEF">
        <w:rPr>
          <w:rFonts w:ascii="Arial" w:hAnsi="Arial" w:cs="Arial"/>
          <w:sz w:val="20"/>
          <w:szCs w:val="20"/>
          <w:lang w:val="es-MX"/>
        </w:rPr>
        <w:t>res a la reparación quirúrgica.</w:t>
      </w:r>
      <w:r w:rsidR="009A2436" w:rsidRPr="00865DEF">
        <w:rPr>
          <w:rFonts w:ascii="Arial" w:hAnsi="Arial" w:cs="Arial"/>
          <w:sz w:val="20"/>
          <w:szCs w:val="20"/>
          <w:lang w:val="es-MX"/>
        </w:rPr>
        <w:t xml:space="preserve"> El diagnóstico temprano e intervención son necesarios para prevenir la morbilidad y mortalidad después de la perforación del esófago. La mayoría de las perforaciones del esófago son asociadas con un mal pronóstico y requieren el tratamiento quirúrgico inmediato</w:t>
      </w:r>
      <w:r w:rsidR="00B52902" w:rsidRPr="00865DEF">
        <w:rPr>
          <w:rFonts w:ascii="Arial" w:hAnsi="Arial" w:cs="Arial"/>
          <w:sz w:val="20"/>
          <w:szCs w:val="20"/>
          <w:lang w:val="es-MX"/>
        </w:rPr>
        <w:t>.</w:t>
      </w:r>
    </w:p>
    <w:p w:rsidR="00B52902" w:rsidRPr="00865DEF" w:rsidRDefault="00B52902" w:rsidP="00C11486">
      <w:pPr>
        <w:jc w:val="both"/>
        <w:rPr>
          <w:rFonts w:ascii="Arial" w:hAnsi="Arial" w:cs="Arial"/>
          <w:sz w:val="20"/>
          <w:szCs w:val="20"/>
          <w:lang w:val="es-MX"/>
        </w:rPr>
      </w:pPr>
      <w:r w:rsidRPr="00865DEF">
        <w:rPr>
          <w:rFonts w:ascii="Arial" w:hAnsi="Arial" w:cs="Arial"/>
          <w:sz w:val="20"/>
          <w:szCs w:val="20"/>
          <w:lang w:val="es-MX"/>
        </w:rPr>
        <w:t>Las perforaciones espontáneas del esófago en las que no se realiza algún procedimiento quirúrgico temprano son asociadas con una morbi-mortalidad alta. Las perforaciones esofágicas crónicas con comunicación a la cavidad mediastinal pueden ser tratadas con drenajes internos de la cavidad hacia el esófago para convertir la perforación transmural en una disección intramural del esófago.</w:t>
      </w:r>
    </w:p>
    <w:p w:rsidR="00B52902" w:rsidRPr="002472C5" w:rsidRDefault="00B52902" w:rsidP="00C11486">
      <w:pPr>
        <w:jc w:val="both"/>
        <w:rPr>
          <w:rFonts w:ascii="Arial" w:hAnsi="Arial" w:cs="Arial"/>
          <w:sz w:val="20"/>
          <w:szCs w:val="20"/>
          <w:lang w:val="es-MX"/>
        </w:rPr>
      </w:pPr>
      <w:r w:rsidRPr="00865DEF">
        <w:rPr>
          <w:rFonts w:ascii="Arial" w:hAnsi="Arial" w:cs="Arial"/>
          <w:sz w:val="20"/>
          <w:szCs w:val="20"/>
          <w:lang w:val="es-MX"/>
        </w:rPr>
        <w:t xml:space="preserve">En nuestro paciente, varios detalles merecen ser recalcados, el paciente presentó una </w:t>
      </w:r>
      <w:r w:rsidR="000B6143" w:rsidRPr="00865DEF">
        <w:rPr>
          <w:rFonts w:ascii="Arial" w:hAnsi="Arial" w:cs="Arial"/>
          <w:sz w:val="20"/>
          <w:szCs w:val="20"/>
          <w:lang w:val="es-MX"/>
        </w:rPr>
        <w:t xml:space="preserve">baja </w:t>
      </w:r>
      <w:r w:rsidRPr="00865DEF">
        <w:rPr>
          <w:rFonts w:ascii="Arial" w:hAnsi="Arial" w:cs="Arial"/>
          <w:sz w:val="20"/>
          <w:szCs w:val="20"/>
          <w:lang w:val="es-MX"/>
        </w:rPr>
        <w:t xml:space="preserve">probabilidad de morbi-mortalidad debido al intervalo entre la perforación y el manejo endoscopico como </w:t>
      </w:r>
      <w:r w:rsidR="00F4031E">
        <w:rPr>
          <w:rFonts w:ascii="Arial" w:hAnsi="Arial" w:cs="Arial"/>
          <w:sz w:val="20"/>
          <w:szCs w:val="20"/>
          <w:lang w:val="es-MX"/>
        </w:rPr>
        <w:t>era esperado,</w:t>
      </w:r>
      <w:r w:rsidRPr="00865DEF">
        <w:rPr>
          <w:rFonts w:ascii="Arial" w:hAnsi="Arial" w:cs="Arial"/>
          <w:sz w:val="20"/>
          <w:szCs w:val="20"/>
          <w:lang w:val="es-MX"/>
        </w:rPr>
        <w:t xml:space="preserve"> el paciente presentó mediastinitis leve</w:t>
      </w:r>
      <w:r w:rsidR="002472C5">
        <w:rPr>
          <w:rFonts w:ascii="Arial" w:hAnsi="Arial" w:cs="Arial"/>
          <w:sz w:val="20"/>
          <w:szCs w:val="20"/>
          <w:lang w:val="es-MX"/>
        </w:rPr>
        <w:t xml:space="preserve">, lo que fue de </w:t>
      </w:r>
      <w:r w:rsidR="0025581F" w:rsidRPr="00865DEF">
        <w:rPr>
          <w:rFonts w:ascii="Arial" w:hAnsi="Arial" w:cs="Arial"/>
          <w:sz w:val="20"/>
          <w:szCs w:val="20"/>
          <w:lang w:val="es-MX"/>
        </w:rPr>
        <w:t>mejor pronóstico</w:t>
      </w:r>
      <w:r w:rsidR="000B6143" w:rsidRPr="00865DEF">
        <w:rPr>
          <w:rFonts w:ascii="Arial" w:hAnsi="Arial" w:cs="Arial"/>
          <w:sz w:val="20"/>
          <w:szCs w:val="20"/>
          <w:lang w:val="es-MX"/>
        </w:rPr>
        <w:t xml:space="preserve">. </w:t>
      </w:r>
      <w:r w:rsidR="006F6818">
        <w:rPr>
          <w:rFonts w:ascii="Arial" w:hAnsi="Arial" w:cs="Arial"/>
          <w:sz w:val="20"/>
          <w:szCs w:val="20"/>
          <w:lang w:val="es-MX"/>
        </w:rPr>
        <w:t xml:space="preserve">El uso de prótesis cubiertas de inicio en tratamiento de </w:t>
      </w:r>
      <w:r w:rsidR="00F11F01">
        <w:rPr>
          <w:rFonts w:ascii="Arial" w:hAnsi="Arial" w:cs="Arial"/>
          <w:sz w:val="20"/>
          <w:szCs w:val="20"/>
          <w:lang w:val="es-MX"/>
        </w:rPr>
        <w:t>perforaciones esofágicas se ha convertid</w:t>
      </w:r>
      <w:r w:rsidR="00D40A9B">
        <w:rPr>
          <w:rFonts w:ascii="Arial" w:hAnsi="Arial" w:cs="Arial"/>
          <w:sz w:val="20"/>
          <w:szCs w:val="20"/>
          <w:lang w:val="es-MX"/>
        </w:rPr>
        <w:t>o en un procedimiento habitual con una tasa alta de éxito y baja de complicaciones.</w:t>
      </w:r>
    </w:p>
    <w:sectPr w:rsidR="00B52902" w:rsidRPr="002472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778"/>
    <w:rsid w:val="000004D9"/>
    <w:rsid w:val="00006B93"/>
    <w:rsid w:val="00040B60"/>
    <w:rsid w:val="00041778"/>
    <w:rsid w:val="000428B5"/>
    <w:rsid w:val="00085238"/>
    <w:rsid w:val="00096A92"/>
    <w:rsid w:val="000A6DE0"/>
    <w:rsid w:val="000B5C12"/>
    <w:rsid w:val="000B6143"/>
    <w:rsid w:val="000C5400"/>
    <w:rsid w:val="000F400C"/>
    <w:rsid w:val="0012253D"/>
    <w:rsid w:val="00135175"/>
    <w:rsid w:val="00137788"/>
    <w:rsid w:val="0014654B"/>
    <w:rsid w:val="001B595B"/>
    <w:rsid w:val="001F5F36"/>
    <w:rsid w:val="00207635"/>
    <w:rsid w:val="002472C5"/>
    <w:rsid w:val="0025581F"/>
    <w:rsid w:val="002D26C0"/>
    <w:rsid w:val="002F151B"/>
    <w:rsid w:val="003043FB"/>
    <w:rsid w:val="00312488"/>
    <w:rsid w:val="0031565D"/>
    <w:rsid w:val="00342AEE"/>
    <w:rsid w:val="0038068E"/>
    <w:rsid w:val="003A3C63"/>
    <w:rsid w:val="003B0F9B"/>
    <w:rsid w:val="003B1A16"/>
    <w:rsid w:val="003D0FBC"/>
    <w:rsid w:val="0049015A"/>
    <w:rsid w:val="004A66F5"/>
    <w:rsid w:val="0051727A"/>
    <w:rsid w:val="00535E8D"/>
    <w:rsid w:val="005405D9"/>
    <w:rsid w:val="0055060B"/>
    <w:rsid w:val="00553651"/>
    <w:rsid w:val="00564120"/>
    <w:rsid w:val="00574DF3"/>
    <w:rsid w:val="005A6352"/>
    <w:rsid w:val="005B3A72"/>
    <w:rsid w:val="005C2356"/>
    <w:rsid w:val="005D3CFB"/>
    <w:rsid w:val="005E2D6A"/>
    <w:rsid w:val="005E4755"/>
    <w:rsid w:val="005F1D82"/>
    <w:rsid w:val="00605B95"/>
    <w:rsid w:val="00607955"/>
    <w:rsid w:val="006519B4"/>
    <w:rsid w:val="006577F1"/>
    <w:rsid w:val="006F0D5A"/>
    <w:rsid w:val="006F6818"/>
    <w:rsid w:val="00711741"/>
    <w:rsid w:val="007346B5"/>
    <w:rsid w:val="00743790"/>
    <w:rsid w:val="00743C89"/>
    <w:rsid w:val="00764B3B"/>
    <w:rsid w:val="007F227E"/>
    <w:rsid w:val="00812F8B"/>
    <w:rsid w:val="00845ECC"/>
    <w:rsid w:val="00847104"/>
    <w:rsid w:val="0085790B"/>
    <w:rsid w:val="00865DEF"/>
    <w:rsid w:val="00892986"/>
    <w:rsid w:val="008D031B"/>
    <w:rsid w:val="009060E7"/>
    <w:rsid w:val="0093020D"/>
    <w:rsid w:val="009A2436"/>
    <w:rsid w:val="009A2A56"/>
    <w:rsid w:val="009B3492"/>
    <w:rsid w:val="009C532F"/>
    <w:rsid w:val="009F0E1B"/>
    <w:rsid w:val="009F1EAD"/>
    <w:rsid w:val="00AA1682"/>
    <w:rsid w:val="00AA6E77"/>
    <w:rsid w:val="00AD3070"/>
    <w:rsid w:val="00AE7340"/>
    <w:rsid w:val="00B30C26"/>
    <w:rsid w:val="00B51B0F"/>
    <w:rsid w:val="00B52902"/>
    <w:rsid w:val="00BC36F4"/>
    <w:rsid w:val="00C06559"/>
    <w:rsid w:val="00C06B64"/>
    <w:rsid w:val="00C06CE3"/>
    <w:rsid w:val="00C11486"/>
    <w:rsid w:val="00C24F8B"/>
    <w:rsid w:val="00C672BD"/>
    <w:rsid w:val="00C679A7"/>
    <w:rsid w:val="00C71C29"/>
    <w:rsid w:val="00C743D6"/>
    <w:rsid w:val="00C76664"/>
    <w:rsid w:val="00C95E67"/>
    <w:rsid w:val="00CB0868"/>
    <w:rsid w:val="00CB164B"/>
    <w:rsid w:val="00CC6FC2"/>
    <w:rsid w:val="00CF4048"/>
    <w:rsid w:val="00D40A9B"/>
    <w:rsid w:val="00D66B2D"/>
    <w:rsid w:val="00D82537"/>
    <w:rsid w:val="00D91B8B"/>
    <w:rsid w:val="00D93C6E"/>
    <w:rsid w:val="00DB2D1E"/>
    <w:rsid w:val="00DB2E2B"/>
    <w:rsid w:val="00E17A20"/>
    <w:rsid w:val="00E4065A"/>
    <w:rsid w:val="00E475C8"/>
    <w:rsid w:val="00E65FB8"/>
    <w:rsid w:val="00EC6ABC"/>
    <w:rsid w:val="00ED7EB0"/>
    <w:rsid w:val="00EE1F5B"/>
    <w:rsid w:val="00F11F01"/>
    <w:rsid w:val="00F3762E"/>
    <w:rsid w:val="00F4031E"/>
    <w:rsid w:val="00F678C1"/>
    <w:rsid w:val="00F82AD2"/>
    <w:rsid w:val="00F95A51"/>
    <w:rsid w:val="00FB1603"/>
    <w:rsid w:val="00FB711C"/>
    <w:rsid w:val="00FD4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46D1"/>
  <w15:chartTrackingRefBased/>
  <w15:docId w15:val="{B80BE2A2-B381-4678-A3EE-5FBCAC39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59087">
      <w:bodyDiv w:val="1"/>
      <w:marLeft w:val="0"/>
      <w:marRight w:val="0"/>
      <w:marTop w:val="0"/>
      <w:marBottom w:val="0"/>
      <w:divBdr>
        <w:top w:val="none" w:sz="0" w:space="0" w:color="auto"/>
        <w:left w:val="none" w:sz="0" w:space="0" w:color="auto"/>
        <w:bottom w:val="none" w:sz="0" w:space="0" w:color="auto"/>
        <w:right w:val="none" w:sz="0" w:space="0" w:color="auto"/>
      </w:divBdr>
    </w:div>
    <w:div w:id="1965765610">
      <w:bodyDiv w:val="1"/>
      <w:marLeft w:val="0"/>
      <w:marRight w:val="0"/>
      <w:marTop w:val="0"/>
      <w:marBottom w:val="0"/>
      <w:divBdr>
        <w:top w:val="none" w:sz="0" w:space="0" w:color="auto"/>
        <w:left w:val="none" w:sz="0" w:space="0" w:color="auto"/>
        <w:bottom w:val="none" w:sz="0" w:space="0" w:color="auto"/>
        <w:right w:val="none" w:sz="0" w:space="0" w:color="auto"/>
      </w:divBdr>
    </w:div>
    <w:div w:id="208085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1002</Words>
  <Characters>5715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manuel cedillo torres</dc:creator>
  <cp:keywords/>
  <dc:description/>
  <cp:lastModifiedBy>oscar manuel cedillo torres</cp:lastModifiedBy>
  <cp:revision>6</cp:revision>
  <dcterms:created xsi:type="dcterms:W3CDTF">2022-06-29T05:58:00Z</dcterms:created>
  <dcterms:modified xsi:type="dcterms:W3CDTF">2022-06-29T14:19:00Z</dcterms:modified>
</cp:coreProperties>
</file>