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9F" w:rsidRDefault="00A00457">
      <w:r>
        <w:t>The chivalry of War</w:t>
      </w:r>
    </w:p>
    <w:p w:rsidR="00A00457" w:rsidRDefault="00A00457">
      <w:r>
        <w:t>Part 1</w:t>
      </w:r>
    </w:p>
    <w:p w:rsidR="00A00457" w:rsidRDefault="00A00457">
      <w:bookmarkStart w:id="0" w:name="_GoBack"/>
      <w:bookmarkEnd w:id="0"/>
    </w:p>
    <w:sectPr w:rsidR="00A0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C2"/>
    <w:rsid w:val="002264C2"/>
    <w:rsid w:val="00970163"/>
    <w:rsid w:val="00A00457"/>
    <w:rsid w:val="00A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C4038-6B42-4F0C-A611-D1991A7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IG Group PLC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Goldsworthy</dc:creator>
  <cp:keywords/>
  <dc:description/>
  <cp:lastModifiedBy>Andrea Goldsworthy</cp:lastModifiedBy>
  <cp:revision>2</cp:revision>
  <dcterms:created xsi:type="dcterms:W3CDTF">2018-06-27T15:07:00Z</dcterms:created>
  <dcterms:modified xsi:type="dcterms:W3CDTF">2018-06-27T15:11:00Z</dcterms:modified>
</cp:coreProperties>
</file>