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22853" w14:textId="77777777" w:rsidR="00FE72AD" w:rsidRDefault="00FE72AD" w:rsidP="00FE72AD">
      <w:pPr>
        <w:jc w:val="center"/>
        <w:rPr>
          <w:rFonts w:ascii="News701 BT" w:hAnsi="News701 BT"/>
          <w:b/>
          <w:i/>
          <w:sz w:val="44"/>
        </w:rPr>
      </w:pPr>
      <w:r>
        <w:rPr>
          <w:rFonts w:ascii="News701 BT" w:hAnsi="News701 BT"/>
          <w:b/>
          <w:i/>
          <w:noProof/>
          <w:sz w:val="44"/>
        </w:rPr>
        <mc:AlternateContent>
          <mc:Choice Requires="wps">
            <w:drawing>
              <wp:anchor distT="0" distB="0" distL="114300" distR="114300" simplePos="0" relativeHeight="251659264" behindDoc="0" locked="0" layoutInCell="1" allowOverlap="1" wp14:anchorId="66876322" wp14:editId="72F2F447">
                <wp:simplePos x="0" y="0"/>
                <wp:positionH relativeFrom="margin">
                  <wp:align>left</wp:align>
                </wp:positionH>
                <wp:positionV relativeFrom="paragraph">
                  <wp:posOffset>-652334</wp:posOffset>
                </wp:positionV>
                <wp:extent cx="5807676" cy="1194486"/>
                <wp:effectExtent l="0" t="0" r="0" b="5715"/>
                <wp:wrapNone/>
                <wp:docPr id="6" name="Cuadro de texto 6"/>
                <wp:cNvGraphicFramePr/>
                <a:graphic xmlns:a="http://schemas.openxmlformats.org/drawingml/2006/main">
                  <a:graphicData uri="http://schemas.microsoft.com/office/word/2010/wordprocessingShape">
                    <wps:wsp>
                      <wps:cNvSpPr txBox="1"/>
                      <wps:spPr>
                        <a:xfrm>
                          <a:off x="0" y="0"/>
                          <a:ext cx="5807676" cy="1194486"/>
                        </a:xfrm>
                        <a:prstGeom prst="rect">
                          <a:avLst/>
                        </a:prstGeom>
                        <a:noFill/>
                        <a:ln w="6350">
                          <a:noFill/>
                        </a:ln>
                      </wps:spPr>
                      <wps:txbx>
                        <w:txbxContent>
                          <w:p w14:paraId="6C684D90" w14:textId="77777777" w:rsidR="00FE72AD" w:rsidRDefault="00FE72AD" w:rsidP="00FE72AD">
                            <w:r>
                              <w:rPr>
                                <w:noProof/>
                              </w:rPr>
                              <w:drawing>
                                <wp:inline distT="0" distB="0" distL="0" distR="0" wp14:anchorId="2840CB54" wp14:editId="58C51C79">
                                  <wp:extent cx="5612130" cy="9937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993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76322" id="_x0000_t202" coordsize="21600,21600" o:spt="202" path="m,l,21600r21600,l21600,xe">
                <v:stroke joinstyle="miter"/>
                <v:path gradientshapeok="t" o:connecttype="rect"/>
              </v:shapetype>
              <v:shape id="Cuadro de texto 6" o:spid="_x0000_s1026" type="#_x0000_t202" style="position:absolute;left:0;text-align:left;margin-left:0;margin-top:-51.35pt;width:457.3pt;height:94.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csGAIAAC0EAAAOAAAAZHJzL2Uyb0RvYy54bWysU8lu2zAQvRfoPxC815JcbzEsB24CFwWM&#10;JIAT5ExTpCWA4rAkbcn9+g4peUHaU9ELNcMZzfLe4+K+rRU5Cusq0DnNBiklQnMoKr3P6dvr+suM&#10;EueZLpgCLXJ6Eo7eLz9/WjRmLoZQgiqEJVhEu3ljclp6b+ZJ4ngpauYGYITGoARbM4+u3SeFZQ1W&#10;r1UyTNNJ0oAtjAUunMPbxy5Il7G+lIL7Zymd8ETlFGfz8bTx3IUzWS7YfG+ZKSvej8H+YYqaVRqb&#10;Xko9Ms/IwVZ/lKorbsGB9AMOdQJSVlzEHXCbLP2wzbZkRsRdEBxnLjC5/1eWPx235sUS336DFgkM&#10;gDTGzR1ehn1aaevwxUkJxhHC0wU20XrC8XI8S6eT6YQSjrEsuxuNZpNQJ7n+bqzz3wXUJBg5tchL&#10;hIsdN853qeeU0E3DulIqcqM0aXI6+TpO4w+XCBZXGntchw2Wb3dtv8EOihMuZqHj3Bm+rrD5hjn/&#10;wiySjLugcP0zHlIBNoHeoqQE++tv9yEfsccoJQ2KJqfu54FZQYn6oZGVu2w0CiqLzmg8HaJjbyO7&#10;24g+1A+AuszwiRgezZDv1dmUFup31PcqdMUQ0xx759SfzQffSRnfBxerVUxCXRnmN3preCgd4AzQ&#10;vrbvzJoef4/UPcFZXmz+gYYutyNidfAgq8hRALhDtccdNRlZ7t9PEP2tH7Our3z5GwAA//8DAFBL&#10;AwQUAAYACAAAACEA1S3tguEAAAAIAQAADwAAAGRycy9kb3ducmV2LnhtbEyPQUvDQBSE74L/YXmC&#10;t3aT0NYYsyklUATRQ2sv3l6yr0kw+zZmt23017ue6nGYYeabfD2ZXpxpdJ1lBfE8AkFcW91xo+Dw&#10;vp2lIJxH1thbJgXf5GBd3N7kmGl74R2d974RoYRdhgpa74dMSle3ZNDN7UAcvKMdDfogx0bqES+h&#10;3PQyiaKVNNhxWGhxoLKl+nN/Mgpeyu0b7qrEpD99+fx63Axfh4+lUvd30+YJhKfJX8Pwhx/QoQhM&#10;lT2xdqJXEI54BbM4Sh5ABP8xXqxAVArS5QJkkcv/B4pfAAAA//8DAFBLAQItABQABgAIAAAAIQC2&#10;gziS/gAAAOEBAAATAAAAAAAAAAAAAAAAAAAAAABbQ29udGVudF9UeXBlc10ueG1sUEsBAi0AFAAG&#10;AAgAAAAhADj9If/WAAAAlAEAAAsAAAAAAAAAAAAAAAAALwEAAF9yZWxzLy5yZWxzUEsBAi0AFAAG&#10;AAgAAAAhAPB25ywYAgAALQQAAA4AAAAAAAAAAAAAAAAALgIAAGRycy9lMm9Eb2MueG1sUEsBAi0A&#10;FAAGAAgAAAAhANUt7YLhAAAACAEAAA8AAAAAAAAAAAAAAAAAcgQAAGRycy9kb3ducmV2LnhtbFBL&#10;BQYAAAAABAAEAPMAAACABQAAAAA=&#10;" filled="f" stroked="f" strokeweight=".5pt">
                <v:textbox>
                  <w:txbxContent>
                    <w:p w14:paraId="6C684D90" w14:textId="77777777" w:rsidR="00FE72AD" w:rsidRDefault="00FE72AD" w:rsidP="00FE72AD">
                      <w:r>
                        <w:rPr>
                          <w:noProof/>
                        </w:rPr>
                        <w:drawing>
                          <wp:inline distT="0" distB="0" distL="0" distR="0" wp14:anchorId="2840CB54" wp14:editId="58C51C79">
                            <wp:extent cx="5612130" cy="9937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993775"/>
                                    </a:xfrm>
                                    <a:prstGeom prst="rect">
                                      <a:avLst/>
                                    </a:prstGeom>
                                    <a:noFill/>
                                    <a:ln>
                                      <a:noFill/>
                                    </a:ln>
                                  </pic:spPr>
                                </pic:pic>
                              </a:graphicData>
                            </a:graphic>
                          </wp:inline>
                        </w:drawing>
                      </w:r>
                    </w:p>
                  </w:txbxContent>
                </v:textbox>
                <w10:wrap anchorx="margin"/>
              </v:shape>
            </w:pict>
          </mc:Fallback>
        </mc:AlternateContent>
      </w:r>
    </w:p>
    <w:p w14:paraId="2B31ADE1" w14:textId="77777777" w:rsidR="00FE72AD" w:rsidRDefault="00FE72AD" w:rsidP="00FE72AD">
      <w:pPr>
        <w:jc w:val="center"/>
        <w:rPr>
          <w:rFonts w:ascii="News701 BT" w:hAnsi="News701 BT"/>
          <w:b/>
          <w:i/>
          <w:sz w:val="44"/>
        </w:rPr>
      </w:pPr>
    </w:p>
    <w:p w14:paraId="2BE84D48" w14:textId="7054892C" w:rsidR="00FE72AD" w:rsidRPr="00C51593" w:rsidRDefault="00FE72AD" w:rsidP="00066EE0">
      <w:pPr>
        <w:jc w:val="center"/>
        <w:rPr>
          <w:rFonts w:ascii="News701 BT" w:hAnsi="News701 BT"/>
          <w:bCs/>
          <w:i/>
          <w:sz w:val="44"/>
        </w:rPr>
      </w:pPr>
      <w:r>
        <w:rPr>
          <w:rFonts w:ascii="News701 BT" w:hAnsi="News701 BT"/>
          <w:b/>
          <w:i/>
          <w:sz w:val="44"/>
        </w:rPr>
        <w:t xml:space="preserve">Materia: </w:t>
      </w:r>
      <w:r>
        <w:rPr>
          <w:rFonts w:ascii="News701 BT" w:hAnsi="News701 BT"/>
          <w:bCs/>
          <w:i/>
          <w:sz w:val="44"/>
        </w:rPr>
        <w:t>Aplicaciones para Comunicaciones en Red</w:t>
      </w:r>
    </w:p>
    <w:p w14:paraId="09E99402" w14:textId="05B5823C" w:rsidR="00FE72AD" w:rsidRDefault="00FE72AD" w:rsidP="00066EE0">
      <w:pPr>
        <w:jc w:val="center"/>
        <w:rPr>
          <w:rFonts w:ascii="News701 BT" w:hAnsi="News701 BT"/>
          <w:b/>
          <w:i/>
          <w:sz w:val="44"/>
        </w:rPr>
      </w:pPr>
    </w:p>
    <w:p w14:paraId="1F51EDE6" w14:textId="55DFB4A9" w:rsidR="00FE72AD" w:rsidRPr="00FE72AD" w:rsidRDefault="00FE72AD" w:rsidP="00066EE0">
      <w:pPr>
        <w:jc w:val="center"/>
        <w:rPr>
          <w:rFonts w:ascii="News701 BT" w:hAnsi="News701 BT"/>
          <w:bCs/>
          <w:i/>
          <w:sz w:val="44"/>
        </w:rPr>
      </w:pPr>
      <w:r>
        <w:rPr>
          <w:rFonts w:ascii="News701 BT" w:hAnsi="News701 BT"/>
          <w:b/>
          <w:i/>
          <w:sz w:val="44"/>
        </w:rPr>
        <w:t xml:space="preserve">Grupo: </w:t>
      </w:r>
      <w:r>
        <w:rPr>
          <w:rFonts w:ascii="News701 BT" w:hAnsi="News701 BT"/>
          <w:bCs/>
          <w:i/>
          <w:sz w:val="44"/>
        </w:rPr>
        <w:t>3CM1</w:t>
      </w:r>
      <w:r w:rsidR="00794A13">
        <w:rPr>
          <w:rFonts w:ascii="News701 BT" w:hAnsi="News701 BT"/>
          <w:bCs/>
          <w:i/>
          <w:sz w:val="44"/>
        </w:rPr>
        <w:t>3</w:t>
      </w:r>
    </w:p>
    <w:p w14:paraId="60430220" w14:textId="77777777" w:rsidR="00FE72AD" w:rsidRDefault="00FE72AD" w:rsidP="00066EE0">
      <w:pPr>
        <w:jc w:val="center"/>
        <w:rPr>
          <w:rFonts w:ascii="News701 BT" w:hAnsi="News701 BT"/>
          <w:b/>
          <w:i/>
          <w:sz w:val="44"/>
        </w:rPr>
      </w:pPr>
    </w:p>
    <w:p w14:paraId="60DFC3D3" w14:textId="761F638D" w:rsidR="00FE72AD" w:rsidRPr="00C82B64" w:rsidRDefault="00FE72AD" w:rsidP="00066EE0">
      <w:pPr>
        <w:jc w:val="center"/>
        <w:rPr>
          <w:rFonts w:ascii="News701 BT" w:hAnsi="News701 BT"/>
          <w:i/>
          <w:sz w:val="44"/>
        </w:rPr>
      </w:pPr>
      <w:r>
        <w:rPr>
          <w:rFonts w:ascii="News701 BT" w:hAnsi="News701 BT"/>
          <w:b/>
          <w:i/>
          <w:sz w:val="44"/>
        </w:rPr>
        <w:t>Nombre del Trabajo:</w:t>
      </w:r>
    </w:p>
    <w:p w14:paraId="03687137" w14:textId="2F0CB831" w:rsidR="00FE72AD" w:rsidRDefault="00FE72AD" w:rsidP="00066EE0">
      <w:pPr>
        <w:jc w:val="center"/>
        <w:rPr>
          <w:rFonts w:ascii="News701 BT" w:hAnsi="News701 BT"/>
          <w:i/>
          <w:sz w:val="44"/>
        </w:rPr>
      </w:pPr>
      <w:r>
        <w:rPr>
          <w:rFonts w:ascii="News701 BT" w:hAnsi="News701 BT"/>
          <w:i/>
          <w:sz w:val="44"/>
        </w:rPr>
        <w:t>Reporte de la Práctica 4</w:t>
      </w:r>
      <w:r w:rsidR="00066EE0">
        <w:rPr>
          <w:rFonts w:ascii="News701 BT" w:hAnsi="News701 BT"/>
          <w:i/>
          <w:sz w:val="44"/>
        </w:rPr>
        <w:t xml:space="preserve">. Servidor </w:t>
      </w:r>
      <w:r w:rsidR="00794A13">
        <w:rPr>
          <w:rFonts w:ascii="News701 BT" w:hAnsi="News701 BT"/>
          <w:i/>
          <w:sz w:val="44"/>
        </w:rPr>
        <w:t>HTTP</w:t>
      </w:r>
    </w:p>
    <w:p w14:paraId="58CBEC3F" w14:textId="77777777" w:rsidR="00FE72AD" w:rsidRDefault="00FE72AD" w:rsidP="00066EE0">
      <w:pPr>
        <w:jc w:val="center"/>
        <w:rPr>
          <w:rFonts w:ascii="News701 BT" w:hAnsi="News701 BT"/>
          <w:b/>
          <w:i/>
          <w:sz w:val="44"/>
        </w:rPr>
      </w:pPr>
    </w:p>
    <w:p w14:paraId="1E50344F" w14:textId="4BA89BC9" w:rsidR="00FE72AD" w:rsidRDefault="00FE72AD" w:rsidP="00066EE0">
      <w:pPr>
        <w:jc w:val="center"/>
        <w:rPr>
          <w:rFonts w:ascii="News701 BT" w:hAnsi="News701 BT"/>
          <w:b/>
          <w:i/>
          <w:sz w:val="44"/>
        </w:rPr>
      </w:pPr>
      <w:r>
        <w:rPr>
          <w:rFonts w:ascii="News701 BT" w:hAnsi="News701 BT"/>
          <w:b/>
          <w:i/>
          <w:sz w:val="44"/>
        </w:rPr>
        <w:t xml:space="preserve">Alumnos: </w:t>
      </w:r>
    </w:p>
    <w:p w14:paraId="1E6D54F9" w14:textId="1E23B5F5" w:rsidR="00794A13" w:rsidRDefault="00794A13" w:rsidP="00066EE0">
      <w:pPr>
        <w:jc w:val="center"/>
        <w:rPr>
          <w:rFonts w:ascii="News701 BT" w:hAnsi="News701 BT"/>
          <w:b/>
          <w:i/>
          <w:sz w:val="44"/>
        </w:rPr>
      </w:pPr>
      <w:r>
        <w:rPr>
          <w:rFonts w:ascii="News701 BT" w:hAnsi="News701 BT"/>
          <w:b/>
          <w:i/>
          <w:sz w:val="44"/>
        </w:rPr>
        <w:t>Servín Martinez Victor Saul</w:t>
      </w:r>
    </w:p>
    <w:p w14:paraId="5B083F1D" w14:textId="5754C1FA" w:rsidR="00794A13" w:rsidRPr="00C12E0E" w:rsidRDefault="00794A13" w:rsidP="00066EE0">
      <w:pPr>
        <w:jc w:val="center"/>
        <w:rPr>
          <w:rFonts w:ascii="News701 BT" w:hAnsi="News701 BT"/>
          <w:bCs/>
          <w:sz w:val="44"/>
        </w:rPr>
      </w:pPr>
      <w:r>
        <w:rPr>
          <w:rFonts w:ascii="News701 BT" w:hAnsi="News701 BT"/>
          <w:b/>
          <w:i/>
          <w:sz w:val="44"/>
        </w:rPr>
        <w:t>Velasco Huerta Angel Eduardo</w:t>
      </w:r>
    </w:p>
    <w:p w14:paraId="05F37A9E" w14:textId="0E9B610B" w:rsidR="00FE72AD" w:rsidRDefault="00EE3A47" w:rsidP="00066EE0">
      <w:pPr>
        <w:jc w:val="center"/>
        <w:rPr>
          <w:rFonts w:ascii="News701 BT" w:hAnsi="News701 BT"/>
          <w:i/>
          <w:sz w:val="44"/>
        </w:rPr>
      </w:pPr>
      <w:r>
        <w:rPr>
          <w:rFonts w:ascii="News701 BT" w:hAnsi="News701 BT"/>
          <w:b/>
          <w:bCs/>
          <w:i/>
          <w:sz w:val="44"/>
        </w:rPr>
        <w:t>Profesor</w:t>
      </w:r>
      <w:r w:rsidR="00FE72AD" w:rsidRPr="00FE72AD">
        <w:rPr>
          <w:rFonts w:ascii="News701 BT" w:hAnsi="News701 BT"/>
          <w:b/>
          <w:bCs/>
          <w:i/>
          <w:sz w:val="44"/>
        </w:rPr>
        <w:t xml:space="preserve">: </w:t>
      </w:r>
      <w:r w:rsidR="00066EE0">
        <w:rPr>
          <w:rFonts w:ascii="News701 BT" w:hAnsi="News701 BT"/>
          <w:i/>
          <w:sz w:val="44"/>
        </w:rPr>
        <w:t xml:space="preserve"> Moreno Cervantes Axel</w:t>
      </w:r>
    </w:p>
    <w:p w14:paraId="03A74254" w14:textId="42A83A8D" w:rsidR="00066EE0" w:rsidRDefault="00066EE0" w:rsidP="00066EE0">
      <w:pPr>
        <w:jc w:val="center"/>
        <w:rPr>
          <w:rFonts w:ascii="News701 BT" w:hAnsi="News701 BT"/>
          <w:i/>
          <w:sz w:val="44"/>
        </w:rPr>
      </w:pPr>
    </w:p>
    <w:p w14:paraId="4ADB093D" w14:textId="77777777" w:rsidR="00066EE0" w:rsidRPr="00FE72AD" w:rsidRDefault="00066EE0" w:rsidP="00066EE0">
      <w:pPr>
        <w:jc w:val="center"/>
        <w:rPr>
          <w:rFonts w:ascii="News701 BT" w:hAnsi="News701 BT"/>
          <w:i/>
          <w:sz w:val="44"/>
        </w:rPr>
      </w:pPr>
    </w:p>
    <w:p w14:paraId="5EF3639D" w14:textId="3A41557A" w:rsidR="00FE72AD" w:rsidRDefault="00FE72AD"/>
    <w:p w14:paraId="7779022F" w14:textId="7855AF3F" w:rsidR="00FE72AD" w:rsidRDefault="00FE72AD"/>
    <w:p w14:paraId="0A30EC91" w14:textId="62B701EB" w:rsidR="00FE72AD" w:rsidRDefault="00066EE0" w:rsidP="00066EE0">
      <w:pPr>
        <w:pStyle w:val="Heading1"/>
      </w:pPr>
      <w:r>
        <w:lastRenderedPageBreak/>
        <w:t xml:space="preserve">Introducción </w:t>
      </w:r>
    </w:p>
    <w:p w14:paraId="21D1884A" w14:textId="64BE7DC6" w:rsidR="00066EE0" w:rsidRDefault="00066EE0" w:rsidP="00066EE0">
      <w:pPr>
        <w:pStyle w:val="Heading2"/>
      </w:pPr>
      <w:r>
        <w:t xml:space="preserve">Servidor Web </w:t>
      </w:r>
    </w:p>
    <w:p w14:paraId="651DE486" w14:textId="77777777" w:rsidR="00794A13" w:rsidRPr="00794A13" w:rsidRDefault="00794A13" w:rsidP="00794A13">
      <w:pPr>
        <w:jc w:val="both"/>
      </w:pPr>
      <w:r w:rsidRPr="00794A13">
        <w:t>Un servidor web es un programa o dispositivo que se encarga de alojar y servir páginas web. Cuando un usuario ingresa a una dirección URL en su navegador, este realiza una petición al servidor web para que le envíe el contenido de la página correspondiente. El servidor web, a su vez, busca la página en cuestión en su almacenamiento y la envía al navegador del usuario para que éste la pueda visualizar.</w:t>
      </w:r>
    </w:p>
    <w:p w14:paraId="46D4C43E" w14:textId="77777777" w:rsidR="00794A13" w:rsidRPr="00794A13" w:rsidRDefault="00794A13" w:rsidP="00794A13">
      <w:pPr>
        <w:jc w:val="both"/>
      </w:pPr>
      <w:r w:rsidRPr="00794A13">
        <w:t>Existen diferentes tipos de servidores web, como Apache, Nginx, IIS, entre otros. Cada uno de ellos tiene sus propias características y ventajas. Por ejemplo, Apache es uno de los servidores web más populares y utilizados en todo el mundo, gracias a su estabilidad y facilidad de uso. Por otro lado, Nginx es conocido por su alta capacidad de manejo de tráfico y su eficiencia en la gestión de peticiones concurrentes.</w:t>
      </w:r>
    </w:p>
    <w:p w14:paraId="6B795703" w14:textId="77777777" w:rsidR="00794A13" w:rsidRPr="00794A13" w:rsidRDefault="00794A13" w:rsidP="00794A13">
      <w:pPr>
        <w:jc w:val="both"/>
      </w:pPr>
      <w:r w:rsidRPr="00794A13">
        <w:t>Además de alojar y servir páginas web, un servidor web también puede ejecutar scripts y aplicaciones, como PHP o Python, para generar dinámicamente el contenido de las páginas. Esto es especialmente útil para sitios web con un gran volumen de tráfico o que requieren una interacción en tiempo real con los usuarios.</w:t>
      </w:r>
    </w:p>
    <w:p w14:paraId="290BFBC9" w14:textId="4548FE73" w:rsidR="00794A13" w:rsidRDefault="00794A13" w:rsidP="00794A13">
      <w:pPr>
        <w:jc w:val="both"/>
      </w:pPr>
      <w:r w:rsidRPr="00794A13">
        <w:t>En resumen, un servidor web es un programa o dispositivo que se encarga de alojar y servir páginas web a los usuarios de Internet. Es un elemento esencial en la infraestructura de cualquier sitio web y permite a los usuarios acceder al contenido en línea de manera rápida y fiable.</w:t>
      </w:r>
    </w:p>
    <w:p w14:paraId="1C56589F" w14:textId="3792933F" w:rsidR="00794A13" w:rsidRDefault="00794A13" w:rsidP="00794A13">
      <w:pPr>
        <w:jc w:val="both"/>
      </w:pPr>
    </w:p>
    <w:p w14:paraId="0D27964E" w14:textId="2CCFF066" w:rsidR="00794A13" w:rsidRDefault="00794A13" w:rsidP="00794A13">
      <w:pPr>
        <w:jc w:val="both"/>
        <w:rPr>
          <w:rFonts w:asciiTheme="majorHAnsi" w:eastAsiaTheme="majorEastAsia" w:hAnsiTheme="majorHAnsi" w:cstheme="majorBidi"/>
          <w:color w:val="2F5496" w:themeColor="accent1" w:themeShade="BF"/>
          <w:sz w:val="26"/>
          <w:szCs w:val="26"/>
        </w:rPr>
      </w:pPr>
      <w:r w:rsidRPr="00794A13">
        <w:rPr>
          <w:rFonts w:asciiTheme="majorHAnsi" w:eastAsiaTheme="majorEastAsia" w:hAnsiTheme="majorHAnsi" w:cstheme="majorBidi"/>
          <w:color w:val="2F5496" w:themeColor="accent1" w:themeShade="BF"/>
          <w:sz w:val="26"/>
          <w:szCs w:val="26"/>
        </w:rPr>
        <w:t>HTTP</w:t>
      </w:r>
      <w:r>
        <w:rPr>
          <w:rFonts w:asciiTheme="majorHAnsi" w:eastAsiaTheme="majorEastAsia" w:hAnsiTheme="majorHAnsi" w:cstheme="majorBidi"/>
          <w:color w:val="2F5496" w:themeColor="accent1" w:themeShade="BF"/>
          <w:sz w:val="26"/>
          <w:szCs w:val="26"/>
        </w:rPr>
        <w:t>:</w:t>
      </w:r>
    </w:p>
    <w:p w14:paraId="4A644E53" w14:textId="77777777" w:rsidR="00794A13" w:rsidRPr="00794A13" w:rsidRDefault="00794A13" w:rsidP="00794A13">
      <w:pPr>
        <w:jc w:val="both"/>
      </w:pPr>
      <w:r w:rsidRPr="00794A13">
        <w:t>HTTP (Hypertext Transfer Protocol) es un protocolo de red utilizado para transferir información en la World Wide Web. Es el protocolo que permite la comunicación entre un servidor web y un navegador web, y es el fundamento de la navegación en Internet.</w:t>
      </w:r>
    </w:p>
    <w:p w14:paraId="051DAA7C" w14:textId="77777777" w:rsidR="00794A13" w:rsidRPr="00794A13" w:rsidRDefault="00794A13" w:rsidP="00794A13">
      <w:pPr>
        <w:jc w:val="both"/>
      </w:pPr>
      <w:r w:rsidRPr="00794A13">
        <w:t>HTTP es un protocolo cliente-servidor, lo que significa que un cliente, como un navegador web, envía una solicitud al servidor, el cual responde con la información solicitada. La solicitud se llama "petición HTTP" y la respuesta se llama "respuesta HTTP".</w:t>
      </w:r>
    </w:p>
    <w:p w14:paraId="5E2212D7" w14:textId="77777777" w:rsidR="00794A13" w:rsidRPr="00794A13" w:rsidRDefault="00794A13" w:rsidP="00794A13">
      <w:pPr>
        <w:jc w:val="both"/>
      </w:pPr>
      <w:r w:rsidRPr="00794A13">
        <w:t>Las peticiones HTTP pueden ser de varios tipos, como GET, POST, PUT, DELETE, entre otros. El tipo más común es GET, que se utiliza para solicitar información de un recurso específico, como una página web o una imagen. El tipo POST se utiliza para enviar información al servidor, como cuando se envía un formulario en un sitio web.</w:t>
      </w:r>
    </w:p>
    <w:p w14:paraId="5C3999FF" w14:textId="77777777" w:rsidR="00794A13" w:rsidRPr="00794A13" w:rsidRDefault="00794A13" w:rsidP="00794A13">
      <w:pPr>
        <w:jc w:val="both"/>
      </w:pPr>
      <w:r w:rsidRPr="00794A13">
        <w:t>HTTP también utiliza un sistema de "cabeceras" para transmitir información adicional sobre la petición o la respuesta. Estas cabeceras pueden incluir información sobre el tipo de contenido, la codificación de caracteres, las cookies, entre otros.</w:t>
      </w:r>
    </w:p>
    <w:p w14:paraId="28D5A7F3" w14:textId="77777777" w:rsidR="00794A13" w:rsidRPr="00794A13" w:rsidRDefault="00794A13" w:rsidP="00794A13">
      <w:pPr>
        <w:jc w:val="both"/>
      </w:pPr>
      <w:r w:rsidRPr="00794A13">
        <w:t xml:space="preserve">En resumen, HTTP es un protocolo de red que permite la transferencia de información en la World Wide Web. Es el protocolo que permite la comunicación entre un servidor web y un navegador web, y es el fundamento de la navegación en Internet. Utiliza un sistema de peticiones y respuestas y </w:t>
      </w:r>
      <w:r w:rsidRPr="00794A13">
        <w:lastRenderedPageBreak/>
        <w:t>cabeceras para transmitir información adicional, y es esencial para la funcionalidad de cualquier sitio web.</w:t>
      </w:r>
    </w:p>
    <w:p w14:paraId="6B63022C" w14:textId="77777777" w:rsidR="00794A13" w:rsidRDefault="00794A13" w:rsidP="002241EE">
      <w:pPr>
        <w:pStyle w:val="Heading2"/>
        <w:jc w:val="both"/>
      </w:pPr>
    </w:p>
    <w:p w14:paraId="54AA714D" w14:textId="09ADCB75" w:rsidR="002241EE" w:rsidRPr="002241EE" w:rsidRDefault="002241EE" w:rsidP="002241EE">
      <w:pPr>
        <w:pStyle w:val="Heading2"/>
        <w:jc w:val="both"/>
      </w:pPr>
      <w:r>
        <w:t xml:space="preserve">Métodos HTTP más comunes </w:t>
      </w:r>
    </w:p>
    <w:p w14:paraId="27048AE8" w14:textId="2097DEF5" w:rsidR="002241EE" w:rsidRDefault="002241EE" w:rsidP="002241EE">
      <w:pPr>
        <w:jc w:val="both"/>
      </w:pPr>
      <w:r>
        <w:t>HTTP define un conjunto de métodos de petición para indicar la acción que se desea realizar para un recurso determinado. Aunque también pueden ser sustantivos, estos métodos de solicitud a veces son llamados verbos HTTP. Cada uno de ellos implementan una semántica diferente, pero algunas características son similares compartidas por un grupo de ellos: ej. Un método de solicitud puede ser seguro, idempotente (en-US) o almacenable en caché .</w:t>
      </w:r>
    </w:p>
    <w:p w14:paraId="2B472149" w14:textId="77777777" w:rsidR="002241EE" w:rsidRDefault="002241EE" w:rsidP="002241EE">
      <w:pPr>
        <w:jc w:val="both"/>
        <w:rPr>
          <w:b/>
          <w:bCs/>
        </w:rPr>
      </w:pPr>
    </w:p>
    <w:p w14:paraId="54E9C146" w14:textId="20B50DB6" w:rsidR="002241EE" w:rsidRDefault="002241EE" w:rsidP="00794A13">
      <w:pPr>
        <w:spacing w:line="240" w:lineRule="auto"/>
        <w:jc w:val="both"/>
        <w:rPr>
          <w:b/>
          <w:bCs/>
        </w:rPr>
      </w:pPr>
      <w:r w:rsidRPr="002241EE">
        <w:rPr>
          <w:b/>
          <w:bCs/>
        </w:rPr>
        <w:t>GET</w:t>
      </w:r>
      <w:r>
        <w:rPr>
          <w:b/>
          <w:bCs/>
        </w:rPr>
        <w:br/>
      </w:r>
      <w:r>
        <w:t>El método GET solicita una representación de un recurso especifico. Las peticiones que usen el método GET sólo deben recuperar datos.</w:t>
      </w:r>
    </w:p>
    <w:p w14:paraId="683C9085" w14:textId="5CDBC9D2" w:rsidR="002241EE" w:rsidRDefault="002241EE" w:rsidP="00794A13">
      <w:pPr>
        <w:spacing w:line="240" w:lineRule="auto"/>
        <w:jc w:val="both"/>
        <w:rPr>
          <w:b/>
          <w:bCs/>
        </w:rPr>
      </w:pPr>
      <w:r w:rsidRPr="002241EE">
        <w:rPr>
          <w:b/>
          <w:bCs/>
        </w:rPr>
        <w:t>HEAD</w:t>
      </w:r>
      <w:r>
        <w:rPr>
          <w:b/>
          <w:bCs/>
        </w:rPr>
        <w:br/>
      </w:r>
      <w:r>
        <w:t>El método HEAD pide una respuesta idéntica a la de una petición GET, pero sin el cuerpo de la respuesta.</w:t>
      </w:r>
    </w:p>
    <w:p w14:paraId="299BCF99" w14:textId="76DA5ACC" w:rsidR="002241EE" w:rsidRDefault="002241EE" w:rsidP="00794A13">
      <w:pPr>
        <w:spacing w:line="240" w:lineRule="auto"/>
        <w:jc w:val="both"/>
        <w:rPr>
          <w:b/>
          <w:bCs/>
        </w:rPr>
      </w:pPr>
      <w:r w:rsidRPr="002241EE">
        <w:rPr>
          <w:b/>
          <w:bCs/>
        </w:rPr>
        <w:t>POST</w:t>
      </w:r>
      <w:r>
        <w:rPr>
          <w:b/>
          <w:bCs/>
        </w:rPr>
        <w:br/>
      </w:r>
      <w:r>
        <w:t>El método POST se utiliza para enviar una entidad a un recurso en específico, causando a menudo un cambio en el estado o efectos secundarios en el servidor.</w:t>
      </w:r>
    </w:p>
    <w:p w14:paraId="53B43143" w14:textId="31DA3853" w:rsidR="002241EE" w:rsidRPr="00794A13" w:rsidRDefault="002241EE" w:rsidP="00794A13">
      <w:pPr>
        <w:spacing w:line="240" w:lineRule="auto"/>
        <w:jc w:val="both"/>
        <w:rPr>
          <w:b/>
          <w:bCs/>
        </w:rPr>
      </w:pPr>
      <w:r w:rsidRPr="002241EE">
        <w:rPr>
          <w:b/>
          <w:bCs/>
        </w:rPr>
        <w:t>PUT</w:t>
      </w:r>
      <w:r>
        <w:rPr>
          <w:b/>
          <w:bCs/>
        </w:rPr>
        <w:br/>
      </w:r>
      <w:r>
        <w:t>El modo PUT reemplaza todas las representaciones actuales del recurso de destino con la carga útil de la petición.</w:t>
      </w:r>
    </w:p>
    <w:p w14:paraId="1DAB9A1E" w14:textId="63117419" w:rsidR="002241EE" w:rsidRPr="002241EE" w:rsidRDefault="002241EE" w:rsidP="00794A13">
      <w:pPr>
        <w:spacing w:line="240" w:lineRule="auto"/>
        <w:jc w:val="both"/>
        <w:rPr>
          <w:b/>
          <w:bCs/>
        </w:rPr>
      </w:pPr>
      <w:r w:rsidRPr="002241EE">
        <w:rPr>
          <w:b/>
          <w:bCs/>
        </w:rPr>
        <w:t>DELETE</w:t>
      </w:r>
      <w:r>
        <w:rPr>
          <w:b/>
          <w:bCs/>
        </w:rPr>
        <w:br/>
      </w:r>
      <w:r>
        <w:t>El método DELETE borra un recurso en específico.</w:t>
      </w:r>
    </w:p>
    <w:p w14:paraId="43620CD0" w14:textId="1BAF9781" w:rsidR="00FE72AD" w:rsidRDefault="00FE72AD"/>
    <w:p w14:paraId="3A53F10D" w14:textId="41535A9C" w:rsidR="00794A13" w:rsidRDefault="00794A13"/>
    <w:p w14:paraId="35C7F92D" w14:textId="53AEF968" w:rsidR="00794A13" w:rsidRDefault="00794A13"/>
    <w:p w14:paraId="7AA2DE40" w14:textId="5535246D" w:rsidR="00794A13" w:rsidRDefault="00794A13"/>
    <w:p w14:paraId="72C34814" w14:textId="48B12957" w:rsidR="00794A13" w:rsidRDefault="00794A13"/>
    <w:p w14:paraId="4F8BD508" w14:textId="4278795C" w:rsidR="00794A13" w:rsidRDefault="00794A13"/>
    <w:p w14:paraId="22D49604" w14:textId="508BD7E4" w:rsidR="00794A13" w:rsidRDefault="00794A13"/>
    <w:p w14:paraId="1FE627C3" w14:textId="5B9026D3" w:rsidR="00794A13" w:rsidRDefault="00794A13"/>
    <w:p w14:paraId="442E5554" w14:textId="408C47D7" w:rsidR="00794A13" w:rsidRDefault="00794A13"/>
    <w:p w14:paraId="60ACD227" w14:textId="61071435" w:rsidR="00794A13" w:rsidRDefault="00794A13"/>
    <w:p w14:paraId="679F20A0" w14:textId="77777777" w:rsidR="00794A13" w:rsidRDefault="00794A13"/>
    <w:p w14:paraId="402B5277" w14:textId="2A38616F" w:rsidR="002241EE" w:rsidRDefault="002241EE" w:rsidP="00C219AD">
      <w:pPr>
        <w:pStyle w:val="Heading1"/>
      </w:pPr>
      <w:r>
        <w:lastRenderedPageBreak/>
        <w:t>Desarrollo</w:t>
      </w:r>
    </w:p>
    <w:p w14:paraId="12894BE2" w14:textId="3AB42ADE" w:rsidR="002241EE" w:rsidRDefault="002241EE" w:rsidP="009F0BF3">
      <w:pPr>
        <w:jc w:val="both"/>
      </w:pPr>
      <w:r>
        <w:t>El proyecto cuenta con 3 archivos principales</w:t>
      </w:r>
      <w:r w:rsidR="00794A13">
        <w:t>, uno para el manejo de los MIME, otro que es el manejador de las peticiones, y el ejecutable que inicializa el servidor y los métodos para recibir y atender conexiones.</w:t>
      </w:r>
      <w:r>
        <w:t xml:space="preserve"> </w:t>
      </w:r>
    </w:p>
    <w:p w14:paraId="2CDD5C85" w14:textId="002DC1A6" w:rsidR="00EE3A47" w:rsidRDefault="00EE3A47" w:rsidP="009F0BF3">
      <w:pPr>
        <w:jc w:val="both"/>
      </w:pPr>
      <w:r w:rsidRPr="00EE3A47">
        <w:drawing>
          <wp:inline distT="0" distB="0" distL="0" distR="0" wp14:anchorId="766AA4B7" wp14:editId="2B63E518">
            <wp:extent cx="5551714" cy="22860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555639" cy="2287616"/>
                    </a:xfrm>
                    <a:prstGeom prst="rect">
                      <a:avLst/>
                    </a:prstGeom>
                  </pic:spPr>
                </pic:pic>
              </a:graphicData>
            </a:graphic>
          </wp:inline>
        </w:drawing>
      </w:r>
    </w:p>
    <w:p w14:paraId="0C3F85CE" w14:textId="69674AF9" w:rsidR="00A82EC7" w:rsidRDefault="00A82EC7" w:rsidP="00A82EC7">
      <w:pPr>
        <w:keepNext/>
        <w:jc w:val="center"/>
      </w:pPr>
    </w:p>
    <w:p w14:paraId="6053DF17" w14:textId="60D1D1DB" w:rsidR="00794A13" w:rsidRDefault="00794A13" w:rsidP="00794A13">
      <w:r>
        <w:t>El server:</w:t>
      </w:r>
    </w:p>
    <w:p w14:paraId="6C6CB851" w14:textId="1EFBF252" w:rsidR="00794A13" w:rsidRPr="00794A13" w:rsidRDefault="00794A13" w:rsidP="00794A13">
      <w:r w:rsidRPr="00794A13">
        <w:drawing>
          <wp:inline distT="0" distB="0" distL="0" distR="0" wp14:anchorId="428BFAE5" wp14:editId="2471B63C">
            <wp:extent cx="4924425" cy="3795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930923" cy="3800012"/>
                    </a:xfrm>
                    <a:prstGeom prst="rect">
                      <a:avLst/>
                    </a:prstGeom>
                  </pic:spPr>
                </pic:pic>
              </a:graphicData>
            </a:graphic>
          </wp:inline>
        </w:drawing>
      </w:r>
    </w:p>
    <w:p w14:paraId="0B3A3123" w14:textId="77777777" w:rsidR="00EE3A47" w:rsidRDefault="00EE3A47" w:rsidP="00A82EC7"/>
    <w:p w14:paraId="1A96D952" w14:textId="32589433" w:rsidR="00A82EC7" w:rsidRDefault="00794A13" w:rsidP="00A82EC7">
      <w:r>
        <w:lastRenderedPageBreak/>
        <w:t>El manejador (solo una parte):</w:t>
      </w:r>
    </w:p>
    <w:p w14:paraId="1F9DFD08" w14:textId="0D7C72B3" w:rsidR="00794A13" w:rsidRDefault="00794A13" w:rsidP="00A82EC7">
      <w:r w:rsidRPr="00794A13">
        <w:drawing>
          <wp:inline distT="0" distB="0" distL="0" distR="0" wp14:anchorId="004F0C17" wp14:editId="7B30B229">
            <wp:extent cx="5612130" cy="3781425"/>
            <wp:effectExtent l="0" t="0" r="762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612130" cy="3781425"/>
                    </a:xfrm>
                    <a:prstGeom prst="rect">
                      <a:avLst/>
                    </a:prstGeom>
                  </pic:spPr>
                </pic:pic>
              </a:graphicData>
            </a:graphic>
          </wp:inline>
        </w:drawing>
      </w:r>
    </w:p>
    <w:p w14:paraId="7A48EBEE" w14:textId="14676AFB" w:rsidR="00794A13" w:rsidRDefault="00794A13" w:rsidP="00A82EC7">
      <w:r>
        <w:t>Los tipos MIME:</w:t>
      </w:r>
    </w:p>
    <w:p w14:paraId="5E7FEBAF" w14:textId="57CA0346" w:rsidR="00794A13" w:rsidRDefault="00EE3A47" w:rsidP="00A82EC7">
      <w:r w:rsidRPr="00EE3A47">
        <w:drawing>
          <wp:inline distT="0" distB="0" distL="0" distR="0" wp14:anchorId="62BB383C" wp14:editId="3720E02B">
            <wp:extent cx="5612130" cy="3695700"/>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5612130" cy="3695700"/>
                    </a:xfrm>
                    <a:prstGeom prst="rect">
                      <a:avLst/>
                    </a:prstGeom>
                  </pic:spPr>
                </pic:pic>
              </a:graphicData>
            </a:graphic>
          </wp:inline>
        </w:drawing>
      </w:r>
    </w:p>
    <w:p w14:paraId="7BEC6B91" w14:textId="6728C35A" w:rsidR="00EE3A47" w:rsidRDefault="00EE3A47" w:rsidP="00A82EC7">
      <w:r>
        <w:lastRenderedPageBreak/>
        <w:t xml:space="preserve">Al ejecutar, e ir a la dirección </w:t>
      </w:r>
      <w:hyperlink r:id="rId11" w:history="1">
        <w:r w:rsidRPr="00BF755B">
          <w:rPr>
            <w:rStyle w:val="Hyperlink"/>
          </w:rPr>
          <w:t>http://127.0.0.1:8080</w:t>
        </w:r>
      </w:hyperlink>
      <w:r>
        <w:t>, accederemos a lo siguiente:</w:t>
      </w:r>
    </w:p>
    <w:p w14:paraId="21DB54CD" w14:textId="2399DBEA" w:rsidR="00EE3A47" w:rsidRDefault="00EE3A47" w:rsidP="00A82EC7">
      <w:r w:rsidRPr="00EE3A47">
        <w:drawing>
          <wp:inline distT="0" distB="0" distL="0" distR="0" wp14:anchorId="4C43DF2B" wp14:editId="4D933660">
            <wp:extent cx="5612130" cy="3070860"/>
            <wp:effectExtent l="0" t="0" r="762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2"/>
                    <a:stretch>
                      <a:fillRect/>
                    </a:stretch>
                  </pic:blipFill>
                  <pic:spPr>
                    <a:xfrm>
                      <a:off x="0" y="0"/>
                      <a:ext cx="5612130" cy="3070860"/>
                    </a:xfrm>
                    <a:prstGeom prst="rect">
                      <a:avLst/>
                    </a:prstGeom>
                  </pic:spPr>
                </pic:pic>
              </a:graphicData>
            </a:graphic>
          </wp:inline>
        </w:drawing>
      </w:r>
    </w:p>
    <w:p w14:paraId="60966E15" w14:textId="2ED6C703" w:rsidR="00EE3A47" w:rsidRDefault="00EE3A47" w:rsidP="00A82EC7">
      <w:r>
        <w:t>Aquí mismo, podremos descargar los archivos, y enviar peticiones GET y POST</w:t>
      </w:r>
    </w:p>
    <w:p w14:paraId="009D966F" w14:textId="2A7A37C8" w:rsidR="00EE3A47" w:rsidRDefault="00EE3A47" w:rsidP="00A82EC7">
      <w:r w:rsidRPr="00EE3A47">
        <w:drawing>
          <wp:inline distT="0" distB="0" distL="0" distR="0" wp14:anchorId="5828EA91" wp14:editId="7434D91E">
            <wp:extent cx="5612130" cy="2834640"/>
            <wp:effectExtent l="0" t="0" r="7620" b="381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3"/>
                    <a:stretch>
                      <a:fillRect/>
                    </a:stretch>
                  </pic:blipFill>
                  <pic:spPr>
                    <a:xfrm>
                      <a:off x="0" y="0"/>
                      <a:ext cx="5612130" cy="2834640"/>
                    </a:xfrm>
                    <a:prstGeom prst="rect">
                      <a:avLst/>
                    </a:prstGeom>
                  </pic:spPr>
                </pic:pic>
              </a:graphicData>
            </a:graphic>
          </wp:inline>
        </w:drawing>
      </w:r>
    </w:p>
    <w:p w14:paraId="2DBAAC14" w14:textId="5CF15FDA" w:rsidR="00EE3A47" w:rsidRDefault="00EE3A47" w:rsidP="00A82EC7">
      <w:r>
        <w:t>Descarga de Archivo ART33.PDF</w:t>
      </w:r>
    </w:p>
    <w:p w14:paraId="32F705F0" w14:textId="49AB9690" w:rsidR="00EE3A47" w:rsidRDefault="00EE3A47" w:rsidP="00A82EC7"/>
    <w:p w14:paraId="56BBEC00" w14:textId="0259A61A" w:rsidR="00EE3A47" w:rsidRDefault="00EE3A47" w:rsidP="00A82EC7"/>
    <w:p w14:paraId="4445EEB7" w14:textId="49E3AFF5" w:rsidR="00EE3A47" w:rsidRDefault="00EE3A47" w:rsidP="00A82EC7"/>
    <w:p w14:paraId="3EE233CE" w14:textId="06EA2B99" w:rsidR="00EE3A47" w:rsidRDefault="00EE3A47" w:rsidP="00A82EC7"/>
    <w:p w14:paraId="6097442D" w14:textId="4ED89BCA" w:rsidR="00EE3A47" w:rsidRDefault="00EE3A47" w:rsidP="00A82EC7">
      <w:r w:rsidRPr="00EE3A47">
        <w:lastRenderedPageBreak/>
        <w:drawing>
          <wp:inline distT="0" distB="0" distL="0" distR="0" wp14:anchorId="3A6B0455" wp14:editId="700D71EE">
            <wp:extent cx="5612130" cy="3034030"/>
            <wp:effectExtent l="0" t="0" r="762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4"/>
                    <a:stretch>
                      <a:fillRect/>
                    </a:stretch>
                  </pic:blipFill>
                  <pic:spPr>
                    <a:xfrm>
                      <a:off x="0" y="0"/>
                      <a:ext cx="5612130" cy="3034030"/>
                    </a:xfrm>
                    <a:prstGeom prst="rect">
                      <a:avLst/>
                    </a:prstGeom>
                  </pic:spPr>
                </pic:pic>
              </a:graphicData>
            </a:graphic>
          </wp:inline>
        </w:drawing>
      </w:r>
    </w:p>
    <w:p w14:paraId="66DD769D" w14:textId="07D215BA" w:rsidR="00EE3A47" w:rsidRDefault="00EE3A47" w:rsidP="00A82EC7">
      <w:r>
        <w:t>Método GET</w:t>
      </w:r>
    </w:p>
    <w:p w14:paraId="21982969" w14:textId="3595345E" w:rsidR="00EE3A47" w:rsidRDefault="00EE3A47" w:rsidP="00A82EC7">
      <w:r>
        <w:t>Petición de una Imagen en POSTMAN</w:t>
      </w:r>
    </w:p>
    <w:p w14:paraId="7AA789D1" w14:textId="27432AE7" w:rsidR="00EE3A47" w:rsidRDefault="00EE3A47" w:rsidP="00A82EC7">
      <w:r w:rsidRPr="00EE3A47">
        <w:drawing>
          <wp:inline distT="0" distB="0" distL="0" distR="0" wp14:anchorId="56D1BA6E" wp14:editId="68319666">
            <wp:extent cx="5612130" cy="3533775"/>
            <wp:effectExtent l="0" t="0" r="7620" b="9525"/>
            <wp:docPr id="31" name="Picture 3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og&#10;&#10;Description automatically generated"/>
                    <pic:cNvPicPr/>
                  </pic:nvPicPr>
                  <pic:blipFill>
                    <a:blip r:embed="rId15"/>
                    <a:stretch>
                      <a:fillRect/>
                    </a:stretch>
                  </pic:blipFill>
                  <pic:spPr>
                    <a:xfrm>
                      <a:off x="0" y="0"/>
                      <a:ext cx="5612130" cy="3533775"/>
                    </a:xfrm>
                    <a:prstGeom prst="rect">
                      <a:avLst/>
                    </a:prstGeom>
                  </pic:spPr>
                </pic:pic>
              </a:graphicData>
            </a:graphic>
          </wp:inline>
        </w:drawing>
      </w:r>
    </w:p>
    <w:p w14:paraId="1EFBD2FC" w14:textId="3DD9DC39" w:rsidR="00EE3A47" w:rsidRDefault="00EE3A47" w:rsidP="00A82EC7"/>
    <w:p w14:paraId="7686FF08" w14:textId="77777777" w:rsidR="00EE3A47" w:rsidRDefault="00EE3A47" w:rsidP="00A82EC7"/>
    <w:p w14:paraId="03DF1B03" w14:textId="77777777" w:rsidR="00EE3A47" w:rsidRDefault="00EE3A47" w:rsidP="00A82EC7"/>
    <w:p w14:paraId="69E245E7" w14:textId="4851710B" w:rsidR="00EE3A47" w:rsidRDefault="00EE3A47" w:rsidP="00A82EC7">
      <w:r>
        <w:lastRenderedPageBreak/>
        <w:t>Y para probar DELETE, iremos a POSTMAN:</w:t>
      </w:r>
    </w:p>
    <w:p w14:paraId="776A8FFB" w14:textId="79D4A97E" w:rsidR="00EE3A47" w:rsidRDefault="00EE3A47" w:rsidP="00A82EC7">
      <w:r w:rsidRPr="00EE3A47">
        <w:drawing>
          <wp:inline distT="0" distB="0" distL="0" distR="0" wp14:anchorId="0282CADF" wp14:editId="0F0CD1AE">
            <wp:extent cx="5612130" cy="2809240"/>
            <wp:effectExtent l="0" t="0" r="762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6"/>
                    <a:stretch>
                      <a:fillRect/>
                    </a:stretch>
                  </pic:blipFill>
                  <pic:spPr>
                    <a:xfrm>
                      <a:off x="0" y="0"/>
                      <a:ext cx="5612130" cy="2809240"/>
                    </a:xfrm>
                    <a:prstGeom prst="rect">
                      <a:avLst/>
                    </a:prstGeom>
                  </pic:spPr>
                </pic:pic>
              </a:graphicData>
            </a:graphic>
          </wp:inline>
        </w:drawing>
      </w:r>
    </w:p>
    <w:p w14:paraId="6E774A32" w14:textId="69ADE629" w:rsidR="00EE3A47" w:rsidRDefault="00EE3A47" w:rsidP="00A82EC7">
      <w:r w:rsidRPr="00EE3A47">
        <w:drawing>
          <wp:inline distT="0" distB="0" distL="0" distR="0" wp14:anchorId="7A37949D" wp14:editId="4BF3F940">
            <wp:extent cx="5612130" cy="2392045"/>
            <wp:effectExtent l="0" t="0" r="7620" b="8255"/>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7"/>
                    <a:stretch>
                      <a:fillRect/>
                    </a:stretch>
                  </pic:blipFill>
                  <pic:spPr>
                    <a:xfrm>
                      <a:off x="0" y="0"/>
                      <a:ext cx="5612130" cy="2392045"/>
                    </a:xfrm>
                    <a:prstGeom prst="rect">
                      <a:avLst/>
                    </a:prstGeom>
                  </pic:spPr>
                </pic:pic>
              </a:graphicData>
            </a:graphic>
          </wp:inline>
        </w:drawing>
      </w:r>
    </w:p>
    <w:p w14:paraId="4F63B1E6" w14:textId="02D278C3" w:rsidR="00EE3A47" w:rsidRDefault="00EE3A47" w:rsidP="00A82EC7">
      <w:r w:rsidRPr="00EE3A47">
        <w:drawing>
          <wp:inline distT="0" distB="0" distL="0" distR="0" wp14:anchorId="5F6F7999" wp14:editId="08CE322B">
            <wp:extent cx="5612130" cy="2276475"/>
            <wp:effectExtent l="0" t="0" r="7620" b="952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8"/>
                    <a:stretch>
                      <a:fillRect/>
                    </a:stretch>
                  </pic:blipFill>
                  <pic:spPr>
                    <a:xfrm>
                      <a:off x="0" y="0"/>
                      <a:ext cx="5612130" cy="2276475"/>
                    </a:xfrm>
                    <a:prstGeom prst="rect">
                      <a:avLst/>
                    </a:prstGeom>
                  </pic:spPr>
                </pic:pic>
              </a:graphicData>
            </a:graphic>
          </wp:inline>
        </w:drawing>
      </w:r>
    </w:p>
    <w:p w14:paraId="3CAE5A7C" w14:textId="77777777" w:rsidR="00EE3A47" w:rsidRDefault="00EE3A47" w:rsidP="00A82EC7"/>
    <w:p w14:paraId="6F28EF0E" w14:textId="3DD783DF" w:rsidR="0052596F" w:rsidRDefault="0052596F" w:rsidP="0052596F">
      <w:pPr>
        <w:pStyle w:val="Heading1"/>
      </w:pPr>
      <w:r>
        <w:t>Conclusiones</w:t>
      </w:r>
    </w:p>
    <w:p w14:paraId="530A9623" w14:textId="77777777" w:rsidR="00EE3A47" w:rsidRPr="00EE3A47" w:rsidRDefault="00EE3A47" w:rsidP="00EE3A47">
      <w:pPr>
        <w:jc w:val="both"/>
        <w:rPr>
          <w:lang w:eastAsia="es-MX"/>
        </w:rPr>
      </w:pPr>
      <w:r w:rsidRPr="00EE3A47">
        <w:rPr>
          <w:lang w:eastAsia="es-MX"/>
        </w:rPr>
        <w:t>En conclusión, la realización de una práctica de programación de sockets para hacer servidores HTTP nos permite aprender los siguientes aspectos:</w:t>
      </w:r>
    </w:p>
    <w:p w14:paraId="582E8D09" w14:textId="77777777" w:rsidR="00EE3A47" w:rsidRPr="00EE3A47" w:rsidRDefault="00EE3A47" w:rsidP="00EE3A47">
      <w:pPr>
        <w:pStyle w:val="ListParagraph"/>
        <w:numPr>
          <w:ilvl w:val="0"/>
          <w:numId w:val="2"/>
        </w:numPr>
        <w:jc w:val="both"/>
        <w:rPr>
          <w:lang w:eastAsia="es-MX"/>
        </w:rPr>
      </w:pPr>
      <w:r w:rsidRPr="00EE3A47">
        <w:rPr>
          <w:lang w:eastAsia="es-MX"/>
        </w:rPr>
        <w:t>Cómo utilizar sockets para implementar un servidor HTTP.</w:t>
      </w:r>
    </w:p>
    <w:p w14:paraId="0CE587B0" w14:textId="77777777" w:rsidR="00EE3A47" w:rsidRPr="00EE3A47" w:rsidRDefault="00EE3A47" w:rsidP="00EE3A47">
      <w:pPr>
        <w:pStyle w:val="ListParagraph"/>
        <w:numPr>
          <w:ilvl w:val="0"/>
          <w:numId w:val="2"/>
        </w:numPr>
        <w:jc w:val="both"/>
        <w:rPr>
          <w:lang w:eastAsia="es-MX"/>
        </w:rPr>
      </w:pPr>
      <w:r w:rsidRPr="00EE3A47">
        <w:rPr>
          <w:lang w:eastAsia="es-MX"/>
        </w:rPr>
        <w:t>La capacidad de manejar diferentes peticiones HTTP y generar respuestas apropiadas.</w:t>
      </w:r>
    </w:p>
    <w:p w14:paraId="5C931040" w14:textId="77777777" w:rsidR="00EE3A47" w:rsidRPr="00EE3A47" w:rsidRDefault="00EE3A47" w:rsidP="00EE3A47">
      <w:pPr>
        <w:pStyle w:val="ListParagraph"/>
        <w:numPr>
          <w:ilvl w:val="0"/>
          <w:numId w:val="2"/>
        </w:numPr>
        <w:jc w:val="both"/>
        <w:rPr>
          <w:lang w:eastAsia="es-MX"/>
        </w:rPr>
      </w:pPr>
      <w:r w:rsidRPr="00EE3A47">
        <w:rPr>
          <w:lang w:eastAsia="es-MX"/>
        </w:rPr>
        <w:t>La habilidad para interpretar y procesar las cabeceras HTTP en las peticiones y respuestas.</w:t>
      </w:r>
    </w:p>
    <w:p w14:paraId="10E352A0" w14:textId="77777777" w:rsidR="00EE3A47" w:rsidRPr="00EE3A47" w:rsidRDefault="00EE3A47" w:rsidP="00EE3A47">
      <w:pPr>
        <w:pStyle w:val="ListParagraph"/>
        <w:numPr>
          <w:ilvl w:val="0"/>
          <w:numId w:val="2"/>
        </w:numPr>
        <w:jc w:val="both"/>
        <w:rPr>
          <w:lang w:eastAsia="es-MX"/>
        </w:rPr>
      </w:pPr>
      <w:r w:rsidRPr="00EE3A47">
        <w:rPr>
          <w:lang w:eastAsia="es-MX"/>
        </w:rPr>
        <w:t>La posibilidad de utilizar programación de sockets para crear un servidor HTTP más escalable y eficiente en comparación con los servidores web tradicionales.</w:t>
      </w:r>
    </w:p>
    <w:p w14:paraId="7BE582C3" w14:textId="77777777" w:rsidR="00EE3A47" w:rsidRPr="00EE3A47" w:rsidRDefault="00EE3A47" w:rsidP="00EE3A47">
      <w:pPr>
        <w:pStyle w:val="ListParagraph"/>
        <w:numPr>
          <w:ilvl w:val="0"/>
          <w:numId w:val="2"/>
        </w:numPr>
        <w:jc w:val="both"/>
        <w:rPr>
          <w:lang w:eastAsia="es-MX"/>
        </w:rPr>
      </w:pPr>
      <w:r w:rsidRPr="00EE3A47">
        <w:rPr>
          <w:lang w:eastAsia="es-MX"/>
        </w:rPr>
        <w:t>La habilidad para probar y depurar problemas relacionados con la programación de sockets y la implementación del servidor HTTP.</w:t>
      </w:r>
    </w:p>
    <w:p w14:paraId="2ED66D59" w14:textId="040BE3AF" w:rsidR="00EE3A47" w:rsidRDefault="00EE3A47" w:rsidP="00EE3A47">
      <w:pPr>
        <w:jc w:val="both"/>
        <w:rPr>
          <w:lang w:eastAsia="es-MX"/>
        </w:rPr>
      </w:pPr>
      <w:r w:rsidRPr="00EE3A47">
        <w:rPr>
          <w:lang w:eastAsia="es-MX"/>
        </w:rPr>
        <w:t>En general, la práctica de programación de sockets para hacer servidores HTTP nos permite comprender mejor cómo funcionan los servidores web y cómo se pueden utilizar los sockets para crear un servidor HTTP personalizado y adaptado a las necesidades específicas del proyecto. También nos permite tener un mejor control sobre el rendimiento y escalabilidad del servidor HTTP.</w:t>
      </w:r>
    </w:p>
    <w:p w14:paraId="572A6A61" w14:textId="113FE67A" w:rsidR="00EE3A47" w:rsidRPr="00EE3A47" w:rsidRDefault="00EE3A47" w:rsidP="00EE3A47">
      <w:pPr>
        <w:jc w:val="both"/>
        <w:rPr>
          <w:rFonts w:asciiTheme="majorHAnsi" w:eastAsiaTheme="majorEastAsia" w:hAnsiTheme="majorHAnsi" w:cstheme="majorBidi"/>
          <w:color w:val="2F5496" w:themeColor="accent1" w:themeShade="BF"/>
          <w:sz w:val="32"/>
          <w:szCs w:val="32"/>
        </w:rPr>
      </w:pPr>
    </w:p>
    <w:p w14:paraId="5B798B85" w14:textId="2F884D5F" w:rsidR="00EE3A47" w:rsidRPr="00EE3A47" w:rsidRDefault="00EE3A47" w:rsidP="00EE3A47">
      <w:pPr>
        <w:jc w:val="both"/>
        <w:rPr>
          <w:rFonts w:asciiTheme="majorHAnsi" w:eastAsiaTheme="majorEastAsia" w:hAnsiTheme="majorHAnsi" w:cstheme="majorBidi"/>
          <w:color w:val="2F5496" w:themeColor="accent1" w:themeShade="BF"/>
          <w:sz w:val="32"/>
          <w:szCs w:val="32"/>
        </w:rPr>
      </w:pPr>
      <w:r w:rsidRPr="00EE3A47">
        <w:rPr>
          <w:rFonts w:asciiTheme="majorHAnsi" w:eastAsiaTheme="majorEastAsia" w:hAnsiTheme="majorHAnsi" w:cstheme="majorBidi"/>
          <w:color w:val="2F5496" w:themeColor="accent1" w:themeShade="BF"/>
          <w:sz w:val="32"/>
          <w:szCs w:val="32"/>
        </w:rPr>
        <w:t>Referencias</w:t>
      </w:r>
    </w:p>
    <w:p w14:paraId="2B63008C" w14:textId="77777777" w:rsidR="00EE3A47" w:rsidRPr="00EE3A47" w:rsidRDefault="00EE3A47" w:rsidP="00EE3A47">
      <w:pPr>
        <w:rPr>
          <w:lang w:val="en-US"/>
        </w:rPr>
      </w:pPr>
      <w:r w:rsidRPr="00EE3A47">
        <w:rPr>
          <w:lang w:val="en-US"/>
        </w:rPr>
        <w:t>[1] R. Fielding, J. Gettys, J. Mogul, H. Frystyk, L. Masinter, P. Leach, and T. Berners-Lee, "Hypertext Transfer Protocol -- HTTP/1.1," RFC 2616, IETF, June 1999.</w:t>
      </w:r>
    </w:p>
    <w:p w14:paraId="1018D5C0" w14:textId="77777777" w:rsidR="00EE3A47" w:rsidRPr="00EE3A47" w:rsidRDefault="00EE3A47" w:rsidP="00EE3A47">
      <w:pPr>
        <w:rPr>
          <w:lang w:val="en-US"/>
        </w:rPr>
      </w:pPr>
      <w:r w:rsidRPr="00EE3A47">
        <w:rPr>
          <w:lang w:val="en-US"/>
        </w:rPr>
        <w:t>[2] A. Luotonen, "Web proxy servers," IEEE Internet Computing, vol. 2, no. 1, pp. 64-71, Jan-Feb 1998.</w:t>
      </w:r>
    </w:p>
    <w:p w14:paraId="23CCE6E4" w14:textId="77777777" w:rsidR="00EE3A47" w:rsidRPr="00EE3A47" w:rsidRDefault="00EE3A47" w:rsidP="00EE3A47">
      <w:pPr>
        <w:rPr>
          <w:lang w:val="en-US"/>
        </w:rPr>
      </w:pPr>
      <w:r w:rsidRPr="00EE3A47">
        <w:rPr>
          <w:lang w:val="en-US"/>
        </w:rPr>
        <w:t>[3] J. Mogul and P. Leach, "HTTP/1.1, part 1: URIs, Connections, and Message Parsing," RFC 2616, IETF, June 1999.</w:t>
      </w:r>
    </w:p>
    <w:p w14:paraId="06C27EE4" w14:textId="77777777" w:rsidR="00EE3A47" w:rsidRPr="00EE3A47" w:rsidRDefault="00EE3A47" w:rsidP="00EE3A47">
      <w:pPr>
        <w:rPr>
          <w:lang w:val="en-US"/>
        </w:rPr>
      </w:pPr>
      <w:r w:rsidRPr="00EE3A47">
        <w:rPr>
          <w:lang w:val="en-US"/>
        </w:rPr>
        <w:t>[4] J. Reschke, "The 'Basic' HTTP Authentication Scheme," RFC 7617, IETF, September 2015.</w:t>
      </w:r>
    </w:p>
    <w:p w14:paraId="6E8A9DEF" w14:textId="77777777" w:rsidR="00EE3A47" w:rsidRPr="00EE3A47" w:rsidRDefault="00EE3A47" w:rsidP="00EE3A47">
      <w:pPr>
        <w:rPr>
          <w:lang w:val="en-US"/>
        </w:rPr>
      </w:pPr>
      <w:r w:rsidRPr="00EE3A47">
        <w:rPr>
          <w:lang w:val="en-US"/>
        </w:rPr>
        <w:t>[5] R. Fielding and J. Reschke, "Hypertext Transfer Protocol (HTTP/1.1): Semantics and Content," RFC 7231, IETF, June 2014.</w:t>
      </w:r>
    </w:p>
    <w:p w14:paraId="1B0D0982" w14:textId="77777777" w:rsidR="00EE3A47" w:rsidRPr="00EE3A47" w:rsidRDefault="00EE3A47" w:rsidP="00EE3A47">
      <w:pPr>
        <w:jc w:val="both"/>
        <w:rPr>
          <w:lang w:val="en-US" w:eastAsia="es-MX"/>
        </w:rPr>
      </w:pPr>
    </w:p>
    <w:p w14:paraId="1CDA8470" w14:textId="5CD01A5E" w:rsidR="005F5C01" w:rsidRPr="00EE3A47" w:rsidRDefault="005F5C01" w:rsidP="0052596F">
      <w:pPr>
        <w:jc w:val="both"/>
        <w:rPr>
          <w:lang w:val="en-US"/>
        </w:rPr>
      </w:pPr>
    </w:p>
    <w:p w14:paraId="36907A57" w14:textId="77777777" w:rsidR="005F5C01" w:rsidRPr="00EE3A47" w:rsidRDefault="005F5C01" w:rsidP="0052596F">
      <w:pPr>
        <w:jc w:val="both"/>
        <w:rPr>
          <w:lang w:val="en-US"/>
        </w:rPr>
      </w:pPr>
    </w:p>
    <w:sectPr w:rsidR="005F5C01" w:rsidRPr="00EE3A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s701 BT">
    <w:altName w:val="Cambria Math"/>
    <w:charset w:val="00"/>
    <w:family w:val="roman"/>
    <w:pitch w:val="variable"/>
    <w:sig w:usb0="00000001" w:usb1="1000204A" w:usb2="00000000" w:usb3="00000000" w:csb0="000000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0C89"/>
    <w:multiLevelType w:val="hybridMultilevel"/>
    <w:tmpl w:val="49CA2C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1311D6"/>
    <w:multiLevelType w:val="multilevel"/>
    <w:tmpl w:val="F222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2279411">
    <w:abstractNumId w:val="1"/>
  </w:num>
  <w:num w:numId="2" w16cid:durableId="1335258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2AD"/>
    <w:rsid w:val="00066EE0"/>
    <w:rsid w:val="00092B21"/>
    <w:rsid w:val="002241EE"/>
    <w:rsid w:val="002839B9"/>
    <w:rsid w:val="003F03BB"/>
    <w:rsid w:val="00457674"/>
    <w:rsid w:val="004C7A92"/>
    <w:rsid w:val="0052596F"/>
    <w:rsid w:val="005F5C01"/>
    <w:rsid w:val="00794A13"/>
    <w:rsid w:val="0086023A"/>
    <w:rsid w:val="00923EF9"/>
    <w:rsid w:val="00962C35"/>
    <w:rsid w:val="009C25F0"/>
    <w:rsid w:val="009F0BF3"/>
    <w:rsid w:val="00A82EC7"/>
    <w:rsid w:val="00B92225"/>
    <w:rsid w:val="00C219AD"/>
    <w:rsid w:val="00CC4CE7"/>
    <w:rsid w:val="00EE3A47"/>
    <w:rsid w:val="00FD35E0"/>
    <w:rsid w:val="00FE72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FC8B"/>
  <w15:chartTrackingRefBased/>
  <w15:docId w15:val="{E0C41417-6E12-4E7A-9028-00888653B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2AD"/>
  </w:style>
  <w:style w:type="paragraph" w:styleId="Heading1">
    <w:name w:val="heading 1"/>
    <w:basedOn w:val="Normal"/>
    <w:next w:val="Normal"/>
    <w:link w:val="Heading1Char"/>
    <w:uiPriority w:val="9"/>
    <w:qFormat/>
    <w:rsid w:val="00066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6E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2AD"/>
    <w:pPr>
      <w:ind w:left="720"/>
      <w:contextualSpacing/>
    </w:pPr>
  </w:style>
  <w:style w:type="character" w:customStyle="1" w:styleId="Heading1Char">
    <w:name w:val="Heading 1 Char"/>
    <w:basedOn w:val="DefaultParagraphFont"/>
    <w:link w:val="Heading1"/>
    <w:uiPriority w:val="9"/>
    <w:rsid w:val="00066E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6EE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82EC7"/>
    <w:pPr>
      <w:spacing w:after="200" w:line="240" w:lineRule="auto"/>
    </w:pPr>
    <w:rPr>
      <w:i/>
      <w:iCs/>
      <w:color w:val="44546A" w:themeColor="text2"/>
      <w:sz w:val="18"/>
      <w:szCs w:val="18"/>
    </w:rPr>
  </w:style>
  <w:style w:type="paragraph" w:styleId="NormalWeb">
    <w:name w:val="Normal (Web)"/>
    <w:basedOn w:val="Normal"/>
    <w:uiPriority w:val="99"/>
    <w:semiHidden/>
    <w:unhideWhenUsed/>
    <w:rsid w:val="00794A1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yperlink">
    <w:name w:val="Hyperlink"/>
    <w:basedOn w:val="DefaultParagraphFont"/>
    <w:uiPriority w:val="99"/>
    <w:unhideWhenUsed/>
    <w:rsid w:val="00EE3A47"/>
    <w:rPr>
      <w:color w:val="0563C1" w:themeColor="hyperlink"/>
      <w:u w:val="single"/>
    </w:rPr>
  </w:style>
  <w:style w:type="character" w:styleId="UnresolvedMention">
    <w:name w:val="Unresolved Mention"/>
    <w:basedOn w:val="DefaultParagraphFont"/>
    <w:uiPriority w:val="99"/>
    <w:semiHidden/>
    <w:unhideWhenUsed/>
    <w:rsid w:val="00EE3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31216">
      <w:bodyDiv w:val="1"/>
      <w:marLeft w:val="0"/>
      <w:marRight w:val="0"/>
      <w:marTop w:val="0"/>
      <w:marBottom w:val="0"/>
      <w:divBdr>
        <w:top w:val="none" w:sz="0" w:space="0" w:color="auto"/>
        <w:left w:val="none" w:sz="0" w:space="0" w:color="auto"/>
        <w:bottom w:val="none" w:sz="0" w:space="0" w:color="auto"/>
        <w:right w:val="none" w:sz="0" w:space="0" w:color="auto"/>
      </w:divBdr>
    </w:div>
    <w:div w:id="387653548">
      <w:bodyDiv w:val="1"/>
      <w:marLeft w:val="0"/>
      <w:marRight w:val="0"/>
      <w:marTop w:val="0"/>
      <w:marBottom w:val="0"/>
      <w:divBdr>
        <w:top w:val="none" w:sz="0" w:space="0" w:color="auto"/>
        <w:left w:val="none" w:sz="0" w:space="0" w:color="auto"/>
        <w:bottom w:val="none" w:sz="0" w:space="0" w:color="auto"/>
        <w:right w:val="none" w:sz="0" w:space="0" w:color="auto"/>
      </w:divBdr>
    </w:div>
    <w:div w:id="405998931">
      <w:bodyDiv w:val="1"/>
      <w:marLeft w:val="0"/>
      <w:marRight w:val="0"/>
      <w:marTop w:val="0"/>
      <w:marBottom w:val="0"/>
      <w:divBdr>
        <w:top w:val="none" w:sz="0" w:space="0" w:color="auto"/>
        <w:left w:val="none" w:sz="0" w:space="0" w:color="auto"/>
        <w:bottom w:val="none" w:sz="0" w:space="0" w:color="auto"/>
        <w:right w:val="none" w:sz="0" w:space="0" w:color="auto"/>
      </w:divBdr>
    </w:div>
    <w:div w:id="890461209">
      <w:bodyDiv w:val="1"/>
      <w:marLeft w:val="0"/>
      <w:marRight w:val="0"/>
      <w:marTop w:val="0"/>
      <w:marBottom w:val="0"/>
      <w:divBdr>
        <w:top w:val="none" w:sz="0" w:space="0" w:color="auto"/>
        <w:left w:val="none" w:sz="0" w:space="0" w:color="auto"/>
        <w:bottom w:val="none" w:sz="0" w:space="0" w:color="auto"/>
        <w:right w:val="none" w:sz="0" w:space="0" w:color="auto"/>
      </w:divBdr>
    </w:div>
    <w:div w:id="186813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80"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80C3-0AB4-46D0-9DE4-FBFC463EA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Pages>
  <Words>1005</Words>
  <Characters>5530</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Pena Atanasio</dc:creator>
  <cp:keywords/>
  <dc:description/>
  <cp:lastModifiedBy>Angel Eduardo Velasco Huerta</cp:lastModifiedBy>
  <cp:revision>2</cp:revision>
  <dcterms:created xsi:type="dcterms:W3CDTF">2022-05-11T18:47:00Z</dcterms:created>
  <dcterms:modified xsi:type="dcterms:W3CDTF">2023-01-16T05:58:00Z</dcterms:modified>
</cp:coreProperties>
</file>