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BDF" w:rsidRPr="00DC4EAA" w:rsidRDefault="0029421F" w:rsidP="0029421F">
      <w:pPr>
        <w:jc w:val="center"/>
        <w:rPr>
          <w:rFonts w:ascii="Arial" w:hAnsi="Arial" w:cs="Arial"/>
          <w:b/>
          <w:sz w:val="24"/>
        </w:rPr>
      </w:pPr>
      <w:r w:rsidRPr="00DC4EAA">
        <w:rPr>
          <w:rFonts w:ascii="Arial" w:hAnsi="Arial" w:cs="Arial"/>
          <w:b/>
          <w:sz w:val="24"/>
        </w:rPr>
        <w:t>Descripción proyecto plataforma de cursos en línea (LMS avanzado)</w:t>
      </w:r>
    </w:p>
    <w:p w:rsidR="0029421F" w:rsidRDefault="0029421F" w:rsidP="0029421F">
      <w:pPr>
        <w:jc w:val="center"/>
        <w:rPr>
          <w:rFonts w:ascii="Arial" w:hAnsi="Arial" w:cs="Arial"/>
          <w:sz w:val="24"/>
        </w:rPr>
      </w:pP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Una plataforma LMS (</w:t>
      </w:r>
      <w:proofErr w:type="spellStart"/>
      <w:r w:rsidR="0029421F">
        <w:rPr>
          <w:rFonts w:ascii="Arial" w:hAnsi="Arial" w:cs="Arial"/>
          <w:sz w:val="24"/>
        </w:rPr>
        <w:t>Learning</w:t>
      </w:r>
      <w:proofErr w:type="spellEnd"/>
      <w:r w:rsidR="0029421F">
        <w:rPr>
          <w:rFonts w:ascii="Arial" w:hAnsi="Arial" w:cs="Arial"/>
          <w:sz w:val="24"/>
        </w:rPr>
        <w:t xml:space="preserve"> Management </w:t>
      </w:r>
      <w:proofErr w:type="spellStart"/>
      <w:r w:rsidR="0029421F">
        <w:rPr>
          <w:rFonts w:ascii="Arial" w:hAnsi="Arial" w:cs="Arial"/>
          <w:sz w:val="24"/>
        </w:rPr>
        <w:t>System</w:t>
      </w:r>
      <w:proofErr w:type="spellEnd"/>
      <w:r>
        <w:rPr>
          <w:rFonts w:ascii="Arial" w:hAnsi="Arial" w:cs="Arial"/>
          <w:sz w:val="24"/>
        </w:rPr>
        <w:t>) es un s</w:t>
      </w:r>
      <w:r w:rsidR="0029421F">
        <w:rPr>
          <w:rFonts w:ascii="Arial" w:hAnsi="Arial" w:cs="Arial"/>
          <w:sz w:val="24"/>
        </w:rPr>
        <w:t>istema de gestión de aprendizaje</w:t>
      </w:r>
      <w:r>
        <w:rPr>
          <w:rFonts w:ascii="Arial" w:hAnsi="Arial" w:cs="Arial"/>
          <w:sz w:val="24"/>
        </w:rPr>
        <w:t>, q</w:t>
      </w:r>
      <w:r w:rsidR="0029421F">
        <w:rPr>
          <w:rFonts w:ascii="Arial" w:hAnsi="Arial" w:cs="Arial"/>
          <w:sz w:val="24"/>
        </w:rPr>
        <w:t>ue tiene como fin administrar, distribuir y gestionar cursos online</w:t>
      </w:r>
      <w:r w:rsidR="00A613AD">
        <w:rPr>
          <w:rFonts w:ascii="Arial" w:hAnsi="Arial" w:cs="Arial"/>
          <w:sz w:val="24"/>
        </w:rPr>
        <w:t>.</w:t>
      </w:r>
      <w:r w:rsidR="00A613AD" w:rsidRPr="00A613AD">
        <w:t xml:space="preserve"> </w:t>
      </w:r>
      <w:r w:rsidR="00A30D0C">
        <w:rPr>
          <w:rFonts w:ascii="Arial" w:hAnsi="Arial" w:cs="Arial"/>
          <w:sz w:val="24"/>
        </w:rPr>
        <w:t>Además de las funciones básicas ya mencionadas que suele tener un LMS, se suelen integrar funciones adicionales tales como:</w:t>
      </w:r>
      <w:r>
        <w:rPr>
          <w:rFonts w:ascii="Arial" w:hAnsi="Arial" w:cs="Arial"/>
          <w:sz w:val="24"/>
        </w:rPr>
        <w:t xml:space="preserve"> </w:t>
      </w:r>
      <w:r w:rsidRPr="001C452E">
        <w:rPr>
          <w:rFonts w:ascii="Arial" w:hAnsi="Arial" w:cs="Arial"/>
          <w:sz w:val="24"/>
        </w:rPr>
        <w:t>Sistema de videoconferencia integrado con grabaciones automáticas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Aprendizaje adaptativo con recomendaciones personalizadas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Integración con sistemas de pago para cursos Premium</w:t>
      </w:r>
      <w:r>
        <w:rPr>
          <w:rFonts w:ascii="Arial" w:hAnsi="Arial" w:cs="Arial"/>
          <w:sz w:val="24"/>
        </w:rPr>
        <w:t xml:space="preserve">. </w:t>
      </w: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Actualmente, la gestión de procesos de aprendizaje en línea puede presentar dificultades relacionadas con la organización y distribución de contenidos educativos, el seguimiento del progreso de los estudiantes, la realización de evaluaciones y la interacción entre estudiantes e instructores. Además, la ausencia de mecanismos de personalización puede dificultar que los contenidos y actividades se adapten a las necesidades y al ritmo de </w:t>
      </w:r>
      <w:r>
        <w:rPr>
          <w:rFonts w:ascii="Arial" w:hAnsi="Arial" w:cs="Arial"/>
          <w:sz w:val="24"/>
        </w:rPr>
        <w:t>aprendizaje de cada estudiante.</w:t>
      </w: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Por otra parte, la gestión de clases virtuales, sus grabaciones, las certificaciones y el acceso a cursos de pago puede requerir el uso de diferentes herramientas y plataformas, generando fragmentación en la experiencia de aprendizaje y dificultando la administración </w:t>
      </w:r>
      <w:r>
        <w:rPr>
          <w:rFonts w:ascii="Arial" w:hAnsi="Arial" w:cs="Arial"/>
          <w:sz w:val="24"/>
        </w:rPr>
        <w:t>centralizada de estos procesos.</w:t>
      </w:r>
    </w:p>
    <w:p w:rsidR="00371682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Ante esta situación, se identifica la necesidad de desarrollar una plataforma de gestión del aprendizaje (LMS) que centralice estos procesos e integre funcionalidades para la administración de cursos, módulos, evaluaciones y certificaciones, videoconferencias, seguimiento del progreso, aprendizaje adaptativo, recomendaciones personalizadas y gestión de pagos para cursos </w:t>
      </w:r>
      <w:r w:rsidR="00FE7AD2" w:rsidRPr="001C452E">
        <w:rPr>
          <w:rFonts w:ascii="Arial" w:hAnsi="Arial" w:cs="Arial"/>
          <w:sz w:val="24"/>
        </w:rPr>
        <w:t>Premium</w:t>
      </w:r>
      <w:r w:rsidR="00B8133A">
        <w:rPr>
          <w:rFonts w:ascii="Arial" w:hAnsi="Arial" w:cs="Arial"/>
          <w:sz w:val="24"/>
        </w:rPr>
        <w:t>.</w:t>
      </w:r>
    </w:p>
    <w:p w:rsidR="00371682" w:rsidRDefault="00371682" w:rsidP="0029421F">
      <w:pPr>
        <w:rPr>
          <w:rFonts w:ascii="Arial" w:hAnsi="Arial" w:cs="Arial"/>
          <w:sz w:val="24"/>
        </w:rPr>
      </w:pPr>
    </w:p>
    <w:p w:rsidR="00371682" w:rsidRDefault="00371682" w:rsidP="00371682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del proyecto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 general</w:t>
      </w:r>
    </w:p>
    <w:p w:rsidR="00371682" w:rsidRDefault="00371682" w:rsidP="00DC4EA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Desarrollar una plataforma LMS que permita administrar, distribuir y gestionar cursos en línea, integrando herramientas de aprendizaje, comunicación, evaluación y personalización que faciliten la gestión académica y m</w:t>
      </w:r>
      <w:r w:rsidR="00F71D2F">
        <w:rPr>
          <w:rFonts w:ascii="Arial" w:hAnsi="Arial" w:cs="Arial"/>
          <w:sz w:val="24"/>
        </w:rPr>
        <w:t>ejore</w:t>
      </w:r>
      <w:r>
        <w:rPr>
          <w:rFonts w:ascii="Arial" w:hAnsi="Arial" w:cs="Arial"/>
          <w:sz w:val="24"/>
        </w:rPr>
        <w:t xml:space="preserve"> la experiencia de aprendizaje de los usuarios.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específicos</w:t>
      </w:r>
    </w:p>
    <w:p w:rsidR="00B8133A" w:rsidRPr="00B8133A" w:rsidRDefault="00B8133A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B8133A">
        <w:rPr>
          <w:rFonts w:ascii="Arial" w:hAnsi="Arial" w:cs="Arial"/>
          <w:b/>
          <w:sz w:val="24"/>
        </w:rPr>
        <w:t xml:space="preserve">Gestión de cursos, módulos, evaluaciones y certificaciones: </w:t>
      </w:r>
      <w:r w:rsidR="000E1525">
        <w:rPr>
          <w:rFonts w:ascii="Arial" w:hAnsi="Arial" w:cs="Arial"/>
          <w:sz w:val="24"/>
        </w:rPr>
        <w:t>Implementar el respectivo modulo que permita</w:t>
      </w:r>
      <w:r w:rsidRPr="00B8133A">
        <w:rPr>
          <w:rFonts w:ascii="Arial" w:hAnsi="Arial" w:cs="Arial"/>
          <w:sz w:val="24"/>
        </w:rPr>
        <w:t xml:space="preserve"> crear, organizar y administrar cursos mediante módulos y contenidos estru</w:t>
      </w:r>
      <w:r w:rsidR="000E1525">
        <w:rPr>
          <w:rFonts w:ascii="Arial" w:hAnsi="Arial" w:cs="Arial"/>
          <w:sz w:val="24"/>
        </w:rPr>
        <w:t xml:space="preserve">cturados. Además, incluyendo </w:t>
      </w:r>
      <w:r w:rsidRPr="00B8133A">
        <w:rPr>
          <w:rFonts w:ascii="Arial" w:hAnsi="Arial" w:cs="Arial"/>
          <w:sz w:val="24"/>
        </w:rPr>
        <w:t xml:space="preserve">herramientas para la creación y gestión de </w:t>
      </w:r>
      <w:r w:rsidRPr="00B8133A">
        <w:rPr>
          <w:rFonts w:ascii="Arial" w:hAnsi="Arial" w:cs="Arial"/>
          <w:sz w:val="24"/>
        </w:rPr>
        <w:lastRenderedPageBreak/>
        <w:t>evaluaciones, así como también la generación y emisión de certificaciones una vez que los estudiantes cumplan con los requisitos establecidos.</w:t>
      </w:r>
    </w:p>
    <w:p w:rsidR="00B8133A" w:rsidRPr="00A613AD" w:rsidRDefault="00B8133A" w:rsidP="00DC4EAA">
      <w:pPr>
        <w:jc w:val="both"/>
        <w:rPr>
          <w:rFonts w:ascii="Arial" w:hAnsi="Arial" w:cs="Arial"/>
          <w:sz w:val="24"/>
        </w:rPr>
      </w:pPr>
    </w:p>
    <w:p w:rsidR="00B8133A" w:rsidRPr="00B8133A" w:rsidRDefault="00B8133A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B8133A">
        <w:rPr>
          <w:rFonts w:ascii="Arial" w:hAnsi="Arial" w:cs="Arial"/>
          <w:b/>
          <w:sz w:val="24"/>
        </w:rPr>
        <w:t>Sistema de videoconferencia integrado con grabaciones automáticas:</w:t>
      </w:r>
      <w:r w:rsidRPr="00B8133A">
        <w:rPr>
          <w:rFonts w:ascii="Arial" w:hAnsi="Arial" w:cs="Arial"/>
          <w:sz w:val="24"/>
        </w:rPr>
        <w:t xml:space="preserve"> </w:t>
      </w:r>
      <w:r w:rsidR="00D61F74">
        <w:rPr>
          <w:rFonts w:ascii="Arial" w:hAnsi="Arial" w:cs="Arial"/>
          <w:sz w:val="24"/>
        </w:rPr>
        <w:t xml:space="preserve">Implementar módulo </w:t>
      </w:r>
      <w:r w:rsidRPr="00B8133A">
        <w:rPr>
          <w:rFonts w:ascii="Arial" w:hAnsi="Arial" w:cs="Arial"/>
          <w:sz w:val="24"/>
        </w:rPr>
        <w:t>de videoconferencia</w:t>
      </w:r>
      <w:r w:rsidR="00D61F74">
        <w:rPr>
          <w:rFonts w:ascii="Arial" w:hAnsi="Arial" w:cs="Arial"/>
          <w:sz w:val="24"/>
        </w:rPr>
        <w:t>s</w:t>
      </w:r>
      <w:r w:rsidRPr="00B8133A">
        <w:rPr>
          <w:rFonts w:ascii="Arial" w:hAnsi="Arial" w:cs="Arial"/>
          <w:sz w:val="24"/>
        </w:rPr>
        <w:t xml:space="preserve"> que permitirá desarrollar clases y sesiones en tiempo real entre instructores y estudiantes. Las sesiones podrán ser grabadas automáticamente para que los estudiantes puedan consultarlas posteriormente como material de apoyo.</w:t>
      </w:r>
    </w:p>
    <w:p w:rsidR="00B8133A" w:rsidRPr="00A613AD" w:rsidRDefault="00B8133A" w:rsidP="00DC4EAA">
      <w:pPr>
        <w:jc w:val="both"/>
        <w:rPr>
          <w:rFonts w:ascii="Arial" w:hAnsi="Arial" w:cs="Arial"/>
          <w:sz w:val="24"/>
        </w:rPr>
      </w:pPr>
    </w:p>
    <w:p w:rsidR="00B8133A" w:rsidRPr="00B8133A" w:rsidRDefault="00B8133A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B8133A">
        <w:rPr>
          <w:rFonts w:ascii="Arial" w:hAnsi="Arial" w:cs="Arial"/>
          <w:b/>
          <w:sz w:val="24"/>
        </w:rPr>
        <w:t xml:space="preserve">Aprendizaje adaptativo con recomendaciones personalizadas: </w:t>
      </w:r>
      <w:r w:rsidR="000F7F7E">
        <w:rPr>
          <w:rFonts w:ascii="Arial" w:hAnsi="Arial" w:cs="Arial"/>
          <w:sz w:val="24"/>
        </w:rPr>
        <w:t>Implementar</w:t>
      </w:r>
      <w:r w:rsidR="009E0D69">
        <w:rPr>
          <w:rFonts w:ascii="Arial" w:hAnsi="Arial" w:cs="Arial"/>
          <w:sz w:val="24"/>
        </w:rPr>
        <w:t xml:space="preserve"> sistema de</w:t>
      </w:r>
      <w:r w:rsidR="000F7F7E">
        <w:rPr>
          <w:rFonts w:ascii="Arial" w:hAnsi="Arial" w:cs="Arial"/>
          <w:sz w:val="24"/>
        </w:rPr>
        <w:t xml:space="preserve"> análisis</w:t>
      </w:r>
      <w:r w:rsidRPr="00B8133A">
        <w:rPr>
          <w:rFonts w:ascii="Arial" w:hAnsi="Arial" w:cs="Arial"/>
          <w:sz w:val="24"/>
        </w:rPr>
        <w:t xml:space="preserve"> </w:t>
      </w:r>
      <w:r w:rsidR="000F7F7E">
        <w:rPr>
          <w:rFonts w:ascii="Arial" w:hAnsi="Arial" w:cs="Arial"/>
          <w:sz w:val="24"/>
        </w:rPr>
        <w:t>d</w:t>
      </w:r>
      <w:r w:rsidRPr="00B8133A">
        <w:rPr>
          <w:rFonts w:ascii="Arial" w:hAnsi="Arial" w:cs="Arial"/>
          <w:sz w:val="24"/>
        </w:rPr>
        <w:t>el progreso y desempeño de los estudiantes para ofrecer recomendaciones de contenidos, cursos o actividades que se ajusten a sus necesidades y avance en el proceso de aprendizaje. Esto permitirá proporcionar una experiencia de aprendizaje más personalizada.</w:t>
      </w:r>
    </w:p>
    <w:p w:rsidR="00B8133A" w:rsidRPr="00DA2E21" w:rsidRDefault="00B8133A" w:rsidP="00DC4EAA">
      <w:pPr>
        <w:jc w:val="both"/>
        <w:rPr>
          <w:rFonts w:ascii="Arial" w:hAnsi="Arial" w:cs="Arial"/>
          <w:sz w:val="24"/>
        </w:rPr>
      </w:pPr>
    </w:p>
    <w:p w:rsidR="00701AF1" w:rsidRDefault="00B8133A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B8133A">
        <w:rPr>
          <w:rFonts w:ascii="Arial" w:hAnsi="Arial" w:cs="Arial"/>
          <w:b/>
          <w:sz w:val="24"/>
        </w:rPr>
        <w:t xml:space="preserve">Integración con sistemas de pago para cursos Premium: </w:t>
      </w:r>
      <w:r w:rsidR="009E0D69">
        <w:rPr>
          <w:rFonts w:ascii="Arial" w:hAnsi="Arial" w:cs="Arial"/>
          <w:sz w:val="24"/>
        </w:rPr>
        <w:t xml:space="preserve">Implementar módulo de pagos que permita </w:t>
      </w:r>
      <w:r w:rsidRPr="00B8133A">
        <w:rPr>
          <w:rFonts w:ascii="Arial" w:hAnsi="Arial" w:cs="Arial"/>
          <w:sz w:val="24"/>
        </w:rPr>
        <w:t>gestionar el acceso a cursos Premium mediante un pago, esto a través de la integración con sistemas de procesamiento de pagos. De esta manera, los usuarios podrán adquirir cursos o contenidos Premium y acceder a ellos después de que la transacción haya sido procesada correctamente.</w:t>
      </w:r>
    </w:p>
    <w:p w:rsidR="00DC4EAA" w:rsidRDefault="00DC4EAA" w:rsidP="00DC4EAA">
      <w:pPr>
        <w:rPr>
          <w:rFonts w:ascii="Arial" w:hAnsi="Arial" w:cs="Arial"/>
          <w:sz w:val="24"/>
        </w:rPr>
      </w:pPr>
    </w:p>
    <w:p w:rsidR="00DC4EAA" w:rsidRPr="00DC4EAA" w:rsidRDefault="00DC4EAA" w:rsidP="00DC4EAA">
      <w:pPr>
        <w:jc w:val="both"/>
        <w:rPr>
          <w:rFonts w:ascii="Arial" w:hAnsi="Arial" w:cs="Arial"/>
          <w:sz w:val="24"/>
        </w:rPr>
      </w:pPr>
      <w:r w:rsidRPr="00DC4EAA">
        <w:rPr>
          <w:rFonts w:ascii="Arial" w:hAnsi="Arial" w:cs="Arial"/>
          <w:sz w:val="24"/>
        </w:rPr>
        <w:t>A partir de la problemática que hemos planteado y los objetivos que hemos definido para el proyecto, nuestro enfoque es estructurar el desarrollo del LMS utilizando varios patrones de diseño de software. Estos patrones no solo ayudarán a organizar el sistema, sino que también mejorarán su estructura, facilitando la reutilización, el mantenimiento y la escalabilidad del código. En esta sección, vamos a detallar cómo se implementan los patrones seleccionados en los distintos módulos del proyecto</w:t>
      </w:r>
      <w:r>
        <w:rPr>
          <w:rFonts w:ascii="Arial" w:hAnsi="Arial" w:cs="Arial"/>
          <w:sz w:val="24"/>
        </w:rPr>
        <w:t>.</w:t>
      </w:r>
    </w:p>
    <w:p w:rsidR="004D155B" w:rsidRPr="004D155B" w:rsidRDefault="004D155B" w:rsidP="004D155B">
      <w:pPr>
        <w:pStyle w:val="ListParagraph"/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DC4EAA" w:rsidRDefault="00DC4EAA" w:rsidP="004D155B">
      <w:pPr>
        <w:rPr>
          <w:rFonts w:ascii="Arial" w:hAnsi="Arial" w:cs="Arial"/>
          <w:sz w:val="24"/>
        </w:rPr>
      </w:pPr>
    </w:p>
    <w:p w:rsidR="004D155B" w:rsidRPr="004D155B" w:rsidRDefault="00DC4EAA" w:rsidP="004D155B">
      <w:pPr>
        <w:rPr>
          <w:rFonts w:ascii="Arial" w:hAnsi="Arial" w:cs="Arial"/>
          <w:b/>
          <w:bCs/>
          <w:sz w:val="24"/>
          <w:lang w:val="es-CO"/>
        </w:rPr>
      </w:pPr>
      <w:r>
        <w:rPr>
          <w:rFonts w:ascii="Arial" w:hAnsi="Arial" w:cs="Arial"/>
          <w:b/>
          <w:bCs/>
          <w:sz w:val="24"/>
          <w:lang w:val="es-CO"/>
        </w:rPr>
        <w:lastRenderedPageBreak/>
        <w:t>P</w:t>
      </w:r>
      <w:r w:rsidRPr="004D155B">
        <w:rPr>
          <w:rFonts w:ascii="Arial" w:hAnsi="Arial" w:cs="Arial"/>
          <w:b/>
          <w:bCs/>
          <w:sz w:val="24"/>
          <w:lang w:val="es-CO"/>
        </w:rPr>
        <w:t>atrón</w:t>
      </w:r>
      <w:r w:rsidR="004D155B" w:rsidRPr="004D155B">
        <w:rPr>
          <w:rFonts w:ascii="Arial" w:hAnsi="Arial" w:cs="Arial"/>
          <w:b/>
          <w:bCs/>
          <w:sz w:val="24"/>
          <w:lang w:val="es-CO"/>
        </w:rPr>
        <w:t xml:space="preserve"> </w:t>
      </w:r>
      <w:proofErr w:type="spellStart"/>
      <w:r w:rsidR="004D155B" w:rsidRPr="004D155B">
        <w:rPr>
          <w:rFonts w:ascii="Arial" w:hAnsi="Arial" w:cs="Arial"/>
          <w:b/>
          <w:bCs/>
          <w:sz w:val="24"/>
          <w:lang w:val="es-CO"/>
        </w:rPr>
        <w:t>singleton</w:t>
      </w:r>
      <w:proofErr w:type="spellEnd"/>
    </w:p>
    <w:p w:rsidR="009F2AA5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 xml:space="preserve">Para demostrar la implementación del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se </w:t>
      </w:r>
      <w:r w:rsidR="00DC4EAA" w:rsidRPr="004D155B">
        <w:rPr>
          <w:rFonts w:ascii="Arial" w:hAnsi="Arial" w:cs="Arial"/>
          <w:sz w:val="24"/>
          <w:lang w:val="es-CO"/>
        </w:rPr>
        <w:t>decidió</w:t>
      </w:r>
      <w:r w:rsidRPr="004D155B">
        <w:rPr>
          <w:rFonts w:ascii="Arial" w:hAnsi="Arial" w:cs="Arial"/>
          <w:sz w:val="24"/>
          <w:lang w:val="es-CO"/>
        </w:rPr>
        <w:t xml:space="preserve"> crear el módulo correspondiente a la autenticación de usuarios del LMS, este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es utilizado mediante el mecanismo de gestión de componentes de Spring </w:t>
      </w:r>
      <w:proofErr w:type="spellStart"/>
      <w:r w:rsidRPr="004D155B">
        <w:rPr>
          <w:rFonts w:ascii="Arial" w:hAnsi="Arial" w:cs="Arial"/>
          <w:sz w:val="24"/>
          <w:lang w:val="es-CO"/>
        </w:rPr>
        <w:t>Boot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. </w:t>
      </w:r>
    </w:p>
    <w:p w:rsidR="009F2AA5" w:rsidRDefault="009F2AA5" w:rsidP="00DC4EAA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5331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lase UM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AA5" w:rsidRDefault="009F2AA5" w:rsidP="00DC4EAA">
      <w:pPr>
        <w:jc w:val="both"/>
        <w:rPr>
          <w:rFonts w:ascii="Arial" w:hAnsi="Arial" w:cs="Arial"/>
          <w:sz w:val="24"/>
          <w:lang w:val="es-CO"/>
        </w:rPr>
      </w:pPr>
    </w:p>
    <w:p w:rsidR="009F2AA5" w:rsidRPr="004D155B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 xml:space="preserve">Tomamos como ejemplo la clase </w:t>
      </w:r>
      <w:proofErr w:type="spellStart"/>
      <w:r w:rsidRPr="004D155B">
        <w:rPr>
          <w:rFonts w:ascii="Arial" w:hAnsi="Arial" w:cs="Arial"/>
          <w:sz w:val="24"/>
          <w:lang w:val="es-CO"/>
        </w:rPr>
        <w:t>UsuarioRepositoryImpl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para ilustrar la implementación: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DFBD9A7" wp14:editId="31D9A852">
            <wp:extent cx="5910764" cy="2828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3" t="7778" r="4814" b="36951"/>
                    <a:stretch/>
                  </pic:blipFill>
                  <pic:spPr bwMode="auto">
                    <a:xfrm>
                      <a:off x="0" y="0"/>
                      <a:ext cx="5948092" cy="284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55B" w:rsidRPr="004D155B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Esta clase utiliza la anotación @</w:t>
      </w:r>
      <w:proofErr w:type="spellStart"/>
      <w:r w:rsidRPr="004D155B">
        <w:rPr>
          <w:rFonts w:ascii="Arial" w:hAnsi="Arial" w:cs="Arial"/>
          <w:sz w:val="24"/>
          <w:lang w:val="es-CO"/>
        </w:rPr>
        <w:t>Repository</w:t>
      </w:r>
      <w:proofErr w:type="spellEnd"/>
      <w:r w:rsidRPr="004D155B">
        <w:rPr>
          <w:rFonts w:ascii="Arial" w:hAnsi="Arial" w:cs="Arial"/>
          <w:sz w:val="24"/>
          <w:lang w:val="es-CO"/>
        </w:rPr>
        <w:t>, la cual hace que solo se cree una instancia de la clase al inicio de la ejecución del programa y reutiliza dicha instancia cada vez que otro componente necesita el rep</w:t>
      </w:r>
      <w:r w:rsidR="00DC4EAA">
        <w:rPr>
          <w:rFonts w:ascii="Arial" w:hAnsi="Arial" w:cs="Arial"/>
          <w:sz w:val="24"/>
          <w:lang w:val="es-CO"/>
        </w:rPr>
        <w:t xml:space="preserve">ositorio. A continuación, </w:t>
      </w:r>
      <w:r w:rsidR="00DC4EAA">
        <w:rPr>
          <w:rFonts w:ascii="Arial" w:hAnsi="Arial" w:cs="Arial"/>
          <w:sz w:val="24"/>
          <w:lang w:val="es-CO"/>
        </w:rPr>
        <w:lastRenderedPageBreak/>
        <w:t>se an</w:t>
      </w:r>
      <w:r w:rsidRPr="004D155B">
        <w:rPr>
          <w:rFonts w:ascii="Arial" w:hAnsi="Arial" w:cs="Arial"/>
          <w:sz w:val="24"/>
          <w:lang w:val="es-CO"/>
        </w:rPr>
        <w:t xml:space="preserve">exa un link que contiene un video de la prueba de funcionamiento del módulo y la implementación del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>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https://unidadestecno-my.sharepoint.com/:v:/g/personal/juansebastiancardenas_uts_edu_co/IQCoRiF55r0zRonwjl8brGWBAYFZmD-mPyXI4kBM72mJTYw?nav=eyJyZWZlcnJhbEluZm8iOnsicmVmZXJyYWxBcHAiOiJPbmVEcml2ZUZvckJ1c2luZXNzIiwicmVmZXJyYWxBcHBQbGF0Zm9ybSI6IldlYiIsInJlZmVycmFsTW9kZSI6InZpZXciLCJyZWZlcnJhbFZpZXciOiJNeUZpbGVzTGlua0NvcHkifX0&amp;e=Pe46E1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</w:p>
    <w:p w:rsidR="004D155B" w:rsidRDefault="002E704D" w:rsidP="004D155B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Factory </w:t>
      </w:r>
      <w:proofErr w:type="spellStart"/>
      <w:r>
        <w:rPr>
          <w:rFonts w:ascii="Arial" w:hAnsi="Arial" w:cs="Arial"/>
          <w:b/>
          <w:sz w:val="24"/>
          <w:lang w:val="es-CO"/>
        </w:rPr>
        <w:t>Method</w:t>
      </w:r>
      <w:proofErr w:type="spellEnd"/>
    </w:p>
    <w:p w:rsidR="002E704D" w:rsidRDefault="002E704D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Factory </w:t>
      </w:r>
      <w:proofErr w:type="spellStart"/>
      <w:r>
        <w:rPr>
          <w:rFonts w:ascii="Arial" w:hAnsi="Arial" w:cs="Arial"/>
          <w:sz w:val="24"/>
          <w:lang w:val="es-CO"/>
        </w:rPr>
        <w:t>Method</w:t>
      </w:r>
      <w:proofErr w:type="spellEnd"/>
      <w:r>
        <w:rPr>
          <w:rFonts w:ascii="Arial" w:hAnsi="Arial" w:cs="Arial"/>
          <w:sz w:val="24"/>
          <w:lang w:val="es-CO"/>
        </w:rPr>
        <w:t xml:space="preserve"> en este proyecto, La clase Usuario </w:t>
      </w:r>
      <w:r w:rsidRPr="002E704D">
        <w:rPr>
          <w:rFonts w:ascii="Arial" w:hAnsi="Arial" w:cs="Arial"/>
          <w:sz w:val="24"/>
          <w:lang w:val="es-CO"/>
        </w:rPr>
        <w:t xml:space="preserve">se definió como clase abstracta, con un método </w:t>
      </w:r>
      <w:proofErr w:type="spellStart"/>
      <w:proofErr w:type="gramStart"/>
      <w:r w:rsidRPr="002E704D">
        <w:rPr>
          <w:rFonts w:ascii="Arial" w:hAnsi="Arial" w:cs="Arial"/>
          <w:sz w:val="24"/>
          <w:lang w:val="es-CO"/>
        </w:rPr>
        <w:t>getRol</w:t>
      </w:r>
      <w:proofErr w:type="spellEnd"/>
      <w:r w:rsidRPr="002E704D"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que cada subclase implementa según su tipo. A partir de ella se crearon tres productos concretos: Instructor, Estudiante y Administrador, cada uno devolviendo el valor de Rol que le corresponde.</w:t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A continuación, se muestra el diagrama UML de la implementación de este patrón usando como ejemplo la clase instructor:</w:t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295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pia de Clase UM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2E704D" w:rsidRDefault="0007544A" w:rsidP="0007544A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t>Ahora como se planteó la clase usuario:</w:t>
      </w:r>
    </w:p>
    <w:p w:rsidR="002E704D" w:rsidRDefault="002E704D" w:rsidP="002E704D">
      <w:pPr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41CD8548" wp14:editId="3218FB30">
            <wp:extent cx="5400040" cy="3037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04D" w:rsidRDefault="002E704D" w:rsidP="002E704D">
      <w:pPr>
        <w:jc w:val="both"/>
        <w:rPr>
          <w:rFonts w:ascii="Arial" w:hAnsi="Arial" w:cs="Arial"/>
          <w:sz w:val="24"/>
          <w:lang w:val="es-CO"/>
        </w:rPr>
      </w:pPr>
      <w:r w:rsidRPr="002E704D">
        <w:rPr>
          <w:rFonts w:ascii="Arial" w:hAnsi="Arial" w:cs="Arial"/>
          <w:sz w:val="24"/>
          <w:lang w:val="es-CO"/>
        </w:rPr>
        <w:t xml:space="preserve">Para la creación de estos productos se definió </w:t>
      </w:r>
      <w:proofErr w:type="spellStart"/>
      <w:r w:rsidRPr="002E704D">
        <w:rPr>
          <w:rFonts w:ascii="Arial" w:hAnsi="Arial" w:cs="Arial"/>
          <w:sz w:val="24"/>
          <w:lang w:val="es-CO"/>
        </w:rPr>
        <w:t>UsuarioFactory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, una clase abstracta que declara el </w:t>
      </w:r>
      <w:proofErr w:type="spellStart"/>
      <w:r w:rsidRPr="002E704D">
        <w:rPr>
          <w:rFonts w:ascii="Arial" w:hAnsi="Arial" w:cs="Arial"/>
          <w:sz w:val="24"/>
          <w:lang w:val="es-CO"/>
        </w:rPr>
        <w:t>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2E704D">
        <w:rPr>
          <w:rFonts w:ascii="Arial" w:hAnsi="Arial" w:cs="Arial"/>
          <w:sz w:val="24"/>
          <w:lang w:val="es-CO"/>
        </w:rPr>
        <w:t>m</w:t>
      </w:r>
      <w:r>
        <w:rPr>
          <w:rFonts w:ascii="Arial" w:hAnsi="Arial" w:cs="Arial"/>
          <w:sz w:val="24"/>
          <w:lang w:val="es-CO"/>
        </w:rPr>
        <w:t>ethod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sin implementación, y un métod</w:t>
      </w:r>
      <w:r>
        <w:rPr>
          <w:rFonts w:ascii="Arial" w:hAnsi="Arial" w:cs="Arial"/>
          <w:sz w:val="24"/>
          <w:lang w:val="es-CO"/>
        </w:rPr>
        <w:t xml:space="preserve">o plantilla </w:t>
      </w:r>
      <w:proofErr w:type="spellStart"/>
      <w:r>
        <w:rPr>
          <w:rFonts w:ascii="Arial" w:hAnsi="Arial" w:cs="Arial"/>
          <w:sz w:val="24"/>
          <w:lang w:val="es-CO"/>
        </w:rPr>
        <w:t>registrarUsuario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2E704D">
        <w:rPr>
          <w:rFonts w:ascii="Arial" w:hAnsi="Arial" w:cs="Arial"/>
          <w:sz w:val="24"/>
          <w:lang w:val="es-CO"/>
        </w:rPr>
        <w:t xml:space="preserve">) que invoca a ese </w:t>
      </w:r>
      <w:proofErr w:type="spellStart"/>
      <w:r w:rsidRPr="002E704D">
        <w:rPr>
          <w:rFonts w:ascii="Arial" w:hAnsi="Arial" w:cs="Arial"/>
          <w:sz w:val="24"/>
          <w:lang w:val="es-CO"/>
        </w:rPr>
        <w:t>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2E704D">
        <w:rPr>
          <w:rFonts w:ascii="Arial" w:hAnsi="Arial" w:cs="Arial"/>
          <w:sz w:val="24"/>
          <w:lang w:val="es-CO"/>
        </w:rPr>
        <w:t>method</w:t>
      </w:r>
      <w:proofErr w:type="spellEnd"/>
      <w:r w:rsidRPr="002E704D">
        <w:rPr>
          <w:rFonts w:ascii="Arial" w:hAnsi="Arial" w:cs="Arial"/>
          <w:sz w:val="24"/>
          <w:lang w:val="es-CO"/>
        </w:rPr>
        <w:t>. Sobre esta base se impleme</w:t>
      </w:r>
      <w:r>
        <w:rPr>
          <w:rFonts w:ascii="Arial" w:hAnsi="Arial" w:cs="Arial"/>
          <w:sz w:val="24"/>
          <w:lang w:val="es-CO"/>
        </w:rPr>
        <w:t xml:space="preserve">ntaron tres </w:t>
      </w:r>
      <w:proofErr w:type="spellStart"/>
      <w:r>
        <w:rPr>
          <w:rFonts w:ascii="Arial" w:hAnsi="Arial" w:cs="Arial"/>
          <w:sz w:val="24"/>
          <w:lang w:val="es-CO"/>
        </w:rPr>
        <w:t>creators</w:t>
      </w:r>
      <w:proofErr w:type="spellEnd"/>
      <w:r>
        <w:rPr>
          <w:rFonts w:ascii="Arial" w:hAnsi="Arial" w:cs="Arial"/>
          <w:sz w:val="24"/>
          <w:lang w:val="es-CO"/>
        </w:rPr>
        <w:t xml:space="preserve"> concretos </w:t>
      </w:r>
      <w:proofErr w:type="spellStart"/>
      <w:r w:rsidRPr="002E704D">
        <w:rPr>
          <w:rFonts w:ascii="Arial" w:hAnsi="Arial" w:cs="Arial"/>
          <w:sz w:val="24"/>
          <w:lang w:val="es-CO"/>
        </w:rPr>
        <w:t>InstructorFactory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2E704D">
        <w:rPr>
          <w:rFonts w:ascii="Arial" w:hAnsi="Arial" w:cs="Arial"/>
          <w:sz w:val="24"/>
          <w:lang w:val="es-CO"/>
        </w:rPr>
        <w:t>EstudianteFactory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y</w:t>
      </w:r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lang w:val="es-CO"/>
        </w:rPr>
        <w:t>AdministradorFactory</w:t>
      </w:r>
      <w:proofErr w:type="spellEnd"/>
      <w:r w:rsidRPr="002E704D">
        <w:rPr>
          <w:rFonts w:ascii="Arial" w:hAnsi="Arial" w:cs="Arial"/>
          <w:sz w:val="24"/>
          <w:lang w:val="es-CO"/>
        </w:rPr>
        <w:t>, cada uno sobrescrib</w:t>
      </w:r>
      <w:r>
        <w:rPr>
          <w:rFonts w:ascii="Arial" w:hAnsi="Arial" w:cs="Arial"/>
          <w:sz w:val="24"/>
          <w:lang w:val="es-CO"/>
        </w:rPr>
        <w:t xml:space="preserve">iendo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para instanciar y devolver su producto correspondiente.</w:t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4E5B51D" wp14:editId="5C0F61F7">
            <wp:extent cx="5400040" cy="2314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73ADDA41" wp14:editId="1A4858AD">
            <wp:extent cx="5400040" cy="1812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07E6F3B" wp14:editId="629AAD85">
            <wp:extent cx="5400040" cy="18649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8D9F5A8" wp14:editId="37A03478">
            <wp:extent cx="5400040" cy="1854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46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sz w:val="24"/>
          <w:lang w:val="es-CO"/>
        </w:rPr>
        <w:t xml:space="preserve">Cada una de estas </w:t>
      </w:r>
      <w:proofErr w:type="spellStart"/>
      <w:r w:rsidRPr="00094746">
        <w:rPr>
          <w:rFonts w:ascii="Arial" w:hAnsi="Arial" w:cs="Arial"/>
          <w:sz w:val="24"/>
          <w:lang w:val="es-CO"/>
        </w:rPr>
        <w:t>factories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concretas se registró como componente de Spring (@</w:t>
      </w:r>
      <w:proofErr w:type="spellStart"/>
      <w:r w:rsidRPr="00094746">
        <w:rPr>
          <w:rFonts w:ascii="Arial" w:hAnsi="Arial" w:cs="Arial"/>
          <w:sz w:val="24"/>
          <w:lang w:val="es-CO"/>
        </w:rPr>
        <w:t>Component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), lo que permite que el </w:t>
      </w:r>
      <w:proofErr w:type="spellStart"/>
      <w:r w:rsidRPr="00094746">
        <w:rPr>
          <w:rFonts w:ascii="Arial" w:hAnsi="Arial" w:cs="Arial"/>
          <w:sz w:val="24"/>
          <w:lang w:val="es-CO"/>
        </w:rPr>
        <w:t>framework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las inyecte automáticamente como una lista en </w:t>
      </w:r>
      <w:proofErr w:type="spellStart"/>
      <w:r w:rsidRPr="00094746">
        <w:rPr>
          <w:rFonts w:ascii="Arial" w:hAnsi="Arial" w:cs="Arial"/>
          <w:sz w:val="24"/>
          <w:lang w:val="es-CO"/>
        </w:rPr>
        <w:t>UsuarioFactoryProvider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. Esta clase construye internamente un mapa que asocia cada Rol con la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que lo produce, exponiendo un método </w:t>
      </w:r>
      <w:proofErr w:type="spellStart"/>
      <w:proofErr w:type="gramStart"/>
      <w:r w:rsidRPr="00094746">
        <w:rPr>
          <w:rFonts w:ascii="Arial" w:hAnsi="Arial" w:cs="Arial"/>
          <w:sz w:val="24"/>
          <w:lang w:val="es-CO"/>
        </w:rPr>
        <w:t>getFactory</w:t>
      </w:r>
      <w:proofErr w:type="spellEnd"/>
      <w:r w:rsidRPr="00094746"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>Rol rol) que devuelve la instancia adecuada.</w:t>
      </w:r>
    </w:p>
    <w:p w:rsidR="00094746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2B1F6413" wp14:editId="65BE7884">
            <wp:extent cx="5400040" cy="21291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sz w:val="24"/>
          <w:lang w:val="es-CO"/>
        </w:rPr>
        <w:t xml:space="preserve">El flujo de ejecución queda así: el controlador recibe la solicitud de creación de usuario junto con el rol elegido, invoca </w:t>
      </w:r>
      <w:proofErr w:type="spellStart"/>
      <w:r w:rsidRPr="00094746">
        <w:rPr>
          <w:rFonts w:ascii="Arial" w:hAnsi="Arial" w:cs="Arial"/>
          <w:sz w:val="24"/>
          <w:lang w:val="es-CO"/>
        </w:rPr>
        <w:t>usuarioFactoryProvider.getFactory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(rol) para obtener la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correspondiente, y sobre esa </w:t>
      </w:r>
      <w:proofErr w:type="spellStart"/>
      <w:r w:rsidRPr="00094746">
        <w:rPr>
          <w:rFonts w:ascii="Arial" w:hAnsi="Arial" w:cs="Arial"/>
          <w:sz w:val="24"/>
          <w:lang w:val="es-CO"/>
        </w:rPr>
        <w:t>fact</w:t>
      </w:r>
      <w:r>
        <w:rPr>
          <w:rFonts w:ascii="Arial" w:hAnsi="Arial" w:cs="Arial"/>
          <w:sz w:val="24"/>
          <w:lang w:val="es-CO"/>
        </w:rPr>
        <w:t>ory</w:t>
      </w:r>
      <w:proofErr w:type="spellEnd"/>
      <w:r>
        <w:rPr>
          <w:rFonts w:ascii="Arial" w:hAnsi="Arial" w:cs="Arial"/>
          <w:sz w:val="24"/>
          <w:lang w:val="es-CO"/>
        </w:rPr>
        <w:t xml:space="preserve"> llama a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registrarUsuario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 xml:space="preserve">). Este método ejecuta internamente el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094746">
        <w:rPr>
          <w:rFonts w:ascii="Arial" w:hAnsi="Arial" w:cs="Arial"/>
          <w:sz w:val="24"/>
          <w:lang w:val="es-CO"/>
        </w:rPr>
        <w:t>m</w:t>
      </w:r>
      <w:r>
        <w:rPr>
          <w:rFonts w:ascii="Arial" w:hAnsi="Arial" w:cs="Arial"/>
          <w:sz w:val="24"/>
          <w:lang w:val="es-CO"/>
        </w:rPr>
        <w:t>ethod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>), que retorna la instancia concreta de Usuario ya construida, la cual el controlador guarda en el repositorio.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Llamado de los métodos de las clases Factory en el controlador para la creación de usuarios: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 w:rsidRPr="00333D03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438E839" wp14:editId="7F862D43">
            <wp:extent cx="5400040" cy="3295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Formulario para crear usuarios: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F49F7DD" wp14:editId="46EED365">
            <wp:extent cx="5400040" cy="3037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14BDB70" wp14:editId="525ECA9A">
            <wp:extent cx="5400040" cy="3037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bookmarkStart w:id="0" w:name="_GoBack"/>
      <w:bookmarkEnd w:id="0"/>
      <w:r>
        <w:rPr>
          <w:rFonts w:ascii="Arial" w:hAnsi="Arial" w:cs="Arial"/>
          <w:sz w:val="24"/>
          <w:lang w:val="es-CO"/>
        </w:rPr>
        <w:lastRenderedPageBreak/>
        <w:t>Usuario creado:</w:t>
      </w:r>
    </w:p>
    <w:p w:rsidR="00333D03" w:rsidRPr="002E704D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CE30C06" wp14:editId="5D12D1CE">
            <wp:extent cx="5400040" cy="3037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D03" w:rsidRPr="002E70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A14C4"/>
    <w:multiLevelType w:val="hybridMultilevel"/>
    <w:tmpl w:val="8B1C4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450DD9"/>
    <w:multiLevelType w:val="hybridMultilevel"/>
    <w:tmpl w:val="BAE09F0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21F"/>
    <w:rsid w:val="0007544A"/>
    <w:rsid w:val="00094746"/>
    <w:rsid w:val="000E1525"/>
    <w:rsid w:val="000F7F7E"/>
    <w:rsid w:val="001C452E"/>
    <w:rsid w:val="0029421F"/>
    <w:rsid w:val="002E704D"/>
    <w:rsid w:val="00333D03"/>
    <w:rsid w:val="00371682"/>
    <w:rsid w:val="004C1D72"/>
    <w:rsid w:val="004C30D7"/>
    <w:rsid w:val="004D155B"/>
    <w:rsid w:val="00506315"/>
    <w:rsid w:val="00701AF1"/>
    <w:rsid w:val="007D3B8F"/>
    <w:rsid w:val="008B287B"/>
    <w:rsid w:val="009E0D69"/>
    <w:rsid w:val="009F2AA5"/>
    <w:rsid w:val="00A30D0C"/>
    <w:rsid w:val="00A613AD"/>
    <w:rsid w:val="00B05B4B"/>
    <w:rsid w:val="00B8133A"/>
    <w:rsid w:val="00B936BD"/>
    <w:rsid w:val="00D61F74"/>
    <w:rsid w:val="00DA2E21"/>
    <w:rsid w:val="00DC4EAA"/>
    <w:rsid w:val="00F07AFE"/>
    <w:rsid w:val="00F45911"/>
    <w:rsid w:val="00F71D2F"/>
    <w:rsid w:val="00FC626D"/>
    <w:rsid w:val="00FE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8C3B2"/>
  <w15:chartTrackingRefBased/>
  <w15:docId w15:val="{EFB39D13-310C-4914-9B26-A00890CF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1069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2026-09-07T23:20:00Z</dcterms:created>
  <dcterms:modified xsi:type="dcterms:W3CDTF">2026-09-08T23:28:00Z</dcterms:modified>
</cp:coreProperties>
</file>