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color w:val="000000"/>
        </w:rPr>
        <w:t xml:space="preserve">以下是视频5.诸子百家  .mp4的主要内容：该视频主要讲述了儒家学派创始人孔子及其思想、代表人物孟子的仁政和性善论，以及儒家思想的其他代表人物和著作。此外，视频还介绍了老子和庄子的思想，韩非的主要思想，以及墨家、孙子兵家等代表著作和相关典故。视频强调了不同学派间的区别，如儒家、墨家和道家的不同观点。</w:t>
      </w:r>
    </w:p>
    <w:p>
      <w:r>
        <w:rPr>
          <w:color w:val="000000"/>
        </w:rPr>
        <w:t xml:space="preserve">亮点：</w:t>
      </w:r>
    </w:p>
    <w:p>
      <w:r>
        <w:rPr>
          <w:color w:val="000000"/>
        </w:rPr>
      </w:r>
    </w:p>
    <w:p>
      <w:r>
        <w:rPr>
          <w:color w:val="000000"/>
        </w:rPr>
        <w:t xml:space="preserve">00:00:01 孔子：儒家学派的创始人</w:t>
      </w:r>
    </w:p>
    <w:p>
      <w:r>
        <w:rPr>
          <w:color w:val="000000"/>
        </w:rPr>
        <w:t xml:space="preserve">孔子是儒家学派的创始人，强调礼和仁。他的思想对春秋时期的争霸不利，但有利于统治。孔子也是伟大的教育家，对教育有贡献。</w:t>
      </w:r>
    </w:p>
    <w:p>
      <w:r>
        <w:rPr>
          <w:color w:val="000000"/>
        </w:rPr>
        <w:t xml:space="preserve">00:12:14 孔子的教育思想和著作</w:t>
      </w:r>
    </w:p>
    <w:p>
      <w:r>
        <w:rPr>
          <w:color w:val="000000"/>
        </w:rPr>
        <w:t xml:space="preserve">孔子是中国古代伟大的教育家，他提倡启发式教学、因材施教，并强调实践的重要性。他编订和整理了六经，包括诗、书、礼、乐、易、春秋。而与孔子相关的著作是《论语》，由他的弟子及再传弟子整理而成。除了孔子，儒家的另一个代表人物是孟子，他继承和发展了孔子的思想，强调仁政和道义。</w:t>
      </w:r>
    </w:p>
    <w:p>
      <w:r>
        <w:rPr>
          <w:color w:val="000000"/>
        </w:rPr>
        <w:t xml:space="preserve">00:24:56 儒家思想的形成和发展</w:t>
      </w:r>
    </w:p>
    <w:p>
      <w:r>
        <w:rPr>
          <w:color w:val="000000"/>
        </w:rPr>
        <w:t xml:space="preserve">从孔子、孟子到董仲舒，儒家思想逐渐形成并发展。董仲舒提出了天人感应，使儒学成为正统思想。魏晋南北朝时期，儒学地位被削弱，融合佛道思想形成了以理为核心的新儒学体系。</w:t>
      </w:r>
    </w:p>
    <w:p>
      <w:r>
        <w:rPr>
          <w:color w:val="000000"/>
        </w:rPr>
        <w:t xml:space="preserve">00:37:41 儒家代表人物及其思想</w:t>
      </w:r>
    </w:p>
    <w:p>
      <w:r>
        <w:rPr>
          <w:color w:val="000000"/>
        </w:rPr>
        <w:t xml:space="preserve">朱熹提出格物致知，陆九渊主张无心即是宇宙，王阳明则提出知行合一，是心学的集大成者。同时，董仲舒是西汉儒家的代表人物，主张罢黜百家独尊儒术。本段视频还介绍了其他儒家代表人物及其主要思想，并强调了道家和道教的区别。</w:t>
      </w:r>
    </w:p>
    <w:p>
      <w:r>
        <w:rPr>
          <w:color w:val="000000"/>
        </w:rPr>
        <w:t xml:space="preserve">00:50:29 老子、庄子的思想与著作</w:t>
      </w:r>
    </w:p>
    <w:p>
      <w:r>
        <w:rPr>
          <w:color w:val="000000"/>
        </w:rPr>
        <w:t xml:space="preserve">老子和庄子是道家学派的代表人物，他们的思想体现了朴素的辩证法。老子主张无为而治，庄子则强调齐物论和天人合一。他们的著作《道德经》和《庄子》是道家学派的重要经典。</w:t>
      </w:r>
    </w:p>
    <w:p>
      <w:r>
        <w:rPr>
          <w:color w:val="000000"/>
        </w:rPr>
        <w:t xml:space="preserve">01:03:34 商殃变法与韩非子的思想</w:t>
      </w:r>
    </w:p>
    <w:p>
      <w:r>
        <w:rPr>
          <w:color w:val="000000"/>
        </w:rPr>
        <w:t xml:space="preserve">商殃变法强调变法不拘泥于古，强调人人平等；韩非子主张加强君主专制，法术士相统一。墨子代表平民阶层利益，主张兼爱和非攻。孙武是世界上最早的军事著作孙子兵法的作者，孙殡是战国时期的兵法家，有孙殡兵法著作。</w:t>
      </w:r>
    </w:p>
    <w:p>
      <w:r>
        <w:rPr>
          <w:color w:val="000000"/>
        </w:rPr>
        <w:t xml:space="preserve">01:16:11 战国时期的学派思想</w:t>
      </w:r>
    </w:p>
    <w:p>
      <w:r>
        <w:rPr>
          <w:color w:val="000000"/>
        </w:rPr>
        <w:t xml:space="preserve">介绍了战国时期不同学派的思想特点，包括儒家、法家、道家、墨家等，并强调了这些学派在历史上的影响和作用。</w:t>
      </w:r>
    </w:p>
    <w:p>
      <w:r>
        <w:rPr>
          <w:color w:val="000000"/>
        </w:rPr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rPr>
      <w:color w:val="000000"/>
    </w:rPr>
  </w:style>
  <w:style w:type="paragraph" w:styleId="DefaultParagraphFont">
    <w:name w:val="DefaultParagraphFont"/>
    <w:rPr>
      <w:color w:val="00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以下是视频.docx</dc:title>
  <dc:creator>黑偶有雨</dc:creator>
  <cp:lastModifiedBy>Un-named</cp:lastModifiedBy>
  <cp:revision>1</cp:revision>
  <dcterms:created xsi:type="dcterms:W3CDTF">2024-01-07T13:39:46.933Z</dcterms:created>
  <dcterms:modified xsi:type="dcterms:W3CDTF">2024-01-07T13:39:46.933Z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