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11" w:rsidRDefault="003A16E8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 xml:space="preserve">El presente documento muestra información respecto al módulo de Creación de Transacciones manuales en el sistema CRONOS NET.  A continuación se explicará a detalle el funcionamiento del módulo. </w:t>
      </w: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2688906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s-PE" w:eastAsia="en-US"/>
        </w:rPr>
      </w:sdtEndPr>
      <w:sdtContent>
        <w:p w:rsidR="00092930" w:rsidRDefault="00092930">
          <w:pPr>
            <w:pStyle w:val="TtulodeTDC"/>
          </w:pPr>
          <w:r>
            <w:t>Contenido</w:t>
          </w:r>
        </w:p>
        <w:p w:rsidR="006B7125" w:rsidRDefault="00092930">
          <w:pPr>
            <w:pStyle w:val="TDC1"/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92188" w:history="1">
            <w:r w:rsidR="006B7125"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6B7125">
              <w:rPr>
                <w:noProof/>
                <w:lang w:val="es-ES" w:eastAsia="es-ES"/>
              </w:rPr>
              <w:tab/>
            </w:r>
            <w:r w:rsidR="006B7125"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Módulo de Carga de Transacciones manuales</w:t>
            </w:r>
            <w:r w:rsidR="006B7125">
              <w:rPr>
                <w:noProof/>
                <w:webHidden/>
              </w:rPr>
              <w:tab/>
            </w:r>
            <w:r w:rsidR="006B7125">
              <w:rPr>
                <w:noProof/>
                <w:webHidden/>
              </w:rPr>
              <w:fldChar w:fldCharType="begin"/>
            </w:r>
            <w:r w:rsidR="006B7125">
              <w:rPr>
                <w:noProof/>
                <w:webHidden/>
              </w:rPr>
              <w:instrText xml:space="preserve"> PAGEREF _Toc30592188 \h </w:instrText>
            </w:r>
            <w:r w:rsidR="006B7125">
              <w:rPr>
                <w:noProof/>
                <w:webHidden/>
              </w:rPr>
            </w:r>
            <w:r w:rsidR="006B7125">
              <w:rPr>
                <w:noProof/>
                <w:webHidden/>
              </w:rPr>
              <w:fldChar w:fldCharType="separate"/>
            </w:r>
            <w:r w:rsidR="006B7125">
              <w:rPr>
                <w:noProof/>
                <w:webHidden/>
              </w:rPr>
              <w:t>3</w:t>
            </w:r>
            <w:r w:rsidR="006B7125">
              <w:rPr>
                <w:noProof/>
                <w:webHidden/>
              </w:rPr>
              <w:fldChar w:fldCharType="end"/>
            </w:r>
          </w:hyperlink>
        </w:p>
        <w:p w:rsidR="006B7125" w:rsidRDefault="006B7125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0592189" w:history="1">
            <w:r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noProof/>
                <w:lang w:val="es-ES" w:eastAsia="es-ES"/>
              </w:rPr>
              <w:tab/>
            </w:r>
            <w:r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Registro de Transacción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125" w:rsidRDefault="006B7125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0592190" w:history="1">
            <w:r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noProof/>
                <w:lang w:val="es-ES" w:eastAsia="es-ES"/>
              </w:rPr>
              <w:tab/>
            </w:r>
            <w:r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125" w:rsidRDefault="006B7125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0592191" w:history="1">
            <w:r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noProof/>
                <w:lang w:val="es-ES" w:eastAsia="es-ES"/>
              </w:rPr>
              <w:tab/>
            </w:r>
            <w:r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Vista Previa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125" w:rsidRDefault="006B7125">
          <w:pPr>
            <w:pStyle w:val="TDC1"/>
            <w:rPr>
              <w:noProof/>
              <w:lang w:val="es-ES" w:eastAsia="es-ES"/>
            </w:rPr>
          </w:pPr>
          <w:hyperlink w:anchor="_Toc30592192" w:history="1">
            <w:r w:rsidRPr="00CE1F60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noProof/>
                <w:lang w:val="es-ES" w:eastAsia="es-ES"/>
              </w:rPr>
              <w:tab/>
            </w:r>
            <w:r w:rsidRPr="00CE1F60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125" w:rsidRDefault="006B7125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0592193" w:history="1">
            <w:r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noProof/>
                <w:lang w:val="es-ES" w:eastAsia="es-ES"/>
              </w:rPr>
              <w:tab/>
            </w:r>
            <w:r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Aprobación / Rechazo de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125" w:rsidRDefault="006B7125">
          <w:pPr>
            <w:pStyle w:val="TDC1"/>
            <w:rPr>
              <w:noProof/>
              <w:lang w:val="es-ES" w:eastAsia="es-ES"/>
            </w:rPr>
          </w:pPr>
          <w:hyperlink w:anchor="_Toc30592194" w:history="1">
            <w:r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  <w:lang w:val="es-ES" w:eastAsia="es-ES"/>
              </w:rPr>
              <w:tab/>
            </w:r>
            <w:r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Histórico de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125" w:rsidRDefault="006B7125">
          <w:pPr>
            <w:pStyle w:val="TDC1"/>
            <w:rPr>
              <w:noProof/>
              <w:lang w:val="es-ES" w:eastAsia="es-ES"/>
            </w:rPr>
          </w:pPr>
          <w:hyperlink w:anchor="_Toc30592195" w:history="1">
            <w:r w:rsidRPr="00CE1F60">
              <w:rPr>
                <w:rStyle w:val="Hipervnculo"/>
                <w:rFonts w:ascii="Times New Roman" w:hAnsi="Times New Roman" w:cs="Times New Roman"/>
                <w:b/>
                <w:noProof/>
              </w:rPr>
              <w:t>Consideraciones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930" w:rsidRDefault="00092930">
          <w:r>
            <w:rPr>
              <w:b/>
              <w:bCs/>
            </w:rPr>
            <w:fldChar w:fldCharType="end"/>
          </w:r>
        </w:p>
      </w:sdtContent>
    </w:sdt>
    <w:p w:rsidR="00092930" w:rsidRDefault="00092930" w:rsidP="00092930">
      <w:pPr>
        <w:pStyle w:val="TtulodeTDC"/>
      </w:pPr>
      <w:bookmarkStart w:id="0" w:name="_GoBack"/>
      <w:bookmarkEnd w:id="0"/>
    </w:p>
    <w:p w:rsidR="00092930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30" w:rsidRPr="00E016D8" w:rsidRDefault="00092930" w:rsidP="0009293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16E8" w:rsidRPr="00E016D8" w:rsidRDefault="003A16E8" w:rsidP="00092930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outlineLvl w:val="0"/>
        <w:rPr>
          <w:rStyle w:val="nfasisintenso2"/>
          <w:rFonts w:ascii="Times New Roman" w:hAnsi="Times New Roman" w:cs="Times New Roman"/>
          <w:b/>
          <w:i w:val="0"/>
          <w:iCs w:val="0"/>
          <w:color w:val="auto"/>
          <w:sz w:val="24"/>
          <w:szCs w:val="24"/>
          <w:u w:val="single"/>
        </w:rPr>
      </w:pPr>
      <w:bookmarkStart w:id="1" w:name="_Toc30592188"/>
      <w:r w:rsidRPr="00E016D8">
        <w:rPr>
          <w:rStyle w:val="nfasisintenso2"/>
          <w:rFonts w:ascii="Times New Roman" w:hAnsi="Times New Roman" w:cs="Times New Roman"/>
          <w:b/>
          <w:i w:val="0"/>
          <w:iCs w:val="0"/>
          <w:color w:val="auto"/>
          <w:sz w:val="24"/>
          <w:szCs w:val="24"/>
          <w:u w:val="single"/>
        </w:rPr>
        <w:t>Módulo de Carga de Transacciones manuales</w:t>
      </w:r>
      <w:bookmarkEnd w:id="1"/>
    </w:p>
    <w:p w:rsidR="00323311" w:rsidRPr="00E016D8" w:rsidRDefault="00323311" w:rsidP="00E016D8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Esta sección permite </w:t>
      </w:r>
      <w:r w:rsidR="005A3DEA" w:rsidRPr="00E016D8">
        <w:rPr>
          <w:rFonts w:ascii="Times New Roman" w:eastAsia="Times New Roman" w:hAnsi="Times New Roman" w:cs="Times New Roman"/>
          <w:sz w:val="24"/>
          <w:szCs w:val="24"/>
        </w:rPr>
        <w:t>cargar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 transacciones</w:t>
      </w:r>
      <w:r w:rsidR="005A3DEA" w:rsidRPr="00E01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16E8" w:rsidRPr="00E016D8">
        <w:rPr>
          <w:rFonts w:ascii="Times New Roman" w:eastAsia="Times New Roman" w:hAnsi="Times New Roman" w:cs="Times New Roman"/>
          <w:sz w:val="24"/>
          <w:szCs w:val="24"/>
        </w:rPr>
        <w:t>de manera unitaria en el sistema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. Para visualizar la vista de </w:t>
      </w:r>
      <w:r w:rsidR="005A3DEA" w:rsidRPr="00E016D8">
        <w:rPr>
          <w:rFonts w:ascii="Times New Roman" w:eastAsia="Times New Roman" w:hAnsi="Times New Roman" w:cs="Times New Roman"/>
          <w:sz w:val="24"/>
          <w:szCs w:val="24"/>
        </w:rPr>
        <w:t>carga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16E8" w:rsidRPr="00E016D8">
        <w:rPr>
          <w:rFonts w:ascii="Times New Roman" w:eastAsia="Times New Roman" w:hAnsi="Times New Roman" w:cs="Times New Roman"/>
          <w:sz w:val="24"/>
          <w:szCs w:val="24"/>
        </w:rPr>
        <w:t>la ruta de acceso es la siguiente: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 Transacción </w:t>
      </w:r>
      <w:r w:rsidRPr="00E016D8">
        <w:rPr>
          <w:rFonts w:ascii="Times New Roman" w:eastAsia="Times New Roman" w:hAnsi="Times New Roman" w:cs="Times New Roman"/>
        </w:rPr>
        <w:sym w:font="Wingdings" w:char="F0E0"/>
      </w:r>
      <w:r w:rsidR="005A3DEA" w:rsidRPr="00E016D8">
        <w:rPr>
          <w:rFonts w:ascii="Times New Roman" w:eastAsia="Times New Roman" w:hAnsi="Times New Roman" w:cs="Times New Roman"/>
          <w:sz w:val="24"/>
          <w:szCs w:val="24"/>
        </w:rPr>
        <w:t xml:space="preserve"> Manual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16D8">
        <w:rPr>
          <w:rFonts w:ascii="Times New Roman" w:eastAsia="Times New Roman" w:hAnsi="Times New Roman" w:cs="Times New Roman"/>
        </w:rPr>
        <w:sym w:font="Wingdings" w:char="F0E0"/>
      </w:r>
      <w:r w:rsidRPr="00E016D8">
        <w:rPr>
          <w:rFonts w:ascii="Times New Roman" w:eastAsia="Times New Roman" w:hAnsi="Times New Roman" w:cs="Times New Roman"/>
        </w:rPr>
        <w:t xml:space="preserve"> 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>C</w:t>
      </w:r>
      <w:r w:rsidR="005A3DEA" w:rsidRPr="00E016D8">
        <w:rPr>
          <w:rFonts w:ascii="Times New Roman" w:eastAsia="Times New Roman" w:hAnsi="Times New Roman" w:cs="Times New Roman"/>
          <w:sz w:val="24"/>
          <w:szCs w:val="24"/>
        </w:rPr>
        <w:t>arga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66"/>
      </w:tblGrid>
      <w:tr w:rsidR="00323311" w:rsidRPr="00E016D8" w:rsidTr="00C00E6B">
        <w:trPr>
          <w:trHeight w:val="3171"/>
          <w:jc w:val="center"/>
        </w:trPr>
        <w:tc>
          <w:tcPr>
            <w:tcW w:w="3366" w:type="dxa"/>
          </w:tcPr>
          <w:p w:rsidR="00323311" w:rsidRPr="00E016D8" w:rsidRDefault="00323311" w:rsidP="00E016D8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</w:pPr>
          </w:p>
          <w:p w:rsidR="003A16E8" w:rsidRPr="00E016D8" w:rsidRDefault="00BE0068" w:rsidP="00E016D8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</w:rPr>
              <w:drawing>
                <wp:inline distT="0" distB="0" distL="0" distR="0" wp14:anchorId="5DF21DA8" wp14:editId="243EB70D">
                  <wp:extent cx="1972472" cy="186765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472" cy="18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5CF" w:rsidRPr="00E016D8" w:rsidRDefault="000525CF" w:rsidP="00E016D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525CF" w:rsidRPr="00E016D8" w:rsidRDefault="000525CF" w:rsidP="00E016D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 xml:space="preserve">Una vez ubicados en la </w:t>
      </w:r>
      <w:r w:rsidR="00C00E6B" w:rsidRPr="00E016D8">
        <w:rPr>
          <w:rFonts w:ascii="Times New Roman" w:hAnsi="Times New Roman" w:cs="Times New Roman"/>
          <w:sz w:val="24"/>
          <w:szCs w:val="24"/>
        </w:rPr>
        <w:t>vista</w:t>
      </w:r>
      <w:r w:rsidRPr="00E016D8">
        <w:rPr>
          <w:rFonts w:ascii="Times New Roman" w:hAnsi="Times New Roman" w:cs="Times New Roman"/>
          <w:sz w:val="24"/>
          <w:szCs w:val="24"/>
        </w:rPr>
        <w:t xml:space="preserve"> </w:t>
      </w:r>
      <w:r w:rsidR="00A652AC" w:rsidRPr="00E016D8">
        <w:rPr>
          <w:rFonts w:ascii="Times New Roman" w:hAnsi="Times New Roman" w:cs="Times New Roman"/>
          <w:sz w:val="24"/>
          <w:szCs w:val="24"/>
        </w:rPr>
        <w:t>se podrán</w:t>
      </w:r>
      <w:r w:rsidRPr="00E016D8">
        <w:rPr>
          <w:rFonts w:ascii="Times New Roman" w:hAnsi="Times New Roman" w:cs="Times New Roman"/>
          <w:sz w:val="24"/>
          <w:szCs w:val="24"/>
        </w:rPr>
        <w:t xml:space="preserve"> observar los filtros d</w:t>
      </w:r>
      <w:r w:rsidR="00A652AC" w:rsidRPr="00E016D8">
        <w:rPr>
          <w:rFonts w:ascii="Times New Roman" w:hAnsi="Times New Roman" w:cs="Times New Roman"/>
          <w:sz w:val="24"/>
          <w:szCs w:val="24"/>
        </w:rPr>
        <w:t>e búsqueda que son por “Fecha”</w:t>
      </w:r>
      <w:r w:rsidR="00474972" w:rsidRPr="00E016D8">
        <w:rPr>
          <w:rFonts w:ascii="Times New Roman" w:hAnsi="Times New Roman" w:cs="Times New Roman"/>
          <w:sz w:val="24"/>
          <w:szCs w:val="24"/>
        </w:rPr>
        <w:t xml:space="preserve">, “Estación”, “Manguera”, </w:t>
      </w:r>
      <w:r w:rsidRPr="00E016D8">
        <w:rPr>
          <w:rFonts w:ascii="Times New Roman" w:hAnsi="Times New Roman" w:cs="Times New Roman"/>
          <w:sz w:val="24"/>
          <w:szCs w:val="24"/>
        </w:rPr>
        <w:t>“P</w:t>
      </w:r>
      <w:r w:rsidR="00474972" w:rsidRPr="00E016D8">
        <w:rPr>
          <w:rFonts w:ascii="Times New Roman" w:hAnsi="Times New Roman" w:cs="Times New Roman"/>
          <w:sz w:val="24"/>
          <w:szCs w:val="24"/>
        </w:rPr>
        <w:t>laca</w:t>
      </w:r>
      <w:r w:rsidRPr="00E016D8">
        <w:rPr>
          <w:rFonts w:ascii="Times New Roman" w:hAnsi="Times New Roman" w:cs="Times New Roman"/>
          <w:sz w:val="24"/>
          <w:szCs w:val="24"/>
        </w:rPr>
        <w:t>”</w:t>
      </w:r>
      <w:r w:rsidR="00474972" w:rsidRPr="00E016D8">
        <w:rPr>
          <w:rFonts w:ascii="Times New Roman" w:hAnsi="Times New Roman" w:cs="Times New Roman"/>
          <w:sz w:val="24"/>
          <w:szCs w:val="24"/>
        </w:rPr>
        <w:t>, “Producto”</w:t>
      </w:r>
      <w:r w:rsidRPr="00E016D8">
        <w:rPr>
          <w:rFonts w:ascii="Times New Roman" w:hAnsi="Times New Roman" w:cs="Times New Roman"/>
          <w:sz w:val="24"/>
          <w:szCs w:val="24"/>
        </w:rPr>
        <w:t xml:space="preserve"> y “Ticket”. </w:t>
      </w:r>
      <w:r w:rsidR="00A652AC" w:rsidRPr="00E016D8">
        <w:rPr>
          <w:rFonts w:ascii="Times New Roman" w:hAnsi="Times New Roman" w:cs="Times New Roman"/>
          <w:sz w:val="24"/>
          <w:szCs w:val="24"/>
        </w:rPr>
        <w:t xml:space="preserve">Por otro lado, </w:t>
      </w:r>
      <w:r w:rsidRPr="00E016D8">
        <w:rPr>
          <w:rFonts w:ascii="Times New Roman" w:hAnsi="Times New Roman" w:cs="Times New Roman"/>
          <w:sz w:val="24"/>
          <w:szCs w:val="24"/>
        </w:rPr>
        <w:t>Se tiene</w:t>
      </w:r>
      <w:r w:rsidR="00A652AC" w:rsidRPr="00E016D8">
        <w:rPr>
          <w:rFonts w:ascii="Times New Roman" w:hAnsi="Times New Roman" w:cs="Times New Roman"/>
          <w:sz w:val="24"/>
          <w:szCs w:val="24"/>
        </w:rPr>
        <w:t xml:space="preserve">n los botones </w:t>
      </w:r>
      <w:r w:rsidR="00A652AC" w:rsidRPr="00E016D8">
        <w:rPr>
          <w:rFonts w:ascii="Times New Roman" w:hAnsi="Times New Roman" w:cs="Times New Roman"/>
          <w:sz w:val="24"/>
          <w:szCs w:val="24"/>
        </w:rPr>
        <w:t>“Nueva Transacción”</w:t>
      </w:r>
      <w:r w:rsidR="00A652AC" w:rsidRPr="00E016D8">
        <w:rPr>
          <w:rFonts w:ascii="Times New Roman" w:hAnsi="Times New Roman" w:cs="Times New Roman"/>
          <w:sz w:val="24"/>
          <w:szCs w:val="24"/>
        </w:rPr>
        <w:t xml:space="preserve"> y </w:t>
      </w:r>
      <w:r w:rsidRPr="00E016D8">
        <w:rPr>
          <w:rFonts w:ascii="Times New Roman" w:hAnsi="Times New Roman" w:cs="Times New Roman"/>
          <w:sz w:val="24"/>
          <w:szCs w:val="24"/>
        </w:rPr>
        <w:t>“Excel”</w:t>
      </w:r>
      <w:r w:rsidR="00A652AC" w:rsidRPr="00E016D8">
        <w:rPr>
          <w:rFonts w:ascii="Times New Roman" w:hAnsi="Times New Roman" w:cs="Times New Roman"/>
          <w:sz w:val="24"/>
          <w:szCs w:val="24"/>
        </w:rPr>
        <w:t>. El primero permite el registro de una nueva transacción mientras que el segundo</w:t>
      </w:r>
      <w:r w:rsidRPr="00E016D8">
        <w:rPr>
          <w:rFonts w:ascii="Times New Roman" w:hAnsi="Times New Roman" w:cs="Times New Roman"/>
          <w:sz w:val="24"/>
          <w:szCs w:val="24"/>
        </w:rPr>
        <w:t xml:space="preserve"> </w:t>
      </w:r>
      <w:r w:rsidR="00A652AC" w:rsidRPr="00E016D8">
        <w:rPr>
          <w:rFonts w:ascii="Times New Roman" w:hAnsi="Times New Roman" w:cs="Times New Roman"/>
          <w:sz w:val="24"/>
          <w:szCs w:val="24"/>
        </w:rPr>
        <w:t>permite exportar</w:t>
      </w:r>
      <w:r w:rsidRPr="00E016D8">
        <w:rPr>
          <w:rFonts w:ascii="Times New Roman" w:hAnsi="Times New Roman" w:cs="Times New Roman"/>
          <w:sz w:val="24"/>
          <w:szCs w:val="24"/>
        </w:rPr>
        <w:t xml:space="preserve"> el listado de transacciones en un archivo</w:t>
      </w:r>
      <w:r w:rsidR="00A652AC" w:rsidRPr="00E016D8">
        <w:rPr>
          <w:rFonts w:ascii="Times New Roman" w:hAnsi="Times New Roman" w:cs="Times New Roman"/>
          <w:sz w:val="24"/>
          <w:szCs w:val="24"/>
        </w:rPr>
        <w:t xml:space="preserve"> en formato</w:t>
      </w:r>
      <w:r w:rsidRPr="00E016D8">
        <w:rPr>
          <w:rFonts w:ascii="Times New Roman" w:hAnsi="Times New Roman" w:cs="Times New Roman"/>
          <w:sz w:val="24"/>
          <w:szCs w:val="24"/>
        </w:rPr>
        <w:t xml:space="preserve"> Excel. </w:t>
      </w:r>
      <w:r w:rsidR="00A652AC" w:rsidRPr="00E016D8">
        <w:rPr>
          <w:rFonts w:ascii="Times New Roman" w:hAnsi="Times New Roman" w:cs="Times New Roman"/>
          <w:sz w:val="24"/>
          <w:szCs w:val="24"/>
        </w:rPr>
        <w:t xml:space="preserve">Finalmente </w:t>
      </w:r>
      <w:r w:rsidRPr="00E016D8">
        <w:rPr>
          <w:rFonts w:ascii="Times New Roman" w:hAnsi="Times New Roman" w:cs="Times New Roman"/>
          <w:sz w:val="24"/>
          <w:szCs w:val="24"/>
        </w:rPr>
        <w:t xml:space="preserve">En la parte izquierda de cada registro </w:t>
      </w:r>
      <w:r w:rsidR="00A652AC" w:rsidRPr="00E016D8">
        <w:rPr>
          <w:rFonts w:ascii="Times New Roman" w:hAnsi="Times New Roman" w:cs="Times New Roman"/>
          <w:sz w:val="24"/>
          <w:szCs w:val="24"/>
        </w:rPr>
        <w:t xml:space="preserve">se muestra </w:t>
      </w:r>
      <w:r w:rsidR="00474972" w:rsidRPr="00E016D8">
        <w:rPr>
          <w:rFonts w:ascii="Times New Roman" w:hAnsi="Times New Roman" w:cs="Times New Roman"/>
          <w:sz w:val="24"/>
          <w:szCs w:val="24"/>
        </w:rPr>
        <w:t>un</w:t>
      </w:r>
      <w:r w:rsidRPr="00E016D8">
        <w:rPr>
          <w:rFonts w:ascii="Times New Roman" w:hAnsi="Times New Roman" w:cs="Times New Roman"/>
          <w:sz w:val="24"/>
          <w:szCs w:val="24"/>
        </w:rPr>
        <w:t xml:space="preserve"> bot</w:t>
      </w:r>
      <w:r w:rsidR="00474972" w:rsidRPr="00E016D8">
        <w:rPr>
          <w:rFonts w:ascii="Times New Roman" w:hAnsi="Times New Roman" w:cs="Times New Roman"/>
          <w:sz w:val="24"/>
          <w:szCs w:val="24"/>
        </w:rPr>
        <w:t>ón</w:t>
      </w:r>
      <w:r w:rsidRPr="00E016D8">
        <w:rPr>
          <w:rFonts w:ascii="Times New Roman" w:hAnsi="Times New Roman" w:cs="Times New Roman"/>
          <w:sz w:val="24"/>
          <w:szCs w:val="24"/>
        </w:rPr>
        <w:t xml:space="preserve"> de </w:t>
      </w:r>
      <w:r w:rsidR="003A2204" w:rsidRPr="00E016D8">
        <w:rPr>
          <w:rFonts w:ascii="Times New Roman" w:hAnsi="Times New Roman" w:cs="Times New Roman"/>
          <w:sz w:val="24"/>
          <w:szCs w:val="24"/>
        </w:rPr>
        <w:t>vista previa</w:t>
      </w:r>
      <w:r w:rsidRPr="00E016D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101789" w:rsidRPr="00E016D8" w:rsidTr="00E016D8">
        <w:trPr>
          <w:trHeight w:val="4681"/>
        </w:trPr>
        <w:tc>
          <w:tcPr>
            <w:tcW w:w="8784" w:type="dxa"/>
          </w:tcPr>
          <w:p w:rsidR="009C095A" w:rsidRPr="00E016D8" w:rsidRDefault="009C095A" w:rsidP="00E016D8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</w:pPr>
          </w:p>
          <w:p w:rsidR="009C095A" w:rsidRPr="00E016D8" w:rsidRDefault="009C095A" w:rsidP="00E016D8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</w:pPr>
            <w:r w:rsidRPr="00E016D8"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  <w:drawing>
                <wp:inline distT="0" distB="0" distL="0" distR="0" wp14:anchorId="2D98B847" wp14:editId="3335F36F">
                  <wp:extent cx="5400040" cy="2616835"/>
                  <wp:effectExtent l="0" t="0" r="0" b="0"/>
                  <wp:docPr id="625086454" name="Imagen 625086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1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789" w:rsidRPr="00E016D8" w:rsidRDefault="00101789" w:rsidP="00E016D8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01789" w:rsidRPr="00E016D8" w:rsidRDefault="00101789" w:rsidP="00E016D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0627" w:rsidRPr="00E016D8" w:rsidRDefault="005F0627" w:rsidP="00E016D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 xml:space="preserve">En caso, </w:t>
      </w:r>
      <w:r w:rsidR="00A652AC" w:rsidRPr="00E016D8">
        <w:rPr>
          <w:rFonts w:ascii="Times New Roman" w:hAnsi="Times New Roman" w:cs="Times New Roman"/>
          <w:sz w:val="24"/>
          <w:szCs w:val="24"/>
        </w:rPr>
        <w:t>se intente</w:t>
      </w:r>
      <w:r w:rsidRPr="00E016D8">
        <w:rPr>
          <w:rFonts w:ascii="Times New Roman" w:hAnsi="Times New Roman" w:cs="Times New Roman"/>
          <w:sz w:val="24"/>
          <w:szCs w:val="24"/>
        </w:rPr>
        <w:t xml:space="preserve"> filtrar una cantida</w:t>
      </w:r>
      <w:r w:rsidR="00A652AC" w:rsidRPr="00E016D8">
        <w:rPr>
          <w:rFonts w:ascii="Times New Roman" w:hAnsi="Times New Roman" w:cs="Times New Roman"/>
          <w:sz w:val="24"/>
          <w:szCs w:val="24"/>
        </w:rPr>
        <w:t>d de transacciones mayores a 15 0</w:t>
      </w:r>
      <w:r w:rsidRPr="00E016D8">
        <w:rPr>
          <w:rFonts w:ascii="Times New Roman" w:hAnsi="Times New Roman" w:cs="Times New Roman"/>
          <w:sz w:val="24"/>
          <w:szCs w:val="24"/>
        </w:rPr>
        <w:t>00 registros el sistema mostrará el siguiente mensaje.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0627" w:rsidRPr="00E016D8" w:rsidTr="00E016D8">
        <w:trPr>
          <w:trHeight w:val="1096"/>
        </w:trPr>
        <w:tc>
          <w:tcPr>
            <w:tcW w:w="8494" w:type="dxa"/>
          </w:tcPr>
          <w:p w:rsidR="005F0627" w:rsidRDefault="005F0627" w:rsidP="00E016D8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s-ES" w:eastAsia="es-ES"/>
              </w:rPr>
            </w:pPr>
          </w:p>
          <w:p w:rsidR="00E016D8" w:rsidRPr="00E016D8" w:rsidRDefault="00E016D8" w:rsidP="00E016D8">
            <w:pPr>
              <w:keepNext/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655783F5" wp14:editId="696E2EA9">
                  <wp:extent cx="5171440" cy="318654"/>
                  <wp:effectExtent l="0" t="0" r="0" b="5715"/>
                  <wp:docPr id="1463999580" name="Imagen 1463999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517" cy="32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52AC" w:rsidRPr="00E016D8" w:rsidRDefault="00A652AC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652AC" w:rsidRPr="00E016D8" w:rsidRDefault="00A652AC" w:rsidP="00092930">
      <w:pPr>
        <w:pStyle w:val="Prrafodelista"/>
        <w:numPr>
          <w:ilvl w:val="1"/>
          <w:numId w:val="23"/>
        </w:numPr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16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2" w:name="_Toc30592189"/>
      <w:r w:rsidRPr="00E016D8">
        <w:rPr>
          <w:rFonts w:ascii="Times New Roman" w:hAnsi="Times New Roman" w:cs="Times New Roman"/>
          <w:b/>
          <w:sz w:val="24"/>
          <w:szCs w:val="24"/>
          <w:u w:val="single"/>
        </w:rPr>
        <w:t>Registro de Transacción</w:t>
      </w:r>
      <w:bookmarkEnd w:id="2"/>
    </w:p>
    <w:p w:rsidR="00A652AC" w:rsidRPr="00E016D8" w:rsidRDefault="00A652AC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Para generar un registro de Transacci</w:t>
      </w:r>
      <w:r w:rsidR="00CA7F1E">
        <w:rPr>
          <w:rFonts w:ascii="Times New Roman" w:hAnsi="Times New Roman" w:cs="Times New Roman"/>
          <w:sz w:val="24"/>
          <w:szCs w:val="24"/>
        </w:rPr>
        <w:t xml:space="preserve">ón, </w:t>
      </w:r>
      <w:r w:rsidRPr="00E016D8">
        <w:rPr>
          <w:rFonts w:ascii="Times New Roman" w:hAnsi="Times New Roman" w:cs="Times New Roman"/>
          <w:sz w:val="24"/>
          <w:szCs w:val="24"/>
        </w:rPr>
        <w:t>la secuencia es la siguiente:</w:t>
      </w:r>
    </w:p>
    <w:p w:rsidR="00A652AC" w:rsidRPr="00E016D8" w:rsidRDefault="00A652AC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Primero se debe presionar el botón “Nueva Transacción”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52AC" w:rsidRPr="00E016D8" w:rsidTr="008F3F0F">
        <w:tc>
          <w:tcPr>
            <w:tcW w:w="8494" w:type="dxa"/>
          </w:tcPr>
          <w:p w:rsidR="00A652AC" w:rsidRPr="00E016D8" w:rsidRDefault="00A652AC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</w:pPr>
          </w:p>
          <w:p w:rsidR="00A652AC" w:rsidRPr="00E016D8" w:rsidRDefault="00A652AC" w:rsidP="00E016D8">
            <w:pPr>
              <w:keepNext/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</w:rPr>
              <w:drawing>
                <wp:inline distT="0" distB="0" distL="0" distR="0" wp14:anchorId="2B9CA84D" wp14:editId="2A7078A8">
                  <wp:extent cx="5028565" cy="862141"/>
                  <wp:effectExtent l="0" t="0" r="635" b="0"/>
                  <wp:docPr id="625086456" name="Imagen 625086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052" cy="865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52AC" w:rsidRPr="00E016D8" w:rsidRDefault="00A652AC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652AC" w:rsidRPr="00E016D8" w:rsidRDefault="00A652AC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652AC" w:rsidRPr="00E016D8" w:rsidRDefault="00A652AC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30D67" w:rsidRPr="00E016D8" w:rsidRDefault="00A652AC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lastRenderedPageBreak/>
        <w:t>A continuación se mostrará una pantalla que permitirá el ingreso de datos de la transacción.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0D67" w:rsidRPr="00E016D8" w:rsidTr="00D30D67">
        <w:tc>
          <w:tcPr>
            <w:tcW w:w="8494" w:type="dxa"/>
          </w:tcPr>
          <w:p w:rsidR="00106FF2" w:rsidRPr="00E016D8" w:rsidRDefault="00106FF2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mallCaps/>
                <w:noProof/>
                <w:color w:val="44546A" w:themeColor="text2"/>
                <w:sz w:val="18"/>
                <w:szCs w:val="18"/>
                <w:lang w:val="es-ES" w:eastAsia="es-ES"/>
              </w:rPr>
            </w:pPr>
          </w:p>
          <w:p w:rsidR="00D30D67" w:rsidRPr="00E016D8" w:rsidRDefault="00106FF2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</w:pPr>
            <w:r w:rsidRPr="00E016D8"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  <w:drawing>
                <wp:inline distT="0" distB="0" distL="0" distR="0" wp14:anchorId="59275FFD" wp14:editId="112BFB5D">
                  <wp:extent cx="5400040" cy="4251325"/>
                  <wp:effectExtent l="0" t="0" r="0" b="0"/>
                  <wp:docPr id="1464000018" name="Imagen 14640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25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6FF2" w:rsidRPr="00E016D8" w:rsidRDefault="00106FF2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0D67" w:rsidRPr="00E016D8" w:rsidRDefault="00D30D67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519E2" w:rsidRPr="00E016D8" w:rsidRDefault="00387C48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Luego de llenar los datos, y guardar aparecerá</w:t>
      </w:r>
      <w:r w:rsidR="00D519E2" w:rsidRPr="00E016D8">
        <w:rPr>
          <w:rFonts w:ascii="Times New Roman" w:hAnsi="Times New Roman" w:cs="Times New Roman"/>
          <w:sz w:val="24"/>
          <w:szCs w:val="24"/>
        </w:rPr>
        <w:t xml:space="preserve"> el siguiente mensaje.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4253"/>
      </w:tblGrid>
      <w:tr w:rsidR="00D519E2" w:rsidRPr="00E016D8" w:rsidTr="00E016D8">
        <w:trPr>
          <w:trHeight w:val="1508"/>
        </w:trPr>
        <w:tc>
          <w:tcPr>
            <w:tcW w:w="4253" w:type="dxa"/>
          </w:tcPr>
          <w:p w:rsidR="00E016D8" w:rsidRDefault="00E016D8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D519E2" w:rsidRPr="00E016D8" w:rsidRDefault="00D519E2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2CDC6BCA" wp14:editId="1F1FE25A">
                  <wp:extent cx="2551799" cy="552450"/>
                  <wp:effectExtent l="0" t="0" r="1270" b="0"/>
                  <wp:docPr id="1463999820" name="Imagen 1463999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48" cy="57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9E2" w:rsidRDefault="00D519E2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730B8" w:rsidRDefault="003730B8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730B8" w:rsidRDefault="003730B8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730B8" w:rsidRDefault="003730B8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730B8" w:rsidRDefault="003730B8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A7F1E" w:rsidRDefault="00CA7F1E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valor de ticket tendrá el siguiente formato:</w:t>
      </w:r>
    </w:p>
    <w:p w:rsidR="00CA7F1E" w:rsidRPr="00CA7F1E" w:rsidRDefault="00CA7F1E" w:rsidP="00CA7F1E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7F1E">
        <w:rPr>
          <w:rFonts w:ascii="Times New Roman" w:hAnsi="Times New Roman" w:cs="Times New Roman"/>
          <w:b/>
          <w:sz w:val="28"/>
          <w:szCs w:val="24"/>
        </w:rPr>
        <w:t xml:space="preserve">C- </w:t>
      </w:r>
      <w:r w:rsidRPr="00CA7F1E">
        <w:rPr>
          <w:rFonts w:ascii="Times New Roman" w:hAnsi="Times New Roman" w:cs="Times New Roman"/>
          <w:b/>
          <w:color w:val="FF0000"/>
          <w:sz w:val="24"/>
          <w:szCs w:val="24"/>
        </w:rPr>
        <w:t>+</w:t>
      </w:r>
      <w:r w:rsidRPr="00CA7F1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A7F1E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4"/>
        </w:rPr>
        <w:t>Valor de Estación</w:t>
      </w:r>
      <w:r w:rsidRPr="00CA7F1E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 xml:space="preserve"> </w:t>
      </w:r>
      <w:r w:rsidRPr="00CA7F1E">
        <w:rPr>
          <w:rFonts w:ascii="Times New Roman" w:hAnsi="Times New Roman" w:cs="Times New Roman"/>
          <w:b/>
          <w:color w:val="FF0000"/>
          <w:sz w:val="24"/>
          <w:szCs w:val="24"/>
        </w:rPr>
        <w:t>+</w:t>
      </w:r>
      <w:r w:rsidRPr="00CA7F1E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-</w:t>
      </w:r>
      <w:r w:rsidRPr="00CA7F1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A7F1E">
        <w:rPr>
          <w:rFonts w:ascii="Times New Roman" w:hAnsi="Times New Roman" w:cs="Times New Roman"/>
          <w:b/>
          <w:color w:val="FF0000"/>
          <w:sz w:val="24"/>
          <w:szCs w:val="24"/>
        </w:rPr>
        <w:t>+</w:t>
      </w:r>
      <w:r w:rsidRPr="00CA7F1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A7F1E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4"/>
        </w:rPr>
        <w:t>correlativo</w:t>
      </w:r>
    </w:p>
    <w:p w:rsidR="00CA7F1E" w:rsidRDefault="00CA7F1E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Donde </w:t>
      </w:r>
      <w:r w:rsidRPr="00CA7F1E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4"/>
        </w:rPr>
        <w:t>Valor de Estación</w:t>
      </w:r>
      <w:r w:rsidRPr="00CA7F1E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obtendrá dependiendo de la estación seleccionada:</w:t>
      </w:r>
    </w:p>
    <w:p w:rsidR="00CA7F1E" w:rsidRPr="003730B8" w:rsidRDefault="00CA7F1E" w:rsidP="003730B8">
      <w:pPr>
        <w:pStyle w:val="Prrafodelista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0B8">
        <w:rPr>
          <w:rFonts w:ascii="Times New Roman" w:hAnsi="Times New Roman" w:cs="Times New Roman"/>
          <w:sz w:val="24"/>
          <w:szCs w:val="24"/>
        </w:rPr>
        <w:t>Cisterna 1: CRC1</w:t>
      </w:r>
    </w:p>
    <w:p w:rsidR="00CA7F1E" w:rsidRPr="003730B8" w:rsidRDefault="00CA7F1E" w:rsidP="003730B8">
      <w:pPr>
        <w:pStyle w:val="Prrafodelista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0B8">
        <w:rPr>
          <w:rFonts w:ascii="Times New Roman" w:hAnsi="Times New Roman" w:cs="Times New Roman"/>
          <w:sz w:val="24"/>
          <w:szCs w:val="24"/>
        </w:rPr>
        <w:t>Cisterna 2: CRC2</w:t>
      </w:r>
    </w:p>
    <w:p w:rsidR="00CA7F1E" w:rsidRPr="003730B8" w:rsidRDefault="00CA7F1E" w:rsidP="003730B8">
      <w:pPr>
        <w:pStyle w:val="Prrafodelista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0B8">
        <w:rPr>
          <w:rFonts w:ascii="Times New Roman" w:hAnsi="Times New Roman" w:cs="Times New Roman"/>
          <w:sz w:val="24"/>
          <w:szCs w:val="24"/>
        </w:rPr>
        <w:t>Grifo Raúl: GRF</w:t>
      </w:r>
    </w:p>
    <w:p w:rsidR="00CA7F1E" w:rsidRPr="00CA7F1E" w:rsidRDefault="00CA7F1E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el </w:t>
      </w:r>
      <w:r w:rsidRPr="00CA7F1E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4"/>
        </w:rPr>
        <w:t>correlativo</w:t>
      </w:r>
      <w:r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4"/>
        </w:rPr>
        <w:t xml:space="preserve">  </w:t>
      </w:r>
      <w:r w:rsidRPr="00CA7F1E">
        <w:rPr>
          <w:rFonts w:ascii="Times New Roman" w:hAnsi="Times New Roman" w:cs="Times New Roman"/>
          <w:color w:val="000000" w:themeColor="text1"/>
          <w:sz w:val="24"/>
          <w:szCs w:val="24"/>
        </w:rPr>
        <w:t>será un valor numérico que dependerá de la estación.</w:t>
      </w:r>
    </w:p>
    <w:p w:rsidR="00E016D8" w:rsidRDefault="003730B8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 generar la transacci</w:t>
      </w:r>
      <w:r w:rsidR="00B93E8D">
        <w:rPr>
          <w:rFonts w:ascii="Times New Roman" w:hAnsi="Times New Roman" w:cs="Times New Roman"/>
          <w:sz w:val="24"/>
          <w:szCs w:val="24"/>
        </w:rPr>
        <w:t>ón, se podrá visualizar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3E8D" w:rsidTr="00B93E8D">
        <w:tc>
          <w:tcPr>
            <w:tcW w:w="8494" w:type="dxa"/>
          </w:tcPr>
          <w:p w:rsidR="00B93E8D" w:rsidRDefault="00B93E8D" w:rsidP="00E016D8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3E8D" w:rsidRDefault="00B93E8D" w:rsidP="00E016D8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8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513C9F2" wp14:editId="43373B2E">
                  <wp:extent cx="4980940" cy="1035548"/>
                  <wp:effectExtent l="0" t="0" r="0" b="0"/>
                  <wp:docPr id="1464000032" name="Imagen 14640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647" cy="103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3E8D" w:rsidRDefault="00B93E8D" w:rsidP="00E016D8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3E8D" w:rsidRPr="00E016D8" w:rsidRDefault="00B93E8D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C6772" w:rsidRPr="00D7590D" w:rsidRDefault="00387C48" w:rsidP="00092930">
      <w:pPr>
        <w:pStyle w:val="Prrafodelista"/>
        <w:numPr>
          <w:ilvl w:val="1"/>
          <w:numId w:val="23"/>
        </w:numPr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590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3" w:name="_Toc30592190"/>
      <w:r w:rsidRPr="00D7590D">
        <w:rPr>
          <w:rFonts w:ascii="Times New Roman" w:hAnsi="Times New Roman" w:cs="Times New Roman"/>
          <w:b/>
          <w:sz w:val="24"/>
          <w:szCs w:val="24"/>
          <w:u w:val="single"/>
        </w:rPr>
        <w:t>Validaciones</w:t>
      </w:r>
      <w:bookmarkEnd w:id="3"/>
    </w:p>
    <w:p w:rsidR="00BD5634" w:rsidRPr="00E016D8" w:rsidRDefault="00B7116C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En caso, intent</w:t>
      </w:r>
      <w:r w:rsidR="00387C48" w:rsidRPr="00E016D8">
        <w:rPr>
          <w:rFonts w:ascii="Times New Roman" w:hAnsi="Times New Roman" w:cs="Times New Roman"/>
          <w:sz w:val="24"/>
          <w:szCs w:val="24"/>
        </w:rPr>
        <w:t xml:space="preserve">e crear una transacción de un vehículo </w:t>
      </w:r>
      <w:r w:rsidR="00BD5634" w:rsidRPr="00E016D8">
        <w:rPr>
          <w:rFonts w:ascii="Times New Roman" w:hAnsi="Times New Roman" w:cs="Times New Roman"/>
          <w:sz w:val="24"/>
          <w:szCs w:val="24"/>
        </w:rPr>
        <w:t xml:space="preserve">que no se encuentre </w:t>
      </w:r>
      <w:r w:rsidR="00387C48" w:rsidRPr="00E016D8">
        <w:rPr>
          <w:rFonts w:ascii="Times New Roman" w:hAnsi="Times New Roman" w:cs="Times New Roman"/>
          <w:sz w:val="24"/>
          <w:szCs w:val="24"/>
        </w:rPr>
        <w:t>activo</w:t>
      </w:r>
      <w:r w:rsidR="00BD5634" w:rsidRPr="00E016D8">
        <w:rPr>
          <w:rFonts w:ascii="Times New Roman" w:hAnsi="Times New Roman" w:cs="Times New Roman"/>
          <w:sz w:val="24"/>
          <w:szCs w:val="24"/>
        </w:rPr>
        <w:t>,</w:t>
      </w:r>
      <w:r w:rsidR="00387C48" w:rsidRPr="00E016D8">
        <w:rPr>
          <w:rFonts w:ascii="Times New Roman" w:hAnsi="Times New Roman" w:cs="Times New Roman"/>
          <w:sz w:val="24"/>
          <w:szCs w:val="24"/>
        </w:rPr>
        <w:t xml:space="preserve"> el sistema</w:t>
      </w:r>
      <w:r w:rsidR="00BD5634" w:rsidRPr="00E016D8">
        <w:rPr>
          <w:rFonts w:ascii="Times New Roman" w:hAnsi="Times New Roman" w:cs="Times New Roman"/>
          <w:sz w:val="24"/>
          <w:szCs w:val="24"/>
        </w:rPr>
        <w:t xml:space="preserve"> </w:t>
      </w:r>
      <w:r w:rsidR="00387C48" w:rsidRPr="00E016D8">
        <w:rPr>
          <w:rFonts w:ascii="Times New Roman" w:hAnsi="Times New Roman" w:cs="Times New Roman"/>
          <w:sz w:val="24"/>
          <w:szCs w:val="24"/>
        </w:rPr>
        <w:t>mostrará el siguiente mensaje:</w:t>
      </w: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4678"/>
      </w:tblGrid>
      <w:tr w:rsidR="00BD5634" w:rsidRPr="00E016D8" w:rsidTr="00D7590D">
        <w:trPr>
          <w:trHeight w:val="1598"/>
        </w:trPr>
        <w:tc>
          <w:tcPr>
            <w:tcW w:w="4678" w:type="dxa"/>
          </w:tcPr>
          <w:p w:rsidR="00D7590D" w:rsidRDefault="00D7590D" w:rsidP="00D7590D">
            <w:pPr>
              <w:keepNext/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BD5634" w:rsidRPr="00E016D8" w:rsidRDefault="00BD5634" w:rsidP="00D7590D">
            <w:pPr>
              <w:keepNext/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5A802F48" wp14:editId="02A2D4F8">
                  <wp:extent cx="2550957" cy="720168"/>
                  <wp:effectExtent l="0" t="0" r="1905" b="3810"/>
                  <wp:docPr id="1463999825" name="Imagen 1463999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232" cy="72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634" w:rsidRPr="00E016D8" w:rsidRDefault="00BD5634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D5634" w:rsidRPr="00E016D8" w:rsidRDefault="00387C48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Por otro lado, si se intenta</w:t>
      </w:r>
      <w:r w:rsidR="00BD5634" w:rsidRPr="00E016D8">
        <w:rPr>
          <w:rFonts w:ascii="Times New Roman" w:hAnsi="Times New Roman" w:cs="Times New Roman"/>
          <w:sz w:val="24"/>
          <w:szCs w:val="24"/>
        </w:rPr>
        <w:t xml:space="preserve"> crear una transacción con la fecha de inicio mayor a la fecha final, se mostrará el siguiente mensaje:</w:t>
      </w: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4766"/>
      </w:tblGrid>
      <w:tr w:rsidR="00BD5634" w:rsidRPr="00E016D8" w:rsidTr="00D7590D">
        <w:tc>
          <w:tcPr>
            <w:tcW w:w="4766" w:type="dxa"/>
          </w:tcPr>
          <w:p w:rsidR="00D7590D" w:rsidRDefault="00D7590D" w:rsidP="00D7590D">
            <w:pPr>
              <w:keepNext/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BD5634" w:rsidRPr="00E016D8" w:rsidRDefault="00BD5634" w:rsidP="00D7590D">
            <w:pPr>
              <w:keepNext/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BD0F294" wp14:editId="59F6F25B">
                  <wp:extent cx="2619377" cy="704522"/>
                  <wp:effectExtent l="0" t="0" r="0" b="635"/>
                  <wp:docPr id="1463999829" name="Imagen 1463999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857" cy="71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634" w:rsidRPr="00E016D8" w:rsidRDefault="00BD5634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87C48" w:rsidRPr="00E016D8" w:rsidRDefault="00387C48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El módulo permite crear transacciones desde la fecha actual hacia atrás. Si se intenta crear una transacción a futuro, mostrará el siguiente mensaje:</w:t>
      </w:r>
    </w:p>
    <w:p w:rsidR="00387C48" w:rsidRPr="00E016D8" w:rsidRDefault="00387C48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D7590D" w:rsidTr="00D7590D">
        <w:trPr>
          <w:trHeight w:val="1960"/>
          <w:jc w:val="center"/>
        </w:trPr>
        <w:tc>
          <w:tcPr>
            <w:tcW w:w="4815" w:type="dxa"/>
          </w:tcPr>
          <w:p w:rsidR="00D7590D" w:rsidRDefault="00D7590D" w:rsidP="00D7590D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90D" w:rsidRDefault="00D7590D" w:rsidP="00D7590D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6D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DD0C571" wp14:editId="5D33546B">
                  <wp:extent cx="2811011" cy="819481"/>
                  <wp:effectExtent l="0" t="0" r="8890" b="0"/>
                  <wp:docPr id="1464000023" name="Imagen 14640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011" cy="81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C48" w:rsidRPr="00E016D8" w:rsidRDefault="00387C48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7590D" w:rsidRPr="00E016D8" w:rsidRDefault="00D7590D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87C48" w:rsidRPr="00D7590D" w:rsidRDefault="00387C48" w:rsidP="00092930">
      <w:pPr>
        <w:pStyle w:val="Prrafodelista"/>
        <w:numPr>
          <w:ilvl w:val="1"/>
          <w:numId w:val="23"/>
        </w:numPr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4" w:name="_Toc30592191"/>
      <w:r w:rsidRPr="00D7590D">
        <w:rPr>
          <w:rFonts w:ascii="Times New Roman" w:hAnsi="Times New Roman" w:cs="Times New Roman"/>
          <w:b/>
          <w:sz w:val="24"/>
          <w:szCs w:val="24"/>
          <w:u w:val="single"/>
        </w:rPr>
        <w:t>Vista Previa</w:t>
      </w:r>
      <w:bookmarkEnd w:id="4"/>
    </w:p>
    <w:p w:rsidR="00BD5634" w:rsidRPr="00E016D8" w:rsidRDefault="00BD5634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 xml:space="preserve">Para poder visualizar una transacción </w:t>
      </w:r>
      <w:r w:rsidR="00387C48" w:rsidRPr="00E016D8">
        <w:rPr>
          <w:rFonts w:ascii="Times New Roman" w:hAnsi="Times New Roman" w:cs="Times New Roman"/>
          <w:sz w:val="24"/>
          <w:szCs w:val="24"/>
        </w:rPr>
        <w:t>se debe presionar</w:t>
      </w:r>
      <w:r w:rsidRPr="00E016D8">
        <w:rPr>
          <w:rFonts w:ascii="Times New Roman" w:hAnsi="Times New Roman" w:cs="Times New Roman"/>
          <w:sz w:val="24"/>
          <w:szCs w:val="24"/>
        </w:rPr>
        <w:t xml:space="preserve"> el botón </w:t>
      </w:r>
      <w:r w:rsidRPr="00E016D8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71BC6EB0" wp14:editId="64EF49C6">
            <wp:extent cx="362096" cy="247750"/>
            <wp:effectExtent l="0" t="0" r="0" b="0"/>
            <wp:docPr id="1463999831" name="Imagen 1463999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96" cy="2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C48" w:rsidRPr="00E016D8">
        <w:rPr>
          <w:rFonts w:ascii="Times New Roman" w:hAnsi="Times New Roman" w:cs="Times New Roman"/>
          <w:sz w:val="24"/>
          <w:szCs w:val="24"/>
        </w:rPr>
        <w:t xml:space="preserve"> ubicado al lado izquierdo de cada transacción.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5634" w:rsidRPr="00E016D8" w:rsidTr="00BD5634">
        <w:tc>
          <w:tcPr>
            <w:tcW w:w="8494" w:type="dxa"/>
          </w:tcPr>
          <w:p w:rsidR="00BD5634" w:rsidRPr="00E016D8" w:rsidRDefault="00BD5634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</w:pPr>
          </w:p>
          <w:p w:rsidR="00387C48" w:rsidRPr="00E016D8" w:rsidRDefault="00387C48" w:rsidP="00D7590D">
            <w:pPr>
              <w:keepNext/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</w:rPr>
              <w:drawing>
                <wp:inline distT="0" distB="0" distL="0" distR="0" wp14:anchorId="423B0768" wp14:editId="172BE5CC">
                  <wp:extent cx="5161915" cy="1447691"/>
                  <wp:effectExtent l="0" t="0" r="635" b="635"/>
                  <wp:docPr id="1464000024" name="Imagen 14640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917" cy="145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0D67" w:rsidRDefault="00D30D67" w:rsidP="00E016D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092930" w:rsidRPr="00E016D8" w:rsidRDefault="00092930" w:rsidP="00E016D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387C48" w:rsidRPr="00D7590D" w:rsidRDefault="00387C48" w:rsidP="00092930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5" w:name="_Toc30592192"/>
      <w:r w:rsidRPr="00D7590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Gestión</w:t>
      </w:r>
      <w:bookmarkEnd w:id="5"/>
    </w:p>
    <w:p w:rsidR="00997D85" w:rsidRPr="00E016D8" w:rsidRDefault="00E106F5" w:rsidP="00E016D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Esta sección permite </w:t>
      </w:r>
      <w:r w:rsidR="00AD59C5" w:rsidRPr="00E016D8">
        <w:rPr>
          <w:rFonts w:ascii="Times New Roman" w:eastAsia="Times New Roman" w:hAnsi="Times New Roman" w:cs="Times New Roman"/>
          <w:sz w:val="24"/>
          <w:szCs w:val="24"/>
        </w:rPr>
        <w:t>aprobar o rechazar las transacciones previamente creadas en la vista de carga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. Para visualizar la vista de </w:t>
      </w:r>
      <w:r w:rsidR="00AD59C5" w:rsidRPr="00E016D8">
        <w:rPr>
          <w:rFonts w:ascii="Times New Roman" w:eastAsia="Times New Roman" w:hAnsi="Times New Roman" w:cs="Times New Roman"/>
          <w:sz w:val="24"/>
          <w:szCs w:val="24"/>
        </w:rPr>
        <w:t>gestión,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 la ruta de acceso es la siguiente: </w:t>
      </w:r>
      <w:r w:rsidR="00997D85" w:rsidRPr="00E016D8">
        <w:rPr>
          <w:rFonts w:ascii="Times New Roman" w:hAnsi="Times New Roman" w:cs="Times New Roman"/>
          <w:sz w:val="24"/>
          <w:szCs w:val="24"/>
        </w:rPr>
        <w:t xml:space="preserve">Transacción </w:t>
      </w:r>
      <w:r w:rsidR="00997D85" w:rsidRPr="00E016D8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7D85" w:rsidRPr="00E016D8">
        <w:rPr>
          <w:rFonts w:ascii="Times New Roman" w:hAnsi="Times New Roman" w:cs="Times New Roman"/>
          <w:sz w:val="24"/>
          <w:szCs w:val="24"/>
        </w:rPr>
        <w:t xml:space="preserve"> Manual</w:t>
      </w:r>
      <w:r w:rsidR="00997D85" w:rsidRPr="00E016D8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7D85" w:rsidRPr="00E016D8">
        <w:rPr>
          <w:rFonts w:ascii="Times New Roman" w:hAnsi="Times New Roman" w:cs="Times New Roman"/>
          <w:sz w:val="24"/>
          <w:szCs w:val="24"/>
        </w:rPr>
        <w:t xml:space="preserve"> Gestión</w:t>
      </w:r>
    </w:p>
    <w:tbl>
      <w:tblPr>
        <w:tblStyle w:val="Tablaconcuadrcula"/>
        <w:tblW w:w="0" w:type="auto"/>
        <w:tblInd w:w="2547" w:type="dxa"/>
        <w:tblLook w:val="04A0" w:firstRow="1" w:lastRow="0" w:firstColumn="1" w:lastColumn="0" w:noHBand="0" w:noVBand="1"/>
      </w:tblPr>
      <w:tblGrid>
        <w:gridCol w:w="3336"/>
      </w:tblGrid>
      <w:tr w:rsidR="00997D85" w:rsidRPr="00E016D8" w:rsidTr="00997D85">
        <w:tc>
          <w:tcPr>
            <w:tcW w:w="3260" w:type="dxa"/>
          </w:tcPr>
          <w:p w:rsidR="00997D85" w:rsidRPr="00E016D8" w:rsidRDefault="00997D85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</w:pPr>
          </w:p>
          <w:p w:rsidR="00660FE6" w:rsidRPr="00E016D8" w:rsidRDefault="00BE0068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</w:rPr>
              <w:drawing>
                <wp:inline distT="0" distB="0" distL="0" distR="0" wp14:anchorId="46D28EE4" wp14:editId="00A44B4E">
                  <wp:extent cx="1972472" cy="1867655"/>
                  <wp:effectExtent l="0" t="0" r="8890" b="0"/>
                  <wp:docPr id="1464000030" name="Imagen 14640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472" cy="18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D85" w:rsidRPr="00E016D8" w:rsidRDefault="00997D85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B7125" w:rsidRPr="006B7125" w:rsidRDefault="00997D85" w:rsidP="00E016D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Una vez ubicados en la sección “Gestión” </w:t>
      </w:r>
      <w:r w:rsidR="00660FE6" w:rsidRPr="00E016D8">
        <w:rPr>
          <w:rFonts w:ascii="Times New Roman" w:eastAsia="Times New Roman" w:hAnsi="Times New Roman" w:cs="Times New Roman"/>
          <w:sz w:val="24"/>
          <w:szCs w:val="24"/>
        </w:rPr>
        <w:t>se tiene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 la opción para realizar búsquedas por el campo “Nr</w:t>
      </w:r>
      <w:r w:rsidR="00660FE6" w:rsidRPr="00E016D8">
        <w:rPr>
          <w:rFonts w:ascii="Times New Roman" w:eastAsia="Times New Roman" w:hAnsi="Times New Roman" w:cs="Times New Roman"/>
          <w:sz w:val="24"/>
          <w:szCs w:val="24"/>
        </w:rPr>
        <w:t xml:space="preserve">o. Ticket”, “Placa”, y “Estación”. 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Además, </w:t>
      </w:r>
      <w:r w:rsidR="00660FE6" w:rsidRPr="00E016D8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permite la búsqueda por intervalo de fechas. En el lado izquierdo de cada registro se encuentra una casilla </w:t>
      </w:r>
      <w:r w:rsidR="00660FE6" w:rsidRPr="00E016D8">
        <w:rPr>
          <w:rFonts w:ascii="Times New Roman" w:eastAsia="Times New Roman" w:hAnsi="Times New Roman" w:cs="Times New Roman"/>
          <w:sz w:val="24"/>
          <w:szCs w:val="24"/>
        </w:rPr>
        <w:t>de marcación la cual trabaja en conjunto con los botones de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FE6" w:rsidRPr="00E016D8">
        <w:rPr>
          <w:rFonts w:ascii="Times New Roman" w:eastAsia="Times New Roman" w:hAnsi="Times New Roman" w:cs="Times New Roman"/>
          <w:sz w:val="24"/>
          <w:szCs w:val="24"/>
        </w:rPr>
        <w:t>“Aprobar” y “Rechazar”. Dependiendo de qué acción sea ejecutada, las transacciones pasarán a ser aprobadas por lo que serán enviadas al sistema “</w:t>
      </w:r>
      <w:proofErr w:type="spellStart"/>
      <w:r w:rsidR="00660FE6" w:rsidRPr="00E016D8"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 w:rsidR="00660FE6" w:rsidRPr="00E01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0FE6" w:rsidRPr="00E016D8">
        <w:rPr>
          <w:rFonts w:ascii="Times New Roman" w:eastAsia="Times New Roman" w:hAnsi="Times New Roman" w:cs="Times New Roman"/>
          <w:sz w:val="24"/>
          <w:szCs w:val="24"/>
        </w:rPr>
        <w:t>Soft</w:t>
      </w:r>
      <w:proofErr w:type="spellEnd"/>
      <w:r w:rsidR="00660FE6" w:rsidRPr="00E016D8">
        <w:rPr>
          <w:rFonts w:ascii="Times New Roman" w:eastAsia="Times New Roman" w:hAnsi="Times New Roman" w:cs="Times New Roman"/>
          <w:sz w:val="24"/>
          <w:szCs w:val="24"/>
        </w:rPr>
        <w:t>”. Caso contrario no se realizará ninguna acción y la transacción solo formará parte de un histórico de registros rechazados.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D85" w:rsidRPr="00E016D8" w:rsidTr="00997D85">
        <w:tc>
          <w:tcPr>
            <w:tcW w:w="8494" w:type="dxa"/>
          </w:tcPr>
          <w:p w:rsidR="00997D85" w:rsidRPr="00E016D8" w:rsidRDefault="00997D85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</w:pPr>
          </w:p>
          <w:p w:rsidR="00AD59C5" w:rsidRPr="00E016D8" w:rsidRDefault="00AD59C5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</w:rPr>
              <w:drawing>
                <wp:inline distT="0" distB="0" distL="0" distR="0" wp14:anchorId="0798F497" wp14:editId="3A9E5654">
                  <wp:extent cx="5171440" cy="2585720"/>
                  <wp:effectExtent l="0" t="0" r="0" b="5080"/>
                  <wp:docPr id="1464000026" name="Imagen 14640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585" cy="258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9C5" w:rsidRPr="00E016D8" w:rsidRDefault="00AD59C5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421E" w:rsidRPr="00E016D8" w:rsidRDefault="00D3421E" w:rsidP="00E016D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3421E" w:rsidRPr="00E016D8" w:rsidRDefault="00D3421E" w:rsidP="00E016D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En caso, intente filtrar una cantid</w:t>
      </w:r>
      <w:r w:rsidR="00AD59C5" w:rsidRPr="00E016D8">
        <w:rPr>
          <w:rFonts w:ascii="Times New Roman" w:hAnsi="Times New Roman" w:cs="Times New Roman"/>
          <w:sz w:val="24"/>
          <w:szCs w:val="24"/>
        </w:rPr>
        <w:t>ad de transacciones mayores a 15 0</w:t>
      </w:r>
      <w:r w:rsidRPr="00E016D8">
        <w:rPr>
          <w:rFonts w:ascii="Times New Roman" w:hAnsi="Times New Roman" w:cs="Times New Roman"/>
          <w:sz w:val="24"/>
          <w:szCs w:val="24"/>
        </w:rPr>
        <w:t>00 registros el sistema mostrará el siguiente mensaje.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421E" w:rsidRPr="00E016D8" w:rsidTr="00C8069C">
        <w:tc>
          <w:tcPr>
            <w:tcW w:w="8494" w:type="dxa"/>
          </w:tcPr>
          <w:p w:rsidR="00D3421E" w:rsidRPr="00E016D8" w:rsidRDefault="00D3421E" w:rsidP="00E016D8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8BBC567" wp14:editId="5691068A">
                  <wp:extent cx="5171440" cy="318654"/>
                  <wp:effectExtent l="0" t="0" r="0" b="5715"/>
                  <wp:docPr id="1463999582" name="Imagen 1463999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517" cy="32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9C5" w:rsidRDefault="00AD59C5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D7590D" w:rsidRDefault="00D7590D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D7590D" w:rsidRDefault="00D7590D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D7590D" w:rsidRDefault="00D7590D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D7590D" w:rsidRDefault="00D7590D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D7590D" w:rsidRDefault="00D7590D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D7590D" w:rsidRDefault="00D7590D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D7590D" w:rsidRDefault="00D7590D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D7590D" w:rsidRDefault="00D7590D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D7590D" w:rsidRDefault="00D7590D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092930" w:rsidRDefault="00092930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092930" w:rsidRPr="00E016D8" w:rsidRDefault="00092930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5B9BD5" w:themeColor="accent1"/>
          <w:sz w:val="24"/>
          <w:szCs w:val="24"/>
        </w:rPr>
      </w:pPr>
    </w:p>
    <w:p w:rsidR="00AD59C5" w:rsidRPr="00D7590D" w:rsidRDefault="00AD59C5" w:rsidP="00092930">
      <w:pPr>
        <w:pStyle w:val="Prrafodelista"/>
        <w:numPr>
          <w:ilvl w:val="1"/>
          <w:numId w:val="23"/>
        </w:numPr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6" w:name="_Toc30592193"/>
      <w:r w:rsidRPr="00D759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Aprobación / Rechazo de Transacciones</w:t>
      </w:r>
      <w:bookmarkEnd w:id="6"/>
    </w:p>
    <w:p w:rsidR="00ED3325" w:rsidRPr="00E016D8" w:rsidRDefault="00AD59C5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 xml:space="preserve">Para realizar estas acciones </w:t>
      </w:r>
      <w:r w:rsidRPr="00E016D8">
        <w:rPr>
          <w:rFonts w:ascii="Times New Roman" w:hAnsi="Times New Roman" w:cs="Times New Roman"/>
          <w:sz w:val="24"/>
          <w:szCs w:val="24"/>
        </w:rPr>
        <w:t>se debe utilizar las casillas de marcación al lado</w:t>
      </w:r>
      <w:r w:rsidRPr="00E016D8">
        <w:rPr>
          <w:rFonts w:ascii="Times New Roman" w:hAnsi="Times New Roman" w:cs="Times New Roman"/>
          <w:sz w:val="24"/>
          <w:szCs w:val="24"/>
        </w:rPr>
        <w:t xml:space="preserve"> izquierdo</w:t>
      </w:r>
      <w:r w:rsidRPr="00E016D8">
        <w:rPr>
          <w:rFonts w:ascii="Times New Roman" w:hAnsi="Times New Roman" w:cs="Times New Roman"/>
          <w:sz w:val="24"/>
          <w:szCs w:val="24"/>
        </w:rPr>
        <w:t xml:space="preserve"> de cada transacción “</w:t>
      </w:r>
      <w:r w:rsidRPr="00E016D8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63C3AE5" wp14:editId="1FAC1625">
            <wp:extent cx="200106" cy="190577"/>
            <wp:effectExtent l="0" t="0" r="9525" b="0"/>
            <wp:docPr id="246" name="Imagen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106" cy="1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6D8">
        <w:rPr>
          <w:rFonts w:ascii="Times New Roman" w:hAnsi="Times New Roman" w:cs="Times New Roman"/>
          <w:sz w:val="24"/>
          <w:szCs w:val="24"/>
        </w:rPr>
        <w:t>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590D" w:rsidTr="00D7590D">
        <w:tc>
          <w:tcPr>
            <w:tcW w:w="8494" w:type="dxa"/>
          </w:tcPr>
          <w:p w:rsidR="00D7590D" w:rsidRDefault="00D7590D" w:rsidP="00E016D8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90D" w:rsidRDefault="00D7590D" w:rsidP="00D7590D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6D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49004AE" wp14:editId="24104554">
                  <wp:extent cx="5123815" cy="2358859"/>
                  <wp:effectExtent l="0" t="0" r="635" b="3810"/>
                  <wp:docPr id="1464000027" name="Imagen 14640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605" cy="236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9C5" w:rsidRPr="00E016D8" w:rsidRDefault="00AD59C5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D59C5" w:rsidRPr="00E016D8" w:rsidRDefault="00AD59C5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D2822" w:rsidRPr="00E016D8" w:rsidRDefault="009D2822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 xml:space="preserve">Cada vez que se apruebe o rechace alguna transacción se debe confirmar la acción mediante una ventana agregando de manera opcional un comentario. 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6396"/>
      </w:tblGrid>
      <w:tr w:rsidR="009D2822" w:rsidRPr="00E016D8" w:rsidTr="00D3421E">
        <w:tc>
          <w:tcPr>
            <w:tcW w:w="6396" w:type="dxa"/>
          </w:tcPr>
          <w:p w:rsidR="009D2822" w:rsidRPr="00E016D8" w:rsidRDefault="009D2822" w:rsidP="00D7590D">
            <w:pPr>
              <w:keepNext/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  <w:b/>
                <w:bCs/>
                <w:smallCaps/>
                <w:noProof/>
                <w:color w:val="44546A" w:themeColor="text2"/>
                <w:sz w:val="18"/>
                <w:szCs w:val="18"/>
                <w:lang w:val="es-ES" w:eastAsia="es-ES"/>
              </w:rPr>
              <w:drawing>
                <wp:inline distT="0" distB="0" distL="0" distR="0" wp14:anchorId="2DF3806C" wp14:editId="719283AD">
                  <wp:extent cx="3619283" cy="2014143"/>
                  <wp:effectExtent l="0" t="0" r="635" b="5715"/>
                  <wp:docPr id="1463999879" name="Imagen 1463999879" descr="2018-11-27_16h22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8" descr="2018-11-27_16h22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807" cy="2028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822" w:rsidRPr="00E016D8" w:rsidRDefault="009D2822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6379"/>
      </w:tblGrid>
      <w:tr w:rsidR="009D2822" w:rsidRPr="00E016D8" w:rsidTr="009D2822">
        <w:tc>
          <w:tcPr>
            <w:tcW w:w="6379" w:type="dxa"/>
          </w:tcPr>
          <w:p w:rsidR="009D2822" w:rsidRPr="00E016D8" w:rsidRDefault="009D2822" w:rsidP="00D7590D">
            <w:pPr>
              <w:keepNext/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  <w:b/>
                <w:bCs/>
                <w:smallCaps/>
                <w:noProof/>
                <w:color w:val="44546A" w:themeColor="text2"/>
                <w:sz w:val="18"/>
                <w:szCs w:val="18"/>
                <w:lang w:val="es-ES" w:eastAsia="es-ES"/>
              </w:rPr>
              <w:lastRenderedPageBreak/>
              <w:drawing>
                <wp:inline distT="0" distB="0" distL="0" distR="0" wp14:anchorId="1CD28464" wp14:editId="532DA7D9">
                  <wp:extent cx="3551991" cy="1799364"/>
                  <wp:effectExtent l="0" t="0" r="0" b="0"/>
                  <wp:docPr id="1463999880" name="Imagen 1463999880" descr="2018-11-27_16h25_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7" descr="2018-11-27_16h25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4271" cy="1810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822" w:rsidRPr="00E016D8" w:rsidRDefault="009D2822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D2822" w:rsidRPr="00E016D8" w:rsidRDefault="009D2822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Posterior a esto, la transacción desaparecerá del listado ya que en esta vista solo se pueden visualizar transacciones en estado “PENDIENTE</w:t>
      </w:r>
      <w:r w:rsidR="00AD59C5" w:rsidRPr="00E016D8">
        <w:rPr>
          <w:rFonts w:ascii="Times New Roman" w:hAnsi="Times New Roman" w:cs="Times New Roman"/>
          <w:sz w:val="24"/>
          <w:szCs w:val="24"/>
        </w:rPr>
        <w:t xml:space="preserve"> de aprobación o rechazo</w:t>
      </w:r>
      <w:r w:rsidRPr="00E016D8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9D2822" w:rsidRPr="00E016D8" w:rsidRDefault="009D2822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Si la transacción se aprobó pasará a un estado “APROBADO”, caso contrario pasará a un estado “RECHAZADO”.</w:t>
      </w:r>
    </w:p>
    <w:p w:rsidR="009D2822" w:rsidRPr="00E016D8" w:rsidRDefault="009D2822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En caso</w:t>
      </w:r>
      <w:r w:rsidR="00FC7F26" w:rsidRPr="00E016D8">
        <w:rPr>
          <w:rFonts w:ascii="Times New Roman" w:hAnsi="Times New Roman" w:cs="Times New Roman"/>
          <w:sz w:val="24"/>
          <w:szCs w:val="24"/>
        </w:rPr>
        <w:t>,</w:t>
      </w:r>
      <w:r w:rsidRPr="00E016D8">
        <w:rPr>
          <w:rFonts w:ascii="Times New Roman" w:hAnsi="Times New Roman" w:cs="Times New Roman"/>
          <w:sz w:val="24"/>
          <w:szCs w:val="24"/>
        </w:rPr>
        <w:t xml:space="preserve"> intente aprobar o rechazar una transacción y no se encuentre en estado pendiente debido a que ya pudo ser aprobada o rechazada aparecerá el siguiente mensaje:</w:t>
      </w:r>
    </w:p>
    <w:p w:rsidR="00BE0068" w:rsidRPr="00E016D8" w:rsidRDefault="00BE0068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068" w:rsidRPr="00092930" w:rsidRDefault="00BE0068" w:rsidP="00092930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7" w:name="_Toc30592194"/>
      <w:r w:rsidRPr="00092930">
        <w:rPr>
          <w:rFonts w:ascii="Times New Roman" w:hAnsi="Times New Roman" w:cs="Times New Roman"/>
          <w:b/>
          <w:sz w:val="24"/>
          <w:szCs w:val="24"/>
          <w:u w:val="single"/>
        </w:rPr>
        <w:t>Histórico de Transacciones</w:t>
      </w:r>
      <w:bookmarkEnd w:id="7"/>
    </w:p>
    <w:p w:rsidR="00020ED1" w:rsidRPr="00E016D8" w:rsidRDefault="00020ED1" w:rsidP="00E016D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Este módulo solo lista las siguientes transacciones:</w:t>
      </w:r>
    </w:p>
    <w:p w:rsidR="00020ED1" w:rsidRPr="00E016D8" w:rsidRDefault="00020ED1" w:rsidP="00E016D8">
      <w:pPr>
        <w:pStyle w:val="Prrafode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Transacciones creadas desde el </w:t>
      </w:r>
      <w:r w:rsidR="00BE0068" w:rsidRPr="00E016D8">
        <w:rPr>
          <w:rFonts w:ascii="Times New Roman" w:eastAsia="Times New Roman" w:hAnsi="Times New Roman" w:cs="Times New Roman"/>
          <w:sz w:val="24"/>
          <w:szCs w:val="24"/>
        </w:rPr>
        <w:t>sistema CRONOS NET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 y que han sido</w:t>
      </w:r>
      <w:r w:rsidR="00BE0068" w:rsidRPr="00E016D8">
        <w:rPr>
          <w:rFonts w:ascii="Times New Roman" w:eastAsia="Times New Roman" w:hAnsi="Times New Roman" w:cs="Times New Roman"/>
          <w:sz w:val="24"/>
          <w:szCs w:val="24"/>
        </w:rPr>
        <w:t xml:space="preserve"> previamente aprobadas y desaprobadas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ED1" w:rsidRPr="00E016D8" w:rsidRDefault="00020ED1" w:rsidP="00E016D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16D8">
        <w:rPr>
          <w:rFonts w:ascii="Times New Roman" w:eastAsia="Times New Roman" w:hAnsi="Times New Roman" w:cs="Times New Roman"/>
          <w:sz w:val="24"/>
          <w:szCs w:val="24"/>
        </w:rPr>
        <w:t>Para v</w:t>
      </w:r>
      <w:r w:rsidR="00BE0068" w:rsidRPr="00E016D8">
        <w:rPr>
          <w:rFonts w:ascii="Times New Roman" w:eastAsia="Times New Roman" w:hAnsi="Times New Roman" w:cs="Times New Roman"/>
          <w:sz w:val="24"/>
          <w:szCs w:val="24"/>
        </w:rPr>
        <w:t>isualizar la vista de histórico, la ruta de acceso es la siguiente: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 Transacción </w:t>
      </w:r>
      <w:r w:rsidRPr="00E016D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 Histórico.</w:t>
      </w:r>
    </w:p>
    <w:tbl>
      <w:tblPr>
        <w:tblStyle w:val="Tablaconcuadrcula"/>
        <w:tblW w:w="0" w:type="auto"/>
        <w:tblInd w:w="2547" w:type="dxa"/>
        <w:tblLook w:val="04A0" w:firstRow="1" w:lastRow="0" w:firstColumn="1" w:lastColumn="0" w:noHBand="0" w:noVBand="1"/>
      </w:tblPr>
      <w:tblGrid>
        <w:gridCol w:w="3402"/>
      </w:tblGrid>
      <w:tr w:rsidR="00020ED1" w:rsidRPr="00E016D8" w:rsidTr="00F139BE">
        <w:tc>
          <w:tcPr>
            <w:tcW w:w="3402" w:type="dxa"/>
          </w:tcPr>
          <w:p w:rsidR="00020ED1" w:rsidRPr="00E016D8" w:rsidRDefault="00020ED1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</w:pPr>
          </w:p>
          <w:p w:rsidR="00BE0068" w:rsidRPr="00E016D8" w:rsidRDefault="00BE0068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</w:rPr>
              <w:drawing>
                <wp:inline distT="0" distB="0" distL="0" distR="0" wp14:anchorId="7DD03D59" wp14:editId="59C8BF3A">
                  <wp:extent cx="1972472" cy="1867655"/>
                  <wp:effectExtent l="0" t="0" r="8890" b="0"/>
                  <wp:docPr id="1464000028" name="Imagen 14640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472" cy="18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D1" w:rsidRPr="00E016D8" w:rsidRDefault="00020ED1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2B79" w:rsidRPr="00E016D8" w:rsidRDefault="00832B79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16D8">
        <w:rPr>
          <w:rFonts w:ascii="Times New Roman" w:eastAsia="Times New Roman" w:hAnsi="Times New Roman" w:cs="Times New Roman"/>
          <w:sz w:val="24"/>
          <w:szCs w:val="24"/>
        </w:rPr>
        <w:t xml:space="preserve">Una vez ubicados en la sección “Histórico” tenemos la opción para realizar búsquedas personalizadas por el campo “Nro. Ticket”, “Nro. Vale”, “Placa”, “Nombre de Estación” y “Nombre de Manguera”. 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926"/>
      </w:tblGrid>
      <w:tr w:rsidR="00832B79" w:rsidRPr="00E016D8" w:rsidTr="00F139BE">
        <w:tc>
          <w:tcPr>
            <w:tcW w:w="7654" w:type="dxa"/>
          </w:tcPr>
          <w:p w:rsidR="00832B79" w:rsidRPr="00E016D8" w:rsidRDefault="00832B79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</w:pPr>
          </w:p>
          <w:p w:rsidR="00BE0068" w:rsidRPr="00E016D8" w:rsidRDefault="00BE0068" w:rsidP="00D7590D">
            <w:pPr>
              <w:keepNext/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</w:pPr>
            <w:r w:rsidRPr="00E016D8">
              <w:rPr>
                <w:rFonts w:ascii="Times New Roman" w:hAnsi="Times New Roman" w:cs="Times New Roman"/>
                <w:b/>
                <w:bCs/>
                <w:smallCaps/>
                <w:color w:val="44546A" w:themeColor="text2"/>
                <w:sz w:val="18"/>
                <w:szCs w:val="18"/>
              </w:rPr>
              <w:drawing>
                <wp:inline distT="0" distB="0" distL="0" distR="0" wp14:anchorId="072206E9" wp14:editId="519B72B2">
                  <wp:extent cx="4895215" cy="2496537"/>
                  <wp:effectExtent l="0" t="0" r="635" b="0"/>
                  <wp:docPr id="1464000031" name="Imagen 14640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231" cy="250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068" w:rsidRPr="00E016D8" w:rsidRDefault="00BE0068" w:rsidP="00E016D8">
            <w:pPr>
              <w:keepNext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32B79" w:rsidRPr="00E016D8" w:rsidRDefault="00832B79" w:rsidP="00E016D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68F" w:rsidRPr="00E016D8" w:rsidRDefault="0024568F" w:rsidP="00E016D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16D8">
        <w:rPr>
          <w:rFonts w:ascii="Times New Roman" w:hAnsi="Times New Roman" w:cs="Times New Roman"/>
          <w:sz w:val="24"/>
          <w:szCs w:val="24"/>
        </w:rPr>
        <w:t>En caso, intente filtrar una cantid</w:t>
      </w:r>
      <w:r w:rsidR="00DF40F0" w:rsidRPr="00E016D8">
        <w:rPr>
          <w:rFonts w:ascii="Times New Roman" w:hAnsi="Times New Roman" w:cs="Times New Roman"/>
          <w:sz w:val="24"/>
          <w:szCs w:val="24"/>
        </w:rPr>
        <w:t>ad de transacciones mayores a</w:t>
      </w:r>
      <w:r w:rsidR="00BE0068" w:rsidRPr="00E016D8">
        <w:rPr>
          <w:rFonts w:ascii="Times New Roman" w:hAnsi="Times New Roman" w:cs="Times New Roman"/>
          <w:sz w:val="24"/>
          <w:szCs w:val="24"/>
        </w:rPr>
        <w:t xml:space="preserve"> 15 0</w:t>
      </w:r>
      <w:r w:rsidRPr="00E016D8">
        <w:rPr>
          <w:rFonts w:ascii="Times New Roman" w:hAnsi="Times New Roman" w:cs="Times New Roman"/>
          <w:sz w:val="24"/>
          <w:szCs w:val="24"/>
        </w:rPr>
        <w:t>00 registros el sistema mostrará el siguiente mensaje.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4568F" w:rsidRPr="00E016D8" w:rsidTr="00C8069C">
        <w:tc>
          <w:tcPr>
            <w:tcW w:w="8494" w:type="dxa"/>
          </w:tcPr>
          <w:p w:rsidR="0024568F" w:rsidRPr="00E016D8" w:rsidRDefault="0024568F" w:rsidP="00E016D8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E016D8">
              <w:rPr>
                <w:rFonts w:ascii="Times New Roman" w:hAnsi="Times New Roman" w:cs="Times New Roman"/>
                <w:b/>
                <w:bCs/>
                <w:smallCaps/>
                <w:noProof/>
                <w:color w:val="44546A" w:themeColor="text2"/>
                <w:sz w:val="18"/>
                <w:szCs w:val="18"/>
                <w:lang w:val="es-ES" w:eastAsia="es-ES"/>
              </w:rPr>
              <w:drawing>
                <wp:inline distT="0" distB="0" distL="0" distR="0" wp14:anchorId="726245DC" wp14:editId="3F1F0BD2">
                  <wp:extent cx="5171440" cy="318654"/>
                  <wp:effectExtent l="0" t="0" r="0" b="5715"/>
                  <wp:docPr id="1463999593" name="Imagen 1463999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517" cy="32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B36" w:rsidRDefault="00810B36" w:rsidP="00E016D8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B7125" w:rsidRPr="006B7125" w:rsidRDefault="006B7125" w:rsidP="006B7125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8" w:name="_Toc30592195"/>
      <w:r w:rsidRPr="006B71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Consideraciones Generales:</w:t>
      </w:r>
      <w:bookmarkEnd w:id="8"/>
    </w:p>
    <w:p w:rsidR="006B7125" w:rsidRPr="006B7125" w:rsidRDefault="006B7125" w:rsidP="006B7125">
      <w:pPr>
        <w:pStyle w:val="Prrafodelista"/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5">
        <w:rPr>
          <w:rFonts w:ascii="Times New Roman" w:hAnsi="Times New Roman" w:cs="Times New Roman"/>
          <w:sz w:val="24"/>
          <w:szCs w:val="24"/>
        </w:rPr>
        <w:t xml:space="preserve">Los accesos a las vistas mencionadas son configurables en base a los perfiles registrados en el sistema. </w:t>
      </w:r>
    </w:p>
    <w:p w:rsidR="006B7125" w:rsidRDefault="006B7125" w:rsidP="006B7125">
      <w:pPr>
        <w:pStyle w:val="Prrafodelista"/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5">
        <w:rPr>
          <w:rFonts w:ascii="Times New Roman" w:hAnsi="Times New Roman" w:cs="Times New Roman"/>
          <w:sz w:val="24"/>
          <w:szCs w:val="24"/>
        </w:rPr>
        <w:t xml:space="preserve">Los módulos pueden ser personalizados según la necesidad del cliente. </w:t>
      </w:r>
    </w:p>
    <w:p w:rsidR="006B7125" w:rsidRPr="006B7125" w:rsidRDefault="006B7125" w:rsidP="006B7125">
      <w:pPr>
        <w:pStyle w:val="Prrafodelista"/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7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Toda</w:t>
      </w:r>
      <w:r w:rsidRPr="006B7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transacción aprobada, es enviada directamente a “</w:t>
      </w:r>
      <w:proofErr w:type="spellStart"/>
      <w:r w:rsidRPr="006B7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People</w:t>
      </w:r>
      <w:proofErr w:type="spellEnd"/>
      <w:r w:rsidRPr="006B7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7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Soft</w:t>
      </w:r>
      <w:proofErr w:type="spellEnd"/>
      <w:r w:rsidRPr="006B7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por lo que no es posible realizar ninguna anulación de transacciones.</w:t>
      </w:r>
    </w:p>
    <w:sectPr w:rsidR="006B7125" w:rsidRPr="006B7125" w:rsidSect="00FB03AA">
      <w:headerReference w:type="default" r:id="rId28"/>
      <w:footerReference w:type="default" r:id="rId29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0AE" w:rsidRDefault="00B310AE" w:rsidP="00F65E3F">
      <w:pPr>
        <w:spacing w:after="0" w:line="240" w:lineRule="auto"/>
      </w:pPr>
      <w:r>
        <w:separator/>
      </w:r>
    </w:p>
  </w:endnote>
  <w:endnote w:type="continuationSeparator" w:id="0">
    <w:p w:rsidR="00B310AE" w:rsidRDefault="00B310AE" w:rsidP="00F6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967703"/>
      <w:docPartObj>
        <w:docPartGallery w:val="Page Numbers (Bottom of Page)"/>
        <w:docPartUnique/>
      </w:docPartObj>
    </w:sdtPr>
    <w:sdtEndPr/>
    <w:sdtContent>
      <w:p w:rsidR="00552891" w:rsidRDefault="005528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125" w:rsidRPr="006B7125">
          <w:rPr>
            <w:noProof/>
            <w:lang w:val="es-ES"/>
          </w:rPr>
          <w:t>13</w:t>
        </w:r>
        <w:r>
          <w:fldChar w:fldCharType="end"/>
        </w:r>
      </w:p>
    </w:sdtContent>
  </w:sdt>
  <w:p w:rsidR="00552891" w:rsidRDefault="005528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0AE" w:rsidRDefault="00B310AE" w:rsidP="00F65E3F">
      <w:pPr>
        <w:spacing w:after="0" w:line="240" w:lineRule="auto"/>
      </w:pPr>
      <w:r>
        <w:separator/>
      </w:r>
    </w:p>
  </w:footnote>
  <w:footnote w:type="continuationSeparator" w:id="0">
    <w:p w:rsidR="00B310AE" w:rsidRDefault="00B310AE" w:rsidP="00F6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73"/>
      <w:gridCol w:w="4139"/>
      <w:gridCol w:w="2353"/>
    </w:tblGrid>
    <w:tr w:rsidR="00552891" w:rsidRPr="00682E9A" w:rsidTr="00D03DAE">
      <w:trPr>
        <w:trHeight w:val="259"/>
      </w:trPr>
      <w:tc>
        <w:tcPr>
          <w:tcW w:w="2573" w:type="dxa"/>
          <w:vMerge w:val="restart"/>
          <w:shd w:val="clear" w:color="auto" w:fill="auto"/>
          <w:vAlign w:val="center"/>
        </w:tcPr>
        <w:p w:rsidR="00552891" w:rsidRDefault="00552891" w:rsidP="00157F5B">
          <w:pPr>
            <w:pStyle w:val="Encabezado"/>
            <w:jc w:val="center"/>
            <w:rPr>
              <w:b/>
            </w:rPr>
          </w:pPr>
          <w:r>
            <w:rPr>
              <w:b/>
              <w:bCs/>
              <w:noProof/>
              <w:lang w:val="es-ES" w:eastAsia="es-ES"/>
            </w:rPr>
            <w:drawing>
              <wp:anchor distT="0" distB="0" distL="114300" distR="114300" simplePos="0" relativeHeight="251718656" behindDoc="1" locked="0" layoutInCell="1" allowOverlap="1" wp14:anchorId="3600D256" wp14:editId="5891F8EB">
                <wp:simplePos x="0" y="0"/>
                <wp:positionH relativeFrom="column">
                  <wp:posOffset>169545</wp:posOffset>
                </wp:positionH>
                <wp:positionV relativeFrom="paragraph">
                  <wp:posOffset>-1905</wp:posOffset>
                </wp:positionV>
                <wp:extent cx="1114425" cy="637540"/>
                <wp:effectExtent l="0" t="0" r="9525" b="0"/>
                <wp:wrapNone/>
                <wp:docPr id="1464000004" name="Imagen 1464000004" descr="Logo ASSAC 8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288505" name="Imagen 785288505" descr="Logo ASSAC 800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637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139" w:type="dxa"/>
          <w:shd w:val="clear" w:color="auto" w:fill="auto"/>
          <w:vAlign w:val="center"/>
        </w:tcPr>
        <w:p w:rsidR="00552891" w:rsidRDefault="00552891" w:rsidP="00157F5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ES" w:eastAsia="es-ES"/>
            </w:rPr>
          </w:pPr>
          <w:r>
            <w:rPr>
              <w:rFonts w:ascii="Arial" w:hAnsi="Arial" w:cs="Arial"/>
              <w:b/>
              <w:sz w:val="20"/>
              <w:szCs w:val="20"/>
              <w:lang w:val="es-ES" w:eastAsia="es-ES"/>
            </w:rPr>
            <w:t>SISTEMA DE GESTIÓN OPERACIONAL CRONOS</w:t>
          </w:r>
        </w:p>
      </w:tc>
      <w:tc>
        <w:tcPr>
          <w:tcW w:w="2353" w:type="dxa"/>
          <w:shd w:val="clear" w:color="auto" w:fill="auto"/>
          <w:vAlign w:val="center"/>
        </w:tcPr>
        <w:p w:rsidR="00552891" w:rsidRDefault="00552891" w:rsidP="00157F5B">
          <w:pPr>
            <w:autoSpaceDE w:val="0"/>
            <w:autoSpaceDN w:val="0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n-US" w:eastAsia="es-ES"/>
            </w:rPr>
          </w:pPr>
          <w:r>
            <w:rPr>
              <w:rFonts w:ascii="Arial" w:hAnsi="Arial" w:cs="Arial"/>
              <w:b/>
              <w:sz w:val="20"/>
              <w:szCs w:val="20"/>
              <w:lang w:val="en-US" w:eastAsia="es-ES"/>
            </w:rPr>
            <w:t>Automation Service S.A.C.</w:t>
          </w:r>
        </w:p>
      </w:tc>
    </w:tr>
    <w:tr w:rsidR="00552891" w:rsidTr="00D03DAE">
      <w:trPr>
        <w:trHeight w:val="205"/>
      </w:trPr>
      <w:tc>
        <w:tcPr>
          <w:tcW w:w="2573" w:type="dxa"/>
          <w:vMerge/>
          <w:shd w:val="clear" w:color="auto" w:fill="auto"/>
          <w:vAlign w:val="center"/>
        </w:tcPr>
        <w:p w:rsidR="00552891" w:rsidRDefault="00552891" w:rsidP="00157F5B">
          <w:pPr>
            <w:pStyle w:val="Encabezado"/>
            <w:jc w:val="center"/>
            <w:rPr>
              <w:b/>
              <w:lang w:val="en-US"/>
            </w:rPr>
          </w:pPr>
        </w:p>
      </w:tc>
      <w:tc>
        <w:tcPr>
          <w:tcW w:w="4139" w:type="dxa"/>
          <w:shd w:val="clear" w:color="auto" w:fill="auto"/>
          <w:vAlign w:val="center"/>
        </w:tcPr>
        <w:p w:rsidR="00552891" w:rsidRDefault="00552891" w:rsidP="00157F5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DEPARTAMENTO DE TECNOLOGÍA DE INFORMACIÓN</w:t>
          </w:r>
        </w:p>
      </w:tc>
      <w:tc>
        <w:tcPr>
          <w:tcW w:w="2353" w:type="dxa"/>
          <w:shd w:val="clear" w:color="auto" w:fill="auto"/>
          <w:vAlign w:val="center"/>
        </w:tcPr>
        <w:p w:rsidR="00552891" w:rsidRDefault="00092930" w:rsidP="00092930">
          <w:pPr>
            <w:autoSpaceDE w:val="0"/>
            <w:autoSpaceDN w:val="0"/>
            <w:spacing w:after="0" w:line="240" w:lineRule="auto"/>
            <w:ind w:left="1416" w:hanging="1416"/>
            <w:jc w:val="center"/>
            <w:rPr>
              <w:rFonts w:ascii="Arial" w:hAnsi="Arial" w:cs="Arial"/>
              <w:b/>
              <w:sz w:val="20"/>
              <w:szCs w:val="20"/>
              <w:lang w:val="es-ES" w:eastAsia="es-ES"/>
            </w:rPr>
          </w:pPr>
          <w:r>
            <w:rPr>
              <w:rFonts w:ascii="Arial" w:hAnsi="Arial" w:cs="Arial"/>
              <w:b/>
              <w:sz w:val="20"/>
              <w:szCs w:val="20"/>
              <w:lang w:val="es-ES" w:eastAsia="es-ES"/>
            </w:rPr>
            <w:t>22 01</w:t>
          </w:r>
          <w:r w:rsidR="00552891">
            <w:rPr>
              <w:rFonts w:ascii="Arial" w:hAnsi="Arial" w:cs="Arial"/>
              <w:b/>
              <w:sz w:val="20"/>
              <w:szCs w:val="20"/>
              <w:lang w:val="es-ES" w:eastAsia="es-ES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  <w:lang w:val="es-ES" w:eastAsia="es-ES"/>
            </w:rPr>
            <w:t>2020</w:t>
          </w:r>
        </w:p>
      </w:tc>
    </w:tr>
    <w:tr w:rsidR="00552891" w:rsidTr="00D03DAE">
      <w:trPr>
        <w:trHeight w:val="155"/>
      </w:trPr>
      <w:tc>
        <w:tcPr>
          <w:tcW w:w="2573" w:type="dxa"/>
          <w:vMerge/>
          <w:shd w:val="clear" w:color="auto" w:fill="auto"/>
          <w:vAlign w:val="center"/>
        </w:tcPr>
        <w:p w:rsidR="00552891" w:rsidRDefault="00552891" w:rsidP="00157F5B">
          <w:pPr>
            <w:pStyle w:val="Encabezado"/>
            <w:jc w:val="center"/>
            <w:rPr>
              <w:b/>
            </w:rPr>
          </w:pPr>
        </w:p>
      </w:tc>
      <w:tc>
        <w:tcPr>
          <w:tcW w:w="4139" w:type="dxa"/>
          <w:vMerge w:val="restart"/>
          <w:shd w:val="clear" w:color="auto" w:fill="auto"/>
          <w:vAlign w:val="center"/>
        </w:tcPr>
        <w:p w:rsidR="00552891" w:rsidRDefault="00552891" w:rsidP="00157F5B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val="es-ES" w:eastAsia="es-ES"/>
            </w:rPr>
            <w:t>MANUAL DE USUARIO CRONOS</w:t>
          </w:r>
          <w:r w:rsidR="00092930">
            <w:rPr>
              <w:rFonts w:ascii="Arial" w:hAnsi="Arial" w:cs="Arial"/>
              <w:b/>
              <w:sz w:val="20"/>
              <w:szCs w:val="20"/>
              <w:lang w:val="es-ES" w:eastAsia="es-ES"/>
            </w:rPr>
            <w:t xml:space="preserve"> NET – MÓDULO CREAR TRANSACCIÓN</w:t>
          </w:r>
        </w:p>
        <w:p w:rsidR="00552891" w:rsidRDefault="00552891" w:rsidP="00157F5B">
          <w:pPr>
            <w:pStyle w:val="Encabezado"/>
            <w:jc w:val="center"/>
            <w:rPr>
              <w:b/>
              <w:sz w:val="20"/>
              <w:szCs w:val="20"/>
            </w:rPr>
          </w:pPr>
        </w:p>
      </w:tc>
      <w:tc>
        <w:tcPr>
          <w:tcW w:w="2353" w:type="dxa"/>
          <w:shd w:val="clear" w:color="auto" w:fill="auto"/>
          <w:vAlign w:val="center"/>
        </w:tcPr>
        <w:p w:rsidR="00552891" w:rsidRDefault="00552891" w:rsidP="00157F5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eastAsia="es-ES"/>
            </w:rPr>
          </w:pPr>
          <w:r>
            <w:rPr>
              <w:rFonts w:ascii="Arial" w:hAnsi="Arial" w:cs="Arial"/>
              <w:b/>
              <w:sz w:val="20"/>
              <w:szCs w:val="20"/>
              <w:lang w:eastAsia="es-ES"/>
            </w:rPr>
            <w:t>Versión: 1.0</w:t>
          </w:r>
        </w:p>
      </w:tc>
    </w:tr>
    <w:tr w:rsidR="00552891" w:rsidTr="00D03DAE">
      <w:trPr>
        <w:trHeight w:val="153"/>
      </w:trPr>
      <w:tc>
        <w:tcPr>
          <w:tcW w:w="2573" w:type="dxa"/>
          <w:vMerge/>
          <w:shd w:val="clear" w:color="auto" w:fill="auto"/>
          <w:vAlign w:val="center"/>
        </w:tcPr>
        <w:p w:rsidR="00552891" w:rsidRDefault="00552891" w:rsidP="00157F5B">
          <w:pPr>
            <w:pStyle w:val="Encabezado"/>
            <w:jc w:val="center"/>
            <w:rPr>
              <w:b/>
            </w:rPr>
          </w:pPr>
        </w:p>
      </w:tc>
      <w:tc>
        <w:tcPr>
          <w:tcW w:w="4139" w:type="dxa"/>
          <w:vMerge/>
          <w:shd w:val="clear" w:color="auto" w:fill="auto"/>
          <w:vAlign w:val="center"/>
        </w:tcPr>
        <w:p w:rsidR="00552891" w:rsidRDefault="00552891" w:rsidP="00157F5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ES" w:eastAsia="es-ES"/>
            </w:rPr>
          </w:pPr>
        </w:p>
      </w:tc>
      <w:tc>
        <w:tcPr>
          <w:tcW w:w="2353" w:type="dxa"/>
          <w:shd w:val="clear" w:color="auto" w:fill="auto"/>
          <w:vAlign w:val="center"/>
        </w:tcPr>
        <w:p w:rsidR="00552891" w:rsidRDefault="00552891" w:rsidP="00157F5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eastAsia="es-ES"/>
            </w:rPr>
          </w:pPr>
          <w:r>
            <w:rPr>
              <w:rFonts w:ascii="Arial" w:hAnsi="Arial" w:cs="Arial"/>
              <w:b/>
              <w:sz w:val="20"/>
              <w:szCs w:val="20"/>
              <w:lang w:val="es-ES" w:eastAsia="es-ES"/>
            </w:rPr>
            <w:t xml:space="preserve">Página </w:t>
          </w:r>
          <w:r>
            <w:rPr>
              <w:rFonts w:ascii="Arial" w:hAnsi="Arial" w:cs="Arial"/>
              <w:b/>
              <w:bCs/>
              <w:sz w:val="20"/>
              <w:szCs w:val="20"/>
              <w:lang w:eastAsia="es-ES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  <w:lang w:eastAsia="es-ES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z w:val="20"/>
              <w:szCs w:val="20"/>
              <w:lang w:eastAsia="es-ES"/>
            </w:rPr>
            <w:fldChar w:fldCharType="separate"/>
          </w:r>
          <w:r w:rsidR="006B7125" w:rsidRPr="006B7125">
            <w:rPr>
              <w:rFonts w:ascii="Arial" w:hAnsi="Arial" w:cs="Arial"/>
              <w:b/>
              <w:bCs/>
              <w:noProof/>
              <w:sz w:val="20"/>
              <w:szCs w:val="20"/>
              <w:lang w:val="es-ES" w:eastAsia="es-ES"/>
            </w:rPr>
            <w:t>13</w:t>
          </w:r>
          <w:r>
            <w:rPr>
              <w:rFonts w:ascii="Arial" w:hAnsi="Arial" w:cs="Arial"/>
              <w:b/>
              <w:bCs/>
              <w:sz w:val="20"/>
              <w:szCs w:val="20"/>
              <w:lang w:eastAsia="es-ES"/>
            </w:rPr>
            <w:fldChar w:fldCharType="end"/>
          </w:r>
          <w:r>
            <w:rPr>
              <w:rFonts w:ascii="Arial" w:hAnsi="Arial" w:cs="Arial"/>
              <w:b/>
              <w:sz w:val="20"/>
              <w:szCs w:val="20"/>
              <w:lang w:val="es-ES" w:eastAsia="es-ES"/>
            </w:rPr>
            <w:t xml:space="preserve"> de </w:t>
          </w:r>
          <w:r>
            <w:rPr>
              <w:rFonts w:ascii="Arial" w:hAnsi="Arial" w:cs="Arial"/>
              <w:b/>
              <w:bCs/>
              <w:sz w:val="20"/>
              <w:szCs w:val="20"/>
              <w:lang w:eastAsia="es-ES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  <w:lang w:eastAsia="es-ES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z w:val="20"/>
              <w:szCs w:val="20"/>
              <w:lang w:eastAsia="es-ES"/>
            </w:rPr>
            <w:fldChar w:fldCharType="separate"/>
          </w:r>
          <w:r w:rsidR="006B7125" w:rsidRPr="006B7125">
            <w:rPr>
              <w:rFonts w:ascii="Arial" w:hAnsi="Arial" w:cs="Arial"/>
              <w:b/>
              <w:bCs/>
              <w:noProof/>
              <w:sz w:val="20"/>
              <w:szCs w:val="20"/>
              <w:lang w:val="es-ES" w:eastAsia="es-ES"/>
            </w:rPr>
            <w:t>13</w:t>
          </w:r>
          <w:r>
            <w:rPr>
              <w:rFonts w:ascii="Arial" w:hAnsi="Arial" w:cs="Arial"/>
              <w:b/>
              <w:bCs/>
              <w:sz w:val="20"/>
              <w:szCs w:val="20"/>
              <w:lang w:eastAsia="es-ES"/>
            </w:rPr>
            <w:fldChar w:fldCharType="end"/>
          </w:r>
        </w:p>
      </w:tc>
    </w:tr>
  </w:tbl>
  <w:p w:rsidR="00552891" w:rsidRDefault="00552891" w:rsidP="00157F5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3074634" wp14:editId="791D3C3D">
              <wp:simplePos x="0" y="0"/>
              <wp:positionH relativeFrom="page">
                <wp:align>left</wp:align>
              </wp:positionH>
              <wp:positionV relativeFrom="paragraph">
                <wp:posOffset>-2134103</wp:posOffset>
              </wp:positionV>
              <wp:extent cx="1695450" cy="5108575"/>
              <wp:effectExtent l="0" t="0" r="0" b="0"/>
              <wp:wrapNone/>
              <wp:docPr id="1464000002" name="8 Forma lib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450" cy="5108575"/>
                      </a:xfrm>
                      <a:custGeom>
                        <a:avLst/>
                        <a:gdLst>
                          <a:gd name="connsiteX0" fmla="*/ 1695450 w 1695450"/>
                          <a:gd name="connsiteY0" fmla="*/ 32563 h 5109388"/>
                          <a:gd name="connsiteX1" fmla="*/ 504825 w 1695450"/>
                          <a:gd name="connsiteY1" fmla="*/ 623113 h 5109388"/>
                          <a:gd name="connsiteX2" fmla="*/ 0 w 1695450"/>
                          <a:gd name="connsiteY2" fmla="*/ 5109388 h 5109388"/>
                          <a:gd name="connsiteX3" fmla="*/ 0 w 1695450"/>
                          <a:gd name="connsiteY3" fmla="*/ 23038 h 5109388"/>
                          <a:gd name="connsiteX4" fmla="*/ 1695450 w 1695450"/>
                          <a:gd name="connsiteY4" fmla="*/ 32563 h 510938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695450" h="5109388">
                            <a:moveTo>
                              <a:pt x="1695450" y="32563"/>
                            </a:moveTo>
                            <a:cubicBezTo>
                              <a:pt x="1124693" y="40966"/>
                              <a:pt x="787400" y="-223024"/>
                              <a:pt x="504825" y="623113"/>
                            </a:cubicBezTo>
                            <a:cubicBezTo>
                              <a:pt x="222250" y="1469250"/>
                              <a:pt x="111125" y="3289319"/>
                              <a:pt x="0" y="5109388"/>
                            </a:cubicBezTo>
                            <a:lnTo>
                              <a:pt x="0" y="23038"/>
                            </a:lnTo>
                            <a:lnTo>
                              <a:pt x="1695450" y="32563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FF0000">
                              <a:shade val="30000"/>
                              <a:satMod val="115000"/>
                            </a:srgbClr>
                          </a:gs>
                          <a:gs pos="50000">
                            <a:srgbClr val="FF0000">
                              <a:shade val="67500"/>
                              <a:satMod val="115000"/>
                            </a:srgbClr>
                          </a:gs>
                          <a:gs pos="100000">
                            <a:srgbClr val="FF0000">
                              <a:shade val="100000"/>
                              <a:satMod val="115000"/>
                            </a:srgb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22B75DE0" id="8 Forma libre" o:spid="_x0000_s1026" style="position:absolute;margin-left:0;margin-top:-168.05pt;width:133.5pt;height:402.25pt;z-index:2517176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1695450,5109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" path="m1695450,32563c1124693,40966,787400,-223024,504825,623113,222250,1469250,111125,3289319,,5109388l,23038r1695450,9525xe" fillcolor="#a00000" stroked="f" strokeweight=".5pt">
              <v:fill color2="red" rotate="t" colors="0 #a00000;.5 #e60000;1 red" focus="100%" type="gradient"/>
              <v:stroke joinstyle="miter"/>
              <v:path arrowok="t" o:connecttype="custom" o:connectlocs="1695450,32558;504825,623014;0,5108575;0,23034;1695450,32558" o:connectangles="0,0,0,0,0"/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19CDA08" wp14:editId="29655813">
              <wp:simplePos x="0" y="0"/>
              <wp:positionH relativeFrom="column">
                <wp:posOffset>-1090930</wp:posOffset>
              </wp:positionH>
              <wp:positionV relativeFrom="paragraph">
                <wp:posOffset>-1653540</wp:posOffset>
              </wp:positionV>
              <wp:extent cx="3977005" cy="1771650"/>
              <wp:effectExtent l="38100" t="19050" r="42545" b="0"/>
              <wp:wrapNone/>
              <wp:docPr id="1464000003" name="10 Forma lib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77005" cy="1771650"/>
                      </a:xfrm>
                      <a:custGeom>
                        <a:avLst/>
                        <a:gdLst>
                          <a:gd name="connsiteX0" fmla="*/ 5224 w 3977149"/>
                          <a:gd name="connsiteY0" fmla="*/ 1704975 h 1771650"/>
                          <a:gd name="connsiteX1" fmla="*/ 633874 w 3977149"/>
                          <a:gd name="connsiteY1" fmla="*/ 552450 h 1771650"/>
                          <a:gd name="connsiteX2" fmla="*/ 3977149 w 3977149"/>
                          <a:gd name="connsiteY2" fmla="*/ 0 h 1771650"/>
                          <a:gd name="connsiteX3" fmla="*/ 14749 w 3977149"/>
                          <a:gd name="connsiteY3" fmla="*/ 0 h 1771650"/>
                          <a:gd name="connsiteX4" fmla="*/ 5224 w 3977149"/>
                          <a:gd name="connsiteY4" fmla="*/ 1771650 h 1771650"/>
                          <a:gd name="connsiteX5" fmla="*/ 5224 w 3977149"/>
                          <a:gd name="connsiteY5" fmla="*/ 1619250 h 1771650"/>
                          <a:gd name="connsiteX6" fmla="*/ 5224 w 3977149"/>
                          <a:gd name="connsiteY6" fmla="*/ 1704975 h 17716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3977149" h="1771650">
                            <a:moveTo>
                              <a:pt x="5224" y="1704975"/>
                            </a:moveTo>
                            <a:cubicBezTo>
                              <a:pt x="-11445" y="1270793"/>
                              <a:pt x="-28114" y="836612"/>
                              <a:pt x="633874" y="552450"/>
                            </a:cubicBezTo>
                            <a:cubicBezTo>
                              <a:pt x="1295862" y="268287"/>
                              <a:pt x="2636505" y="134143"/>
                              <a:pt x="3977149" y="0"/>
                            </a:cubicBezTo>
                            <a:lnTo>
                              <a:pt x="14749" y="0"/>
                            </a:lnTo>
                            <a:lnTo>
                              <a:pt x="5224" y="1771650"/>
                            </a:lnTo>
                            <a:lnTo>
                              <a:pt x="5224" y="1619250"/>
                            </a:lnTo>
                            <a:lnTo>
                              <a:pt x="5224" y="1704975"/>
                            </a:lnTo>
                            <a:close/>
                          </a:path>
                        </a:pathLst>
                      </a:cu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09720C46" id="10 Forma libre" o:spid="_x0000_s1026" style="position:absolute;margin-left:-85.9pt;margin-top:-130.2pt;width:313.15pt;height:13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77149,177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" path="m5224,1704975c-11445,1270793,-28114,836612,633874,552450,1295862,268287,2636505,134143,3977149,l14749,,5224,1771650r,-152400l5224,1704975xe" fillcolor="#5a5a5a [2109]" stroked="f" strokeweight=".5pt">
              <v:stroke joinstyle="miter"/>
              <v:path arrowok="t" o:connecttype="custom" o:connectlocs="5224,1704975;633851,552450;3977005,0;14748,0;5224,1771650;5224,1619250;5224,1704975" o:connectangles="0,0,0,0,0,0,0"/>
            </v:shape>
          </w:pict>
        </mc:Fallback>
      </mc:AlternateContent>
    </w:r>
  </w:p>
  <w:p w:rsidR="00552891" w:rsidRDefault="005528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C8E"/>
    <w:multiLevelType w:val="multilevel"/>
    <w:tmpl w:val="C88E9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E644E8E"/>
    <w:multiLevelType w:val="hybridMultilevel"/>
    <w:tmpl w:val="D29A01F8"/>
    <w:lvl w:ilvl="0" w:tplc="939E821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45D11"/>
    <w:multiLevelType w:val="hybridMultilevel"/>
    <w:tmpl w:val="A9BE681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6406C"/>
    <w:multiLevelType w:val="hybridMultilevel"/>
    <w:tmpl w:val="50F05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D64CA"/>
    <w:multiLevelType w:val="multilevel"/>
    <w:tmpl w:val="3B186A4A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870D4"/>
    <w:multiLevelType w:val="hybridMultilevel"/>
    <w:tmpl w:val="DE48F13E"/>
    <w:lvl w:ilvl="0" w:tplc="A93E5BDE">
      <w:start w:val="1"/>
      <w:numFmt w:val="decimal"/>
      <w:lvlText w:val="3.%1."/>
      <w:lvlJc w:val="righ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328B1"/>
    <w:multiLevelType w:val="multilevel"/>
    <w:tmpl w:val="C88E9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24D234B"/>
    <w:multiLevelType w:val="hybridMultilevel"/>
    <w:tmpl w:val="47C26F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26007"/>
    <w:multiLevelType w:val="hybridMultilevel"/>
    <w:tmpl w:val="7D94295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9002D3C"/>
    <w:multiLevelType w:val="hybridMultilevel"/>
    <w:tmpl w:val="DCA067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23520"/>
    <w:multiLevelType w:val="multilevel"/>
    <w:tmpl w:val="C88E9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0446EA6"/>
    <w:multiLevelType w:val="hybridMultilevel"/>
    <w:tmpl w:val="5F6667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975F0"/>
    <w:multiLevelType w:val="hybridMultilevel"/>
    <w:tmpl w:val="A34AF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D4730"/>
    <w:multiLevelType w:val="hybridMultilevel"/>
    <w:tmpl w:val="02AE45E2"/>
    <w:lvl w:ilvl="0" w:tplc="83C6DBD2">
      <w:start w:val="1"/>
      <w:numFmt w:val="decimal"/>
      <w:lvlText w:val="2.%1."/>
      <w:lvlJc w:val="right"/>
      <w:pPr>
        <w:ind w:left="157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938470A"/>
    <w:multiLevelType w:val="hybridMultilevel"/>
    <w:tmpl w:val="0B3686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B05849"/>
    <w:multiLevelType w:val="multilevel"/>
    <w:tmpl w:val="3B186A4A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40B32"/>
    <w:multiLevelType w:val="multilevel"/>
    <w:tmpl w:val="3912BE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4CC56C24"/>
    <w:multiLevelType w:val="multilevel"/>
    <w:tmpl w:val="E8E4F5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583F258B"/>
    <w:multiLevelType w:val="hybridMultilevel"/>
    <w:tmpl w:val="DA5468AE"/>
    <w:lvl w:ilvl="0" w:tplc="DD76B1D0">
      <w:start w:val="1"/>
      <w:numFmt w:val="decimal"/>
      <w:lvlText w:val="2.4.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C07504"/>
    <w:multiLevelType w:val="hybridMultilevel"/>
    <w:tmpl w:val="FC74A9B8"/>
    <w:lvl w:ilvl="0" w:tplc="92AE9580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822969"/>
    <w:multiLevelType w:val="multilevel"/>
    <w:tmpl w:val="3B186A4A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C1197"/>
    <w:multiLevelType w:val="hybridMultilevel"/>
    <w:tmpl w:val="E10869BC"/>
    <w:lvl w:ilvl="0" w:tplc="198ECC9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860E6D"/>
    <w:multiLevelType w:val="multilevel"/>
    <w:tmpl w:val="3B186A4A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D67DAC"/>
    <w:multiLevelType w:val="hybridMultilevel"/>
    <w:tmpl w:val="E4DEA1A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D446F"/>
    <w:multiLevelType w:val="hybridMultilevel"/>
    <w:tmpl w:val="307EE182"/>
    <w:lvl w:ilvl="0" w:tplc="ACB64524">
      <w:start w:val="1"/>
      <w:numFmt w:val="decimal"/>
      <w:lvlText w:val="3.2.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F3832"/>
    <w:multiLevelType w:val="hybridMultilevel"/>
    <w:tmpl w:val="046039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481DCD"/>
    <w:multiLevelType w:val="multilevel"/>
    <w:tmpl w:val="918ACDE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ascii="Cambria" w:hAnsi="Cambria" w:hint="default"/>
        <w:color w:val="8496B0" w:themeColor="text2" w:themeTint="99"/>
        <w:sz w:val="28"/>
      </w:rPr>
    </w:lvl>
    <w:lvl w:ilvl="2">
      <w:start w:val="1"/>
      <w:numFmt w:val="decimal"/>
      <w:lvlText w:val="2.1.%3"/>
      <w:lvlJc w:val="right"/>
      <w:pPr>
        <w:ind w:left="1080" w:hanging="720"/>
      </w:pPr>
      <w:rPr>
        <w:rFonts w:hint="default"/>
        <w:i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4"/>
      </w:rPr>
    </w:lvl>
  </w:abstractNum>
  <w:abstractNum w:abstractNumId="27">
    <w:nsid w:val="7C842183"/>
    <w:multiLevelType w:val="hybridMultilevel"/>
    <w:tmpl w:val="92962C14"/>
    <w:lvl w:ilvl="0" w:tplc="5D9E0AA0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F97487"/>
    <w:multiLevelType w:val="hybridMultilevel"/>
    <w:tmpl w:val="6246AC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23"/>
  </w:num>
  <w:num w:numId="4">
    <w:abstractNumId w:val="2"/>
  </w:num>
  <w:num w:numId="5">
    <w:abstractNumId w:val="28"/>
  </w:num>
  <w:num w:numId="6">
    <w:abstractNumId w:val="1"/>
  </w:num>
  <w:num w:numId="7">
    <w:abstractNumId w:val="13"/>
  </w:num>
  <w:num w:numId="8">
    <w:abstractNumId w:val="7"/>
  </w:num>
  <w:num w:numId="9">
    <w:abstractNumId w:val="5"/>
  </w:num>
  <w:num w:numId="10">
    <w:abstractNumId w:val="27"/>
  </w:num>
  <w:num w:numId="11">
    <w:abstractNumId w:val="18"/>
  </w:num>
  <w:num w:numId="12">
    <w:abstractNumId w:val="3"/>
  </w:num>
  <w:num w:numId="13">
    <w:abstractNumId w:val="21"/>
  </w:num>
  <w:num w:numId="14">
    <w:abstractNumId w:val="9"/>
  </w:num>
  <w:num w:numId="15">
    <w:abstractNumId w:val="11"/>
  </w:num>
  <w:num w:numId="16">
    <w:abstractNumId w:val="14"/>
  </w:num>
  <w:num w:numId="17">
    <w:abstractNumId w:val="25"/>
  </w:num>
  <w:num w:numId="18">
    <w:abstractNumId w:val="24"/>
  </w:num>
  <w:num w:numId="19">
    <w:abstractNumId w:val="20"/>
  </w:num>
  <w:num w:numId="20">
    <w:abstractNumId w:val="4"/>
  </w:num>
  <w:num w:numId="21">
    <w:abstractNumId w:val="15"/>
  </w:num>
  <w:num w:numId="22">
    <w:abstractNumId w:val="19"/>
  </w:num>
  <w:num w:numId="23">
    <w:abstractNumId w:val="0"/>
  </w:num>
  <w:num w:numId="24">
    <w:abstractNumId w:val="10"/>
  </w:num>
  <w:num w:numId="25">
    <w:abstractNumId w:val="16"/>
  </w:num>
  <w:num w:numId="26">
    <w:abstractNumId w:val="6"/>
  </w:num>
  <w:num w:numId="27">
    <w:abstractNumId w:val="17"/>
  </w:num>
  <w:num w:numId="28">
    <w:abstractNumId w:val="12"/>
  </w:num>
  <w:num w:numId="29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3F"/>
    <w:rsid w:val="0000051C"/>
    <w:rsid w:val="00002E19"/>
    <w:rsid w:val="000049F3"/>
    <w:rsid w:val="00004F38"/>
    <w:rsid w:val="0001000E"/>
    <w:rsid w:val="00010064"/>
    <w:rsid w:val="0001050C"/>
    <w:rsid w:val="00010B8B"/>
    <w:rsid w:val="00011073"/>
    <w:rsid w:val="000113F6"/>
    <w:rsid w:val="00011930"/>
    <w:rsid w:val="0001210D"/>
    <w:rsid w:val="000124BB"/>
    <w:rsid w:val="0001261A"/>
    <w:rsid w:val="00012DA8"/>
    <w:rsid w:val="000144D9"/>
    <w:rsid w:val="00014A55"/>
    <w:rsid w:val="00014B9E"/>
    <w:rsid w:val="00014E1F"/>
    <w:rsid w:val="00015BAE"/>
    <w:rsid w:val="00016043"/>
    <w:rsid w:val="00016F9D"/>
    <w:rsid w:val="00016FA5"/>
    <w:rsid w:val="00017252"/>
    <w:rsid w:val="00020368"/>
    <w:rsid w:val="00020837"/>
    <w:rsid w:val="00020ED1"/>
    <w:rsid w:val="0002176A"/>
    <w:rsid w:val="00023BEC"/>
    <w:rsid w:val="00023E08"/>
    <w:rsid w:val="00024561"/>
    <w:rsid w:val="00024924"/>
    <w:rsid w:val="000257AD"/>
    <w:rsid w:val="000257B4"/>
    <w:rsid w:val="000267BD"/>
    <w:rsid w:val="00027C93"/>
    <w:rsid w:val="00027FE6"/>
    <w:rsid w:val="000308DC"/>
    <w:rsid w:val="00031B52"/>
    <w:rsid w:val="00033385"/>
    <w:rsid w:val="00033AC7"/>
    <w:rsid w:val="00034599"/>
    <w:rsid w:val="00036F7F"/>
    <w:rsid w:val="00040838"/>
    <w:rsid w:val="00040FDD"/>
    <w:rsid w:val="00041A11"/>
    <w:rsid w:val="00041F31"/>
    <w:rsid w:val="00042D35"/>
    <w:rsid w:val="00043175"/>
    <w:rsid w:val="00045359"/>
    <w:rsid w:val="00047111"/>
    <w:rsid w:val="000506C0"/>
    <w:rsid w:val="0005085F"/>
    <w:rsid w:val="00050A51"/>
    <w:rsid w:val="000525CF"/>
    <w:rsid w:val="00052BEE"/>
    <w:rsid w:val="00053416"/>
    <w:rsid w:val="00053A53"/>
    <w:rsid w:val="00054487"/>
    <w:rsid w:val="00054B88"/>
    <w:rsid w:val="00055487"/>
    <w:rsid w:val="00055DFB"/>
    <w:rsid w:val="0005694D"/>
    <w:rsid w:val="00057998"/>
    <w:rsid w:val="00060D50"/>
    <w:rsid w:val="00061143"/>
    <w:rsid w:val="00062372"/>
    <w:rsid w:val="00063C3C"/>
    <w:rsid w:val="00063DEF"/>
    <w:rsid w:val="00064B3C"/>
    <w:rsid w:val="00065EC2"/>
    <w:rsid w:val="00066055"/>
    <w:rsid w:val="00067596"/>
    <w:rsid w:val="000709AE"/>
    <w:rsid w:val="000713CC"/>
    <w:rsid w:val="000738C0"/>
    <w:rsid w:val="00073BD0"/>
    <w:rsid w:val="00074AA8"/>
    <w:rsid w:val="000756EE"/>
    <w:rsid w:val="00075B7F"/>
    <w:rsid w:val="00076E9A"/>
    <w:rsid w:val="00076F47"/>
    <w:rsid w:val="00077F0C"/>
    <w:rsid w:val="00077FDF"/>
    <w:rsid w:val="00081E95"/>
    <w:rsid w:val="00083508"/>
    <w:rsid w:val="00084665"/>
    <w:rsid w:val="00084998"/>
    <w:rsid w:val="0009031A"/>
    <w:rsid w:val="0009089A"/>
    <w:rsid w:val="00090B74"/>
    <w:rsid w:val="00090D91"/>
    <w:rsid w:val="000912B7"/>
    <w:rsid w:val="00091B54"/>
    <w:rsid w:val="0009214A"/>
    <w:rsid w:val="000922EE"/>
    <w:rsid w:val="00092930"/>
    <w:rsid w:val="000963E9"/>
    <w:rsid w:val="000969A1"/>
    <w:rsid w:val="000A086D"/>
    <w:rsid w:val="000A10F1"/>
    <w:rsid w:val="000A307D"/>
    <w:rsid w:val="000A43FA"/>
    <w:rsid w:val="000A5566"/>
    <w:rsid w:val="000A58FA"/>
    <w:rsid w:val="000A655C"/>
    <w:rsid w:val="000A79D6"/>
    <w:rsid w:val="000B021D"/>
    <w:rsid w:val="000B2080"/>
    <w:rsid w:val="000B2543"/>
    <w:rsid w:val="000B4736"/>
    <w:rsid w:val="000B5084"/>
    <w:rsid w:val="000B7568"/>
    <w:rsid w:val="000C03A6"/>
    <w:rsid w:val="000C09EA"/>
    <w:rsid w:val="000C1720"/>
    <w:rsid w:val="000C1BF5"/>
    <w:rsid w:val="000C299A"/>
    <w:rsid w:val="000C2C14"/>
    <w:rsid w:val="000C3201"/>
    <w:rsid w:val="000C368A"/>
    <w:rsid w:val="000C47EF"/>
    <w:rsid w:val="000C4D91"/>
    <w:rsid w:val="000C57FB"/>
    <w:rsid w:val="000C6947"/>
    <w:rsid w:val="000D05F7"/>
    <w:rsid w:val="000D14C3"/>
    <w:rsid w:val="000D237D"/>
    <w:rsid w:val="000D25F5"/>
    <w:rsid w:val="000D2E2A"/>
    <w:rsid w:val="000D2E59"/>
    <w:rsid w:val="000D328B"/>
    <w:rsid w:val="000D4671"/>
    <w:rsid w:val="000D5AA4"/>
    <w:rsid w:val="000D5E83"/>
    <w:rsid w:val="000E0165"/>
    <w:rsid w:val="000E0996"/>
    <w:rsid w:val="000E332A"/>
    <w:rsid w:val="000E455C"/>
    <w:rsid w:val="000E673E"/>
    <w:rsid w:val="000F0126"/>
    <w:rsid w:val="000F0276"/>
    <w:rsid w:val="000F1933"/>
    <w:rsid w:val="000F279D"/>
    <w:rsid w:val="000F32D7"/>
    <w:rsid w:val="000F626C"/>
    <w:rsid w:val="000F63EA"/>
    <w:rsid w:val="000F7E66"/>
    <w:rsid w:val="000F7F6A"/>
    <w:rsid w:val="00100946"/>
    <w:rsid w:val="00101789"/>
    <w:rsid w:val="00101DA2"/>
    <w:rsid w:val="00106070"/>
    <w:rsid w:val="001061F4"/>
    <w:rsid w:val="00106FF2"/>
    <w:rsid w:val="00107379"/>
    <w:rsid w:val="00107578"/>
    <w:rsid w:val="00110DC8"/>
    <w:rsid w:val="001138CC"/>
    <w:rsid w:val="00113E76"/>
    <w:rsid w:val="00115000"/>
    <w:rsid w:val="0011608D"/>
    <w:rsid w:val="0011651F"/>
    <w:rsid w:val="00116EEA"/>
    <w:rsid w:val="001212E2"/>
    <w:rsid w:val="00122079"/>
    <w:rsid w:val="001227A1"/>
    <w:rsid w:val="00122964"/>
    <w:rsid w:val="001238A0"/>
    <w:rsid w:val="00124538"/>
    <w:rsid w:val="00124DD2"/>
    <w:rsid w:val="0012690E"/>
    <w:rsid w:val="001278EF"/>
    <w:rsid w:val="0013267B"/>
    <w:rsid w:val="00132E20"/>
    <w:rsid w:val="00134031"/>
    <w:rsid w:val="001345F1"/>
    <w:rsid w:val="00134C1C"/>
    <w:rsid w:val="001350BC"/>
    <w:rsid w:val="001357F7"/>
    <w:rsid w:val="00135B49"/>
    <w:rsid w:val="00135ECC"/>
    <w:rsid w:val="00137E2C"/>
    <w:rsid w:val="00137E41"/>
    <w:rsid w:val="001412F9"/>
    <w:rsid w:val="001423AF"/>
    <w:rsid w:val="0014276E"/>
    <w:rsid w:val="0014294D"/>
    <w:rsid w:val="00142DA7"/>
    <w:rsid w:val="00143A32"/>
    <w:rsid w:val="00143DE9"/>
    <w:rsid w:val="001442A6"/>
    <w:rsid w:val="001453AB"/>
    <w:rsid w:val="0014565B"/>
    <w:rsid w:val="00147994"/>
    <w:rsid w:val="001537F7"/>
    <w:rsid w:val="00155127"/>
    <w:rsid w:val="001554B3"/>
    <w:rsid w:val="001562B8"/>
    <w:rsid w:val="00156F9D"/>
    <w:rsid w:val="0015739A"/>
    <w:rsid w:val="00157DC0"/>
    <w:rsid w:val="00157F5B"/>
    <w:rsid w:val="00162044"/>
    <w:rsid w:val="00162979"/>
    <w:rsid w:val="00162B83"/>
    <w:rsid w:val="001641C6"/>
    <w:rsid w:val="001644FC"/>
    <w:rsid w:val="0016563E"/>
    <w:rsid w:val="00167348"/>
    <w:rsid w:val="00170F24"/>
    <w:rsid w:val="0017134E"/>
    <w:rsid w:val="00176AF1"/>
    <w:rsid w:val="00176CF4"/>
    <w:rsid w:val="00177573"/>
    <w:rsid w:val="001808D0"/>
    <w:rsid w:val="00180EF6"/>
    <w:rsid w:val="00180F3B"/>
    <w:rsid w:val="001816B5"/>
    <w:rsid w:val="00181E50"/>
    <w:rsid w:val="0018296F"/>
    <w:rsid w:val="00182CB5"/>
    <w:rsid w:val="00184161"/>
    <w:rsid w:val="0018451B"/>
    <w:rsid w:val="001845A5"/>
    <w:rsid w:val="00184A4F"/>
    <w:rsid w:val="001852F2"/>
    <w:rsid w:val="00185608"/>
    <w:rsid w:val="00185784"/>
    <w:rsid w:val="00186980"/>
    <w:rsid w:val="00186EA0"/>
    <w:rsid w:val="001900D7"/>
    <w:rsid w:val="001914E0"/>
    <w:rsid w:val="00191B64"/>
    <w:rsid w:val="00191CD5"/>
    <w:rsid w:val="0019226E"/>
    <w:rsid w:val="001928DD"/>
    <w:rsid w:val="001931AB"/>
    <w:rsid w:val="0019608E"/>
    <w:rsid w:val="001966AE"/>
    <w:rsid w:val="00197122"/>
    <w:rsid w:val="0019736C"/>
    <w:rsid w:val="001A0C0A"/>
    <w:rsid w:val="001A1FBB"/>
    <w:rsid w:val="001A35E1"/>
    <w:rsid w:val="001A5D62"/>
    <w:rsid w:val="001A77B1"/>
    <w:rsid w:val="001A7B43"/>
    <w:rsid w:val="001A7BA7"/>
    <w:rsid w:val="001B1E6C"/>
    <w:rsid w:val="001B2937"/>
    <w:rsid w:val="001B3D6C"/>
    <w:rsid w:val="001B4CBF"/>
    <w:rsid w:val="001B4FA2"/>
    <w:rsid w:val="001B6B79"/>
    <w:rsid w:val="001C0241"/>
    <w:rsid w:val="001C09A8"/>
    <w:rsid w:val="001C0C74"/>
    <w:rsid w:val="001C5AD7"/>
    <w:rsid w:val="001C61AC"/>
    <w:rsid w:val="001C65F1"/>
    <w:rsid w:val="001C768D"/>
    <w:rsid w:val="001D0245"/>
    <w:rsid w:val="001D04BB"/>
    <w:rsid w:val="001D161C"/>
    <w:rsid w:val="001D2316"/>
    <w:rsid w:val="001D2A9C"/>
    <w:rsid w:val="001D377A"/>
    <w:rsid w:val="001D37E2"/>
    <w:rsid w:val="001D43E4"/>
    <w:rsid w:val="001D49FF"/>
    <w:rsid w:val="001D6D75"/>
    <w:rsid w:val="001D730F"/>
    <w:rsid w:val="001E07BA"/>
    <w:rsid w:val="001E13E5"/>
    <w:rsid w:val="001E3769"/>
    <w:rsid w:val="001E4292"/>
    <w:rsid w:val="001E48ED"/>
    <w:rsid w:val="001E49E7"/>
    <w:rsid w:val="001E4AFE"/>
    <w:rsid w:val="001E6FDE"/>
    <w:rsid w:val="001E73FD"/>
    <w:rsid w:val="001E77C0"/>
    <w:rsid w:val="001E7BE1"/>
    <w:rsid w:val="001F19AD"/>
    <w:rsid w:val="001F1B58"/>
    <w:rsid w:val="001F301E"/>
    <w:rsid w:val="001F3838"/>
    <w:rsid w:val="001F38AF"/>
    <w:rsid w:val="001F4205"/>
    <w:rsid w:val="001F4628"/>
    <w:rsid w:val="001F5026"/>
    <w:rsid w:val="001F5099"/>
    <w:rsid w:val="001F5893"/>
    <w:rsid w:val="001F5D86"/>
    <w:rsid w:val="001F5E8F"/>
    <w:rsid w:val="001F6DAC"/>
    <w:rsid w:val="001F7464"/>
    <w:rsid w:val="002000A5"/>
    <w:rsid w:val="002039DF"/>
    <w:rsid w:val="00206C3A"/>
    <w:rsid w:val="00206D94"/>
    <w:rsid w:val="00207146"/>
    <w:rsid w:val="00207E8A"/>
    <w:rsid w:val="00210B71"/>
    <w:rsid w:val="0021101F"/>
    <w:rsid w:val="00211213"/>
    <w:rsid w:val="00211304"/>
    <w:rsid w:val="00211C3A"/>
    <w:rsid w:val="00212AFC"/>
    <w:rsid w:val="0021634E"/>
    <w:rsid w:val="00216779"/>
    <w:rsid w:val="00216C92"/>
    <w:rsid w:val="00217A99"/>
    <w:rsid w:val="00217EF2"/>
    <w:rsid w:val="0022000C"/>
    <w:rsid w:val="00220754"/>
    <w:rsid w:val="002254C2"/>
    <w:rsid w:val="0022631E"/>
    <w:rsid w:val="00227474"/>
    <w:rsid w:val="00227BFB"/>
    <w:rsid w:val="0023007B"/>
    <w:rsid w:val="00230BB8"/>
    <w:rsid w:val="00232B87"/>
    <w:rsid w:val="0023604B"/>
    <w:rsid w:val="00237A2A"/>
    <w:rsid w:val="00240588"/>
    <w:rsid w:val="00240945"/>
    <w:rsid w:val="00241DE9"/>
    <w:rsid w:val="00243326"/>
    <w:rsid w:val="002435AE"/>
    <w:rsid w:val="002437F2"/>
    <w:rsid w:val="00243837"/>
    <w:rsid w:val="00243CBF"/>
    <w:rsid w:val="00243EE4"/>
    <w:rsid w:val="00244C61"/>
    <w:rsid w:val="00245047"/>
    <w:rsid w:val="0024568F"/>
    <w:rsid w:val="002456FC"/>
    <w:rsid w:val="00247A62"/>
    <w:rsid w:val="00247DC0"/>
    <w:rsid w:val="002501BB"/>
    <w:rsid w:val="00250485"/>
    <w:rsid w:val="00251541"/>
    <w:rsid w:val="00251CA1"/>
    <w:rsid w:val="0025307B"/>
    <w:rsid w:val="00253DFD"/>
    <w:rsid w:val="00253E09"/>
    <w:rsid w:val="002542A4"/>
    <w:rsid w:val="00254971"/>
    <w:rsid w:val="00254F43"/>
    <w:rsid w:val="00260E39"/>
    <w:rsid w:val="002619FD"/>
    <w:rsid w:val="00261A59"/>
    <w:rsid w:val="00262A2A"/>
    <w:rsid w:val="00262B1E"/>
    <w:rsid w:val="00262B7B"/>
    <w:rsid w:val="00262ECD"/>
    <w:rsid w:val="0026317F"/>
    <w:rsid w:val="00263AF2"/>
    <w:rsid w:val="00264481"/>
    <w:rsid w:val="00264622"/>
    <w:rsid w:val="0026493B"/>
    <w:rsid w:val="00265AD5"/>
    <w:rsid w:val="00266F96"/>
    <w:rsid w:val="00267860"/>
    <w:rsid w:val="00267EC9"/>
    <w:rsid w:val="00267F9A"/>
    <w:rsid w:val="002715E4"/>
    <w:rsid w:val="0027184F"/>
    <w:rsid w:val="0027197A"/>
    <w:rsid w:val="0027360B"/>
    <w:rsid w:val="00275AB5"/>
    <w:rsid w:val="00276E09"/>
    <w:rsid w:val="0027738B"/>
    <w:rsid w:val="00277DCA"/>
    <w:rsid w:val="00280511"/>
    <w:rsid w:val="00280A79"/>
    <w:rsid w:val="00283262"/>
    <w:rsid w:val="00283BD8"/>
    <w:rsid w:val="00286709"/>
    <w:rsid w:val="002867F2"/>
    <w:rsid w:val="00286F7C"/>
    <w:rsid w:val="00287A06"/>
    <w:rsid w:val="00291840"/>
    <w:rsid w:val="00293EDD"/>
    <w:rsid w:val="00294A3C"/>
    <w:rsid w:val="00294A8E"/>
    <w:rsid w:val="00294F45"/>
    <w:rsid w:val="00295A7B"/>
    <w:rsid w:val="002A035B"/>
    <w:rsid w:val="002A1236"/>
    <w:rsid w:val="002A1637"/>
    <w:rsid w:val="002A1F43"/>
    <w:rsid w:val="002A280A"/>
    <w:rsid w:val="002A308E"/>
    <w:rsid w:val="002A53EB"/>
    <w:rsid w:val="002A762F"/>
    <w:rsid w:val="002A7C32"/>
    <w:rsid w:val="002B16BC"/>
    <w:rsid w:val="002B1935"/>
    <w:rsid w:val="002B44FF"/>
    <w:rsid w:val="002B788F"/>
    <w:rsid w:val="002C08A7"/>
    <w:rsid w:val="002C2E90"/>
    <w:rsid w:val="002C392A"/>
    <w:rsid w:val="002C3D95"/>
    <w:rsid w:val="002C532C"/>
    <w:rsid w:val="002C6430"/>
    <w:rsid w:val="002D20B9"/>
    <w:rsid w:val="002D2787"/>
    <w:rsid w:val="002D3B90"/>
    <w:rsid w:val="002D40A2"/>
    <w:rsid w:val="002D516E"/>
    <w:rsid w:val="002D51E1"/>
    <w:rsid w:val="002D6828"/>
    <w:rsid w:val="002D786C"/>
    <w:rsid w:val="002D7A68"/>
    <w:rsid w:val="002D7B78"/>
    <w:rsid w:val="002E0B10"/>
    <w:rsid w:val="002E19E1"/>
    <w:rsid w:val="002E2412"/>
    <w:rsid w:val="002E2E8A"/>
    <w:rsid w:val="002E2F93"/>
    <w:rsid w:val="002E3709"/>
    <w:rsid w:val="002E4251"/>
    <w:rsid w:val="002F17F1"/>
    <w:rsid w:val="002F1A15"/>
    <w:rsid w:val="002F3C17"/>
    <w:rsid w:val="002F67CB"/>
    <w:rsid w:val="002F7239"/>
    <w:rsid w:val="002F795E"/>
    <w:rsid w:val="003004EA"/>
    <w:rsid w:val="00300BC4"/>
    <w:rsid w:val="00301553"/>
    <w:rsid w:val="00302F3E"/>
    <w:rsid w:val="00303CE2"/>
    <w:rsid w:val="00305AAD"/>
    <w:rsid w:val="00305D58"/>
    <w:rsid w:val="003071F7"/>
    <w:rsid w:val="00307405"/>
    <w:rsid w:val="003074B2"/>
    <w:rsid w:val="00307D8F"/>
    <w:rsid w:val="00312F2D"/>
    <w:rsid w:val="003142C1"/>
    <w:rsid w:val="00315AAA"/>
    <w:rsid w:val="00316103"/>
    <w:rsid w:val="00316D66"/>
    <w:rsid w:val="00320325"/>
    <w:rsid w:val="00322788"/>
    <w:rsid w:val="00323311"/>
    <w:rsid w:val="00323334"/>
    <w:rsid w:val="00324C5D"/>
    <w:rsid w:val="00324E35"/>
    <w:rsid w:val="00325291"/>
    <w:rsid w:val="00325791"/>
    <w:rsid w:val="00326118"/>
    <w:rsid w:val="00326406"/>
    <w:rsid w:val="0033004B"/>
    <w:rsid w:val="00330E84"/>
    <w:rsid w:val="00333D52"/>
    <w:rsid w:val="003364B7"/>
    <w:rsid w:val="00336A7A"/>
    <w:rsid w:val="00337C5A"/>
    <w:rsid w:val="00340257"/>
    <w:rsid w:val="00340695"/>
    <w:rsid w:val="00340E5B"/>
    <w:rsid w:val="00341435"/>
    <w:rsid w:val="00341978"/>
    <w:rsid w:val="00341BDB"/>
    <w:rsid w:val="00342DC4"/>
    <w:rsid w:val="00342F3D"/>
    <w:rsid w:val="00344BBC"/>
    <w:rsid w:val="00344FBB"/>
    <w:rsid w:val="00346296"/>
    <w:rsid w:val="00346711"/>
    <w:rsid w:val="00346A32"/>
    <w:rsid w:val="00346A38"/>
    <w:rsid w:val="003518CF"/>
    <w:rsid w:val="003537E7"/>
    <w:rsid w:val="00356F92"/>
    <w:rsid w:val="003609A3"/>
    <w:rsid w:val="0036206D"/>
    <w:rsid w:val="003626E9"/>
    <w:rsid w:val="00363537"/>
    <w:rsid w:val="003663FC"/>
    <w:rsid w:val="003679B5"/>
    <w:rsid w:val="00367A9B"/>
    <w:rsid w:val="00371491"/>
    <w:rsid w:val="003723EA"/>
    <w:rsid w:val="003730B8"/>
    <w:rsid w:val="00373885"/>
    <w:rsid w:val="00374AAB"/>
    <w:rsid w:val="00374EAD"/>
    <w:rsid w:val="00375290"/>
    <w:rsid w:val="0037647B"/>
    <w:rsid w:val="0037683F"/>
    <w:rsid w:val="00376A47"/>
    <w:rsid w:val="00376B63"/>
    <w:rsid w:val="00376BE8"/>
    <w:rsid w:val="00377787"/>
    <w:rsid w:val="00377B30"/>
    <w:rsid w:val="00377CEF"/>
    <w:rsid w:val="00377DE3"/>
    <w:rsid w:val="00380158"/>
    <w:rsid w:val="00382120"/>
    <w:rsid w:val="00382238"/>
    <w:rsid w:val="003823A8"/>
    <w:rsid w:val="00384DC8"/>
    <w:rsid w:val="00385281"/>
    <w:rsid w:val="003858E9"/>
    <w:rsid w:val="003870A4"/>
    <w:rsid w:val="00387C48"/>
    <w:rsid w:val="00390010"/>
    <w:rsid w:val="00390753"/>
    <w:rsid w:val="00390840"/>
    <w:rsid w:val="00391AE4"/>
    <w:rsid w:val="00391F2C"/>
    <w:rsid w:val="00392DB0"/>
    <w:rsid w:val="00395BF9"/>
    <w:rsid w:val="00397808"/>
    <w:rsid w:val="003A0A18"/>
    <w:rsid w:val="003A16E8"/>
    <w:rsid w:val="003A1AB0"/>
    <w:rsid w:val="003A2204"/>
    <w:rsid w:val="003A43EB"/>
    <w:rsid w:val="003A46B9"/>
    <w:rsid w:val="003A5A05"/>
    <w:rsid w:val="003A67E9"/>
    <w:rsid w:val="003A7A2C"/>
    <w:rsid w:val="003B01CC"/>
    <w:rsid w:val="003B19EB"/>
    <w:rsid w:val="003B3513"/>
    <w:rsid w:val="003B3A32"/>
    <w:rsid w:val="003B3BB2"/>
    <w:rsid w:val="003B4574"/>
    <w:rsid w:val="003B5008"/>
    <w:rsid w:val="003B553F"/>
    <w:rsid w:val="003C02D1"/>
    <w:rsid w:val="003C039E"/>
    <w:rsid w:val="003C064C"/>
    <w:rsid w:val="003C1892"/>
    <w:rsid w:val="003C328D"/>
    <w:rsid w:val="003C4258"/>
    <w:rsid w:val="003C5B2C"/>
    <w:rsid w:val="003C6191"/>
    <w:rsid w:val="003C69F2"/>
    <w:rsid w:val="003C7BFE"/>
    <w:rsid w:val="003D006B"/>
    <w:rsid w:val="003D0C0F"/>
    <w:rsid w:val="003D5A52"/>
    <w:rsid w:val="003D6251"/>
    <w:rsid w:val="003D7987"/>
    <w:rsid w:val="003E139D"/>
    <w:rsid w:val="003E2E89"/>
    <w:rsid w:val="003E2EFE"/>
    <w:rsid w:val="003E3F09"/>
    <w:rsid w:val="003E41D1"/>
    <w:rsid w:val="003E6675"/>
    <w:rsid w:val="003E7333"/>
    <w:rsid w:val="003E7ABD"/>
    <w:rsid w:val="003F0055"/>
    <w:rsid w:val="003F13AB"/>
    <w:rsid w:val="003F1C7A"/>
    <w:rsid w:val="003F25D1"/>
    <w:rsid w:val="003F33CA"/>
    <w:rsid w:val="003F4B35"/>
    <w:rsid w:val="003F5767"/>
    <w:rsid w:val="003F752B"/>
    <w:rsid w:val="003F7B49"/>
    <w:rsid w:val="00400C7C"/>
    <w:rsid w:val="004017BC"/>
    <w:rsid w:val="00401D8B"/>
    <w:rsid w:val="004055CB"/>
    <w:rsid w:val="004069E2"/>
    <w:rsid w:val="00407D89"/>
    <w:rsid w:val="00411BF1"/>
    <w:rsid w:val="00413BD7"/>
    <w:rsid w:val="00414910"/>
    <w:rsid w:val="00414A0D"/>
    <w:rsid w:val="00416255"/>
    <w:rsid w:val="00417F2C"/>
    <w:rsid w:val="004219DC"/>
    <w:rsid w:val="00421D1A"/>
    <w:rsid w:val="00421D24"/>
    <w:rsid w:val="00421D54"/>
    <w:rsid w:val="0042344F"/>
    <w:rsid w:val="004237A3"/>
    <w:rsid w:val="00423A50"/>
    <w:rsid w:val="00423F46"/>
    <w:rsid w:val="00425181"/>
    <w:rsid w:val="00425A07"/>
    <w:rsid w:val="004277FB"/>
    <w:rsid w:val="00430490"/>
    <w:rsid w:val="00432104"/>
    <w:rsid w:val="00432A90"/>
    <w:rsid w:val="00432D6E"/>
    <w:rsid w:val="004343A2"/>
    <w:rsid w:val="00435C48"/>
    <w:rsid w:val="00435F80"/>
    <w:rsid w:val="004366FC"/>
    <w:rsid w:val="004403FA"/>
    <w:rsid w:val="00441D4D"/>
    <w:rsid w:val="00442B90"/>
    <w:rsid w:val="00445B4F"/>
    <w:rsid w:val="00445CC5"/>
    <w:rsid w:val="00445DF5"/>
    <w:rsid w:val="00447CF9"/>
    <w:rsid w:val="00452806"/>
    <w:rsid w:val="00452D7F"/>
    <w:rsid w:val="00453076"/>
    <w:rsid w:val="0045340A"/>
    <w:rsid w:val="0045405D"/>
    <w:rsid w:val="004546FD"/>
    <w:rsid w:val="00454ABA"/>
    <w:rsid w:val="004569FE"/>
    <w:rsid w:val="00456A7C"/>
    <w:rsid w:val="00457626"/>
    <w:rsid w:val="00457714"/>
    <w:rsid w:val="004577C0"/>
    <w:rsid w:val="004617B4"/>
    <w:rsid w:val="00461BD9"/>
    <w:rsid w:val="00463B2C"/>
    <w:rsid w:val="00463C21"/>
    <w:rsid w:val="00465014"/>
    <w:rsid w:val="0046559B"/>
    <w:rsid w:val="00465710"/>
    <w:rsid w:val="00466745"/>
    <w:rsid w:val="004714F3"/>
    <w:rsid w:val="004721D9"/>
    <w:rsid w:val="0047228E"/>
    <w:rsid w:val="0047242E"/>
    <w:rsid w:val="00472D34"/>
    <w:rsid w:val="004740C0"/>
    <w:rsid w:val="004747B5"/>
    <w:rsid w:val="00474972"/>
    <w:rsid w:val="0047528B"/>
    <w:rsid w:val="004800CA"/>
    <w:rsid w:val="004800CD"/>
    <w:rsid w:val="00480F77"/>
    <w:rsid w:val="0048138B"/>
    <w:rsid w:val="004832ED"/>
    <w:rsid w:val="00483E63"/>
    <w:rsid w:val="00484854"/>
    <w:rsid w:val="00485401"/>
    <w:rsid w:val="00485606"/>
    <w:rsid w:val="00485873"/>
    <w:rsid w:val="0048697C"/>
    <w:rsid w:val="00487435"/>
    <w:rsid w:val="00490509"/>
    <w:rsid w:val="0049090D"/>
    <w:rsid w:val="00492564"/>
    <w:rsid w:val="00493353"/>
    <w:rsid w:val="00493C24"/>
    <w:rsid w:val="0049557F"/>
    <w:rsid w:val="004959BD"/>
    <w:rsid w:val="00496763"/>
    <w:rsid w:val="00496C44"/>
    <w:rsid w:val="004A06E7"/>
    <w:rsid w:val="004A0A87"/>
    <w:rsid w:val="004A33CB"/>
    <w:rsid w:val="004A4F7B"/>
    <w:rsid w:val="004A5193"/>
    <w:rsid w:val="004A7534"/>
    <w:rsid w:val="004A79F4"/>
    <w:rsid w:val="004A7FE0"/>
    <w:rsid w:val="004B0411"/>
    <w:rsid w:val="004B109A"/>
    <w:rsid w:val="004B2029"/>
    <w:rsid w:val="004B389C"/>
    <w:rsid w:val="004B3946"/>
    <w:rsid w:val="004B437F"/>
    <w:rsid w:val="004B5151"/>
    <w:rsid w:val="004B5CAB"/>
    <w:rsid w:val="004B6C1B"/>
    <w:rsid w:val="004B6D1E"/>
    <w:rsid w:val="004B6FF0"/>
    <w:rsid w:val="004C37FF"/>
    <w:rsid w:val="004C5E49"/>
    <w:rsid w:val="004D0D45"/>
    <w:rsid w:val="004D262D"/>
    <w:rsid w:val="004D3744"/>
    <w:rsid w:val="004D42C8"/>
    <w:rsid w:val="004D55DC"/>
    <w:rsid w:val="004D5758"/>
    <w:rsid w:val="004D5A71"/>
    <w:rsid w:val="004D63FE"/>
    <w:rsid w:val="004E16A3"/>
    <w:rsid w:val="004E19C9"/>
    <w:rsid w:val="004E1BFB"/>
    <w:rsid w:val="004E34D5"/>
    <w:rsid w:val="004E4105"/>
    <w:rsid w:val="004E4D2A"/>
    <w:rsid w:val="004E58ED"/>
    <w:rsid w:val="004E5B5E"/>
    <w:rsid w:val="004E7F97"/>
    <w:rsid w:val="004F0424"/>
    <w:rsid w:val="004F0CCC"/>
    <w:rsid w:val="004F2375"/>
    <w:rsid w:val="004F32A5"/>
    <w:rsid w:val="004F335D"/>
    <w:rsid w:val="004F39FB"/>
    <w:rsid w:val="004F3CA4"/>
    <w:rsid w:val="004F4AE2"/>
    <w:rsid w:val="004F56A9"/>
    <w:rsid w:val="004F6236"/>
    <w:rsid w:val="004F733B"/>
    <w:rsid w:val="005004D4"/>
    <w:rsid w:val="00500A88"/>
    <w:rsid w:val="00500CD9"/>
    <w:rsid w:val="00501481"/>
    <w:rsid w:val="0050163E"/>
    <w:rsid w:val="00502571"/>
    <w:rsid w:val="00503416"/>
    <w:rsid w:val="005037C1"/>
    <w:rsid w:val="00504C6A"/>
    <w:rsid w:val="00505876"/>
    <w:rsid w:val="00505BBE"/>
    <w:rsid w:val="005071F4"/>
    <w:rsid w:val="00511D68"/>
    <w:rsid w:val="00512BDB"/>
    <w:rsid w:val="00513185"/>
    <w:rsid w:val="0051431F"/>
    <w:rsid w:val="00514E61"/>
    <w:rsid w:val="005151AB"/>
    <w:rsid w:val="00515E8F"/>
    <w:rsid w:val="00521452"/>
    <w:rsid w:val="0052165A"/>
    <w:rsid w:val="00521EAC"/>
    <w:rsid w:val="00523A00"/>
    <w:rsid w:val="00523C94"/>
    <w:rsid w:val="00525481"/>
    <w:rsid w:val="005256D6"/>
    <w:rsid w:val="00526ACD"/>
    <w:rsid w:val="0052753A"/>
    <w:rsid w:val="00530E1E"/>
    <w:rsid w:val="005314F0"/>
    <w:rsid w:val="00531B9A"/>
    <w:rsid w:val="005345F5"/>
    <w:rsid w:val="00534AFD"/>
    <w:rsid w:val="005350B7"/>
    <w:rsid w:val="00536C30"/>
    <w:rsid w:val="00537476"/>
    <w:rsid w:val="00537A56"/>
    <w:rsid w:val="00537F89"/>
    <w:rsid w:val="00540379"/>
    <w:rsid w:val="005409D1"/>
    <w:rsid w:val="0054380B"/>
    <w:rsid w:val="005444F5"/>
    <w:rsid w:val="005447B4"/>
    <w:rsid w:val="00545BE1"/>
    <w:rsid w:val="00546336"/>
    <w:rsid w:val="005473BC"/>
    <w:rsid w:val="00547698"/>
    <w:rsid w:val="005476F2"/>
    <w:rsid w:val="0055033B"/>
    <w:rsid w:val="0055089E"/>
    <w:rsid w:val="0055188D"/>
    <w:rsid w:val="005518EC"/>
    <w:rsid w:val="00552891"/>
    <w:rsid w:val="00552902"/>
    <w:rsid w:val="00560213"/>
    <w:rsid w:val="005602B0"/>
    <w:rsid w:val="0056042F"/>
    <w:rsid w:val="0056076D"/>
    <w:rsid w:val="005617EA"/>
    <w:rsid w:val="00570432"/>
    <w:rsid w:val="00570B46"/>
    <w:rsid w:val="0057141B"/>
    <w:rsid w:val="00571FE8"/>
    <w:rsid w:val="005729B8"/>
    <w:rsid w:val="005731CE"/>
    <w:rsid w:val="00573436"/>
    <w:rsid w:val="00573D38"/>
    <w:rsid w:val="005740E4"/>
    <w:rsid w:val="00574545"/>
    <w:rsid w:val="00575678"/>
    <w:rsid w:val="0057752A"/>
    <w:rsid w:val="00577AEA"/>
    <w:rsid w:val="00577FF5"/>
    <w:rsid w:val="00580AD1"/>
    <w:rsid w:val="00582808"/>
    <w:rsid w:val="00583E36"/>
    <w:rsid w:val="005859E8"/>
    <w:rsid w:val="00585B17"/>
    <w:rsid w:val="0058608B"/>
    <w:rsid w:val="0059021C"/>
    <w:rsid w:val="00590924"/>
    <w:rsid w:val="00590B59"/>
    <w:rsid w:val="00590F65"/>
    <w:rsid w:val="00593E42"/>
    <w:rsid w:val="00594074"/>
    <w:rsid w:val="005948AF"/>
    <w:rsid w:val="0059580F"/>
    <w:rsid w:val="00595987"/>
    <w:rsid w:val="005979BD"/>
    <w:rsid w:val="005A1184"/>
    <w:rsid w:val="005A1CFD"/>
    <w:rsid w:val="005A2915"/>
    <w:rsid w:val="005A2AE2"/>
    <w:rsid w:val="005A3BB6"/>
    <w:rsid w:val="005A3DEA"/>
    <w:rsid w:val="005A4F99"/>
    <w:rsid w:val="005A551D"/>
    <w:rsid w:val="005A5764"/>
    <w:rsid w:val="005A5E74"/>
    <w:rsid w:val="005A62DF"/>
    <w:rsid w:val="005A6445"/>
    <w:rsid w:val="005A76A9"/>
    <w:rsid w:val="005A78D2"/>
    <w:rsid w:val="005A7C1B"/>
    <w:rsid w:val="005B070C"/>
    <w:rsid w:val="005B3213"/>
    <w:rsid w:val="005B5A4D"/>
    <w:rsid w:val="005B5F9E"/>
    <w:rsid w:val="005B6613"/>
    <w:rsid w:val="005B6B0A"/>
    <w:rsid w:val="005B7773"/>
    <w:rsid w:val="005C0E69"/>
    <w:rsid w:val="005C2407"/>
    <w:rsid w:val="005C2AAE"/>
    <w:rsid w:val="005C487B"/>
    <w:rsid w:val="005D0E57"/>
    <w:rsid w:val="005D1871"/>
    <w:rsid w:val="005D211C"/>
    <w:rsid w:val="005D2A79"/>
    <w:rsid w:val="005D3F2B"/>
    <w:rsid w:val="005D4754"/>
    <w:rsid w:val="005D4A8D"/>
    <w:rsid w:val="005D5E60"/>
    <w:rsid w:val="005D77C4"/>
    <w:rsid w:val="005E0CDD"/>
    <w:rsid w:val="005E1CF7"/>
    <w:rsid w:val="005E26AA"/>
    <w:rsid w:val="005E3C12"/>
    <w:rsid w:val="005E41EC"/>
    <w:rsid w:val="005E4C80"/>
    <w:rsid w:val="005E763A"/>
    <w:rsid w:val="005E7F9D"/>
    <w:rsid w:val="005F0627"/>
    <w:rsid w:val="005F14D6"/>
    <w:rsid w:val="005F1C1C"/>
    <w:rsid w:val="005F2225"/>
    <w:rsid w:val="005F2B42"/>
    <w:rsid w:val="005F74D8"/>
    <w:rsid w:val="005F7FEA"/>
    <w:rsid w:val="00601656"/>
    <w:rsid w:val="00601EF4"/>
    <w:rsid w:val="0060227A"/>
    <w:rsid w:val="006033D1"/>
    <w:rsid w:val="006038A3"/>
    <w:rsid w:val="00607E13"/>
    <w:rsid w:val="00610E47"/>
    <w:rsid w:val="0061165F"/>
    <w:rsid w:val="0061198D"/>
    <w:rsid w:val="006119F8"/>
    <w:rsid w:val="0061257A"/>
    <w:rsid w:val="006132AD"/>
    <w:rsid w:val="006141A3"/>
    <w:rsid w:val="0061539D"/>
    <w:rsid w:val="00616D9F"/>
    <w:rsid w:val="006179B7"/>
    <w:rsid w:val="00617E62"/>
    <w:rsid w:val="006200C5"/>
    <w:rsid w:val="0062082A"/>
    <w:rsid w:val="00622AD6"/>
    <w:rsid w:val="006235C8"/>
    <w:rsid w:val="00624E92"/>
    <w:rsid w:val="00626953"/>
    <w:rsid w:val="006274B9"/>
    <w:rsid w:val="006279B4"/>
    <w:rsid w:val="0063029D"/>
    <w:rsid w:val="006306BD"/>
    <w:rsid w:val="0063143A"/>
    <w:rsid w:val="00631813"/>
    <w:rsid w:val="006323C6"/>
    <w:rsid w:val="00632FBA"/>
    <w:rsid w:val="0063343C"/>
    <w:rsid w:val="00633477"/>
    <w:rsid w:val="006345AF"/>
    <w:rsid w:val="00636114"/>
    <w:rsid w:val="006361A6"/>
    <w:rsid w:val="00637348"/>
    <w:rsid w:val="006407B4"/>
    <w:rsid w:val="00641254"/>
    <w:rsid w:val="00641454"/>
    <w:rsid w:val="00641DB0"/>
    <w:rsid w:val="00643196"/>
    <w:rsid w:val="00643236"/>
    <w:rsid w:val="00643E9E"/>
    <w:rsid w:val="006441C8"/>
    <w:rsid w:val="006454C4"/>
    <w:rsid w:val="00645824"/>
    <w:rsid w:val="0064732B"/>
    <w:rsid w:val="006509DB"/>
    <w:rsid w:val="006512DD"/>
    <w:rsid w:val="006519B6"/>
    <w:rsid w:val="00652700"/>
    <w:rsid w:val="006536CF"/>
    <w:rsid w:val="00655123"/>
    <w:rsid w:val="0065549A"/>
    <w:rsid w:val="00655B56"/>
    <w:rsid w:val="0065676A"/>
    <w:rsid w:val="00657C5B"/>
    <w:rsid w:val="00660DF6"/>
    <w:rsid w:val="00660FE6"/>
    <w:rsid w:val="00661074"/>
    <w:rsid w:val="00665091"/>
    <w:rsid w:val="00665B3B"/>
    <w:rsid w:val="00665BE3"/>
    <w:rsid w:val="00665F5C"/>
    <w:rsid w:val="00665FEC"/>
    <w:rsid w:val="006663A8"/>
    <w:rsid w:val="00666C5F"/>
    <w:rsid w:val="00670ABD"/>
    <w:rsid w:val="00670B49"/>
    <w:rsid w:val="00670D3E"/>
    <w:rsid w:val="00671BA6"/>
    <w:rsid w:val="00672EE7"/>
    <w:rsid w:val="0067318B"/>
    <w:rsid w:val="006733C3"/>
    <w:rsid w:val="00673708"/>
    <w:rsid w:val="00676DE1"/>
    <w:rsid w:val="006802C9"/>
    <w:rsid w:val="00680CB1"/>
    <w:rsid w:val="006810CC"/>
    <w:rsid w:val="00684FFF"/>
    <w:rsid w:val="0068571C"/>
    <w:rsid w:val="006859A7"/>
    <w:rsid w:val="00686C95"/>
    <w:rsid w:val="00687D07"/>
    <w:rsid w:val="00691236"/>
    <w:rsid w:val="00692E71"/>
    <w:rsid w:val="006938FD"/>
    <w:rsid w:val="00693FF9"/>
    <w:rsid w:val="00694EF9"/>
    <w:rsid w:val="006952BE"/>
    <w:rsid w:val="0069618D"/>
    <w:rsid w:val="006963E8"/>
    <w:rsid w:val="00696AEC"/>
    <w:rsid w:val="00696B4D"/>
    <w:rsid w:val="00696D16"/>
    <w:rsid w:val="00696FC1"/>
    <w:rsid w:val="006A04E6"/>
    <w:rsid w:val="006A07F8"/>
    <w:rsid w:val="006A2BDC"/>
    <w:rsid w:val="006A2FE0"/>
    <w:rsid w:val="006A3845"/>
    <w:rsid w:val="006A39F5"/>
    <w:rsid w:val="006A609E"/>
    <w:rsid w:val="006A7154"/>
    <w:rsid w:val="006A7411"/>
    <w:rsid w:val="006B0A13"/>
    <w:rsid w:val="006B2B74"/>
    <w:rsid w:val="006B3064"/>
    <w:rsid w:val="006B3908"/>
    <w:rsid w:val="006B3958"/>
    <w:rsid w:val="006B4971"/>
    <w:rsid w:val="006B4E33"/>
    <w:rsid w:val="006B5413"/>
    <w:rsid w:val="006B548E"/>
    <w:rsid w:val="006B55CE"/>
    <w:rsid w:val="006B5DA7"/>
    <w:rsid w:val="006B6565"/>
    <w:rsid w:val="006B6857"/>
    <w:rsid w:val="006B6AE8"/>
    <w:rsid w:val="006B7125"/>
    <w:rsid w:val="006B736E"/>
    <w:rsid w:val="006C1C7D"/>
    <w:rsid w:val="006C34EF"/>
    <w:rsid w:val="006C3F0D"/>
    <w:rsid w:val="006C45EC"/>
    <w:rsid w:val="006C518A"/>
    <w:rsid w:val="006C7D70"/>
    <w:rsid w:val="006C7ED0"/>
    <w:rsid w:val="006D1A1F"/>
    <w:rsid w:val="006D1B0D"/>
    <w:rsid w:val="006D341D"/>
    <w:rsid w:val="006D34DF"/>
    <w:rsid w:val="006D3554"/>
    <w:rsid w:val="006D380E"/>
    <w:rsid w:val="006D4AEF"/>
    <w:rsid w:val="006D6003"/>
    <w:rsid w:val="006E0C99"/>
    <w:rsid w:val="006E2B3D"/>
    <w:rsid w:val="006E356A"/>
    <w:rsid w:val="006E3E32"/>
    <w:rsid w:val="006E3EC8"/>
    <w:rsid w:val="006E6B62"/>
    <w:rsid w:val="006E73A5"/>
    <w:rsid w:val="006F2303"/>
    <w:rsid w:val="006F5172"/>
    <w:rsid w:val="006F55EC"/>
    <w:rsid w:val="006F5FB5"/>
    <w:rsid w:val="006F7B4C"/>
    <w:rsid w:val="00700B08"/>
    <w:rsid w:val="00700D73"/>
    <w:rsid w:val="0070157A"/>
    <w:rsid w:val="00701650"/>
    <w:rsid w:val="007017A5"/>
    <w:rsid w:val="00701B0B"/>
    <w:rsid w:val="00702B68"/>
    <w:rsid w:val="00702C63"/>
    <w:rsid w:val="00703709"/>
    <w:rsid w:val="00705A79"/>
    <w:rsid w:val="007063EC"/>
    <w:rsid w:val="00707BEA"/>
    <w:rsid w:val="007103AB"/>
    <w:rsid w:val="00714723"/>
    <w:rsid w:val="00714BFC"/>
    <w:rsid w:val="00715517"/>
    <w:rsid w:val="00716F82"/>
    <w:rsid w:val="00717571"/>
    <w:rsid w:val="00717A85"/>
    <w:rsid w:val="00721157"/>
    <w:rsid w:val="007218F6"/>
    <w:rsid w:val="00721B3A"/>
    <w:rsid w:val="00722147"/>
    <w:rsid w:val="0072378D"/>
    <w:rsid w:val="00724345"/>
    <w:rsid w:val="007256EB"/>
    <w:rsid w:val="00727407"/>
    <w:rsid w:val="007304F5"/>
    <w:rsid w:val="00731AD8"/>
    <w:rsid w:val="00731D87"/>
    <w:rsid w:val="00732338"/>
    <w:rsid w:val="00733EA0"/>
    <w:rsid w:val="00734D4B"/>
    <w:rsid w:val="0073658B"/>
    <w:rsid w:val="00740537"/>
    <w:rsid w:val="007409F6"/>
    <w:rsid w:val="007448C1"/>
    <w:rsid w:val="0074491C"/>
    <w:rsid w:val="00745974"/>
    <w:rsid w:val="00745AED"/>
    <w:rsid w:val="0074622A"/>
    <w:rsid w:val="00746683"/>
    <w:rsid w:val="0074690A"/>
    <w:rsid w:val="00746FF1"/>
    <w:rsid w:val="00750CD9"/>
    <w:rsid w:val="00752A27"/>
    <w:rsid w:val="007530BC"/>
    <w:rsid w:val="00753AE3"/>
    <w:rsid w:val="00753BDA"/>
    <w:rsid w:val="0075628D"/>
    <w:rsid w:val="007562D4"/>
    <w:rsid w:val="00756423"/>
    <w:rsid w:val="0075706F"/>
    <w:rsid w:val="00760545"/>
    <w:rsid w:val="00760D1C"/>
    <w:rsid w:val="00760DB5"/>
    <w:rsid w:val="007618F6"/>
    <w:rsid w:val="007626E7"/>
    <w:rsid w:val="00762949"/>
    <w:rsid w:val="00764F8D"/>
    <w:rsid w:val="007658EE"/>
    <w:rsid w:val="00766020"/>
    <w:rsid w:val="00770807"/>
    <w:rsid w:val="00770D87"/>
    <w:rsid w:val="00771E17"/>
    <w:rsid w:val="00772481"/>
    <w:rsid w:val="00772AA3"/>
    <w:rsid w:val="00772B49"/>
    <w:rsid w:val="00775041"/>
    <w:rsid w:val="00775889"/>
    <w:rsid w:val="00775DDB"/>
    <w:rsid w:val="007764E5"/>
    <w:rsid w:val="00776EBD"/>
    <w:rsid w:val="00776F0B"/>
    <w:rsid w:val="007815FE"/>
    <w:rsid w:val="0078160C"/>
    <w:rsid w:val="00781F4B"/>
    <w:rsid w:val="00782157"/>
    <w:rsid w:val="00782EE2"/>
    <w:rsid w:val="007832A2"/>
    <w:rsid w:val="007848C5"/>
    <w:rsid w:val="00785D62"/>
    <w:rsid w:val="0078692E"/>
    <w:rsid w:val="00787FA8"/>
    <w:rsid w:val="00792214"/>
    <w:rsid w:val="007922AF"/>
    <w:rsid w:val="00792397"/>
    <w:rsid w:val="00797EDF"/>
    <w:rsid w:val="007A07EC"/>
    <w:rsid w:val="007A0A56"/>
    <w:rsid w:val="007A18CF"/>
    <w:rsid w:val="007A1D8D"/>
    <w:rsid w:val="007A2515"/>
    <w:rsid w:val="007A2622"/>
    <w:rsid w:val="007A3394"/>
    <w:rsid w:val="007A3B09"/>
    <w:rsid w:val="007A3F30"/>
    <w:rsid w:val="007A408C"/>
    <w:rsid w:val="007A47D9"/>
    <w:rsid w:val="007A4A1D"/>
    <w:rsid w:val="007A4F3D"/>
    <w:rsid w:val="007A50CC"/>
    <w:rsid w:val="007A5331"/>
    <w:rsid w:val="007A585F"/>
    <w:rsid w:val="007A5A9D"/>
    <w:rsid w:val="007A78FB"/>
    <w:rsid w:val="007B001C"/>
    <w:rsid w:val="007B0FE8"/>
    <w:rsid w:val="007B1173"/>
    <w:rsid w:val="007B1DB7"/>
    <w:rsid w:val="007B4158"/>
    <w:rsid w:val="007B4501"/>
    <w:rsid w:val="007B490B"/>
    <w:rsid w:val="007B4C0A"/>
    <w:rsid w:val="007B632D"/>
    <w:rsid w:val="007B73B0"/>
    <w:rsid w:val="007B7732"/>
    <w:rsid w:val="007C16BC"/>
    <w:rsid w:val="007C2641"/>
    <w:rsid w:val="007C2EFD"/>
    <w:rsid w:val="007C3046"/>
    <w:rsid w:val="007C386D"/>
    <w:rsid w:val="007C3C9A"/>
    <w:rsid w:val="007C4247"/>
    <w:rsid w:val="007C5DE5"/>
    <w:rsid w:val="007C5E62"/>
    <w:rsid w:val="007C6745"/>
    <w:rsid w:val="007C6903"/>
    <w:rsid w:val="007C6D90"/>
    <w:rsid w:val="007D00E3"/>
    <w:rsid w:val="007D3070"/>
    <w:rsid w:val="007D6017"/>
    <w:rsid w:val="007D7AEE"/>
    <w:rsid w:val="007E05DA"/>
    <w:rsid w:val="007E08A1"/>
    <w:rsid w:val="007E1690"/>
    <w:rsid w:val="007E1F23"/>
    <w:rsid w:val="007E21DA"/>
    <w:rsid w:val="007E24BD"/>
    <w:rsid w:val="007E311C"/>
    <w:rsid w:val="007E40D1"/>
    <w:rsid w:val="007E4C0D"/>
    <w:rsid w:val="007E6B30"/>
    <w:rsid w:val="007E6C82"/>
    <w:rsid w:val="007E6E31"/>
    <w:rsid w:val="007E71DD"/>
    <w:rsid w:val="007E77DD"/>
    <w:rsid w:val="007F0B93"/>
    <w:rsid w:val="007F126E"/>
    <w:rsid w:val="007F402A"/>
    <w:rsid w:val="007F4E7C"/>
    <w:rsid w:val="007F53CD"/>
    <w:rsid w:val="007F6248"/>
    <w:rsid w:val="007F7659"/>
    <w:rsid w:val="00800333"/>
    <w:rsid w:val="008003A6"/>
    <w:rsid w:val="008003D5"/>
    <w:rsid w:val="008011E6"/>
    <w:rsid w:val="008037A5"/>
    <w:rsid w:val="008052BE"/>
    <w:rsid w:val="00807105"/>
    <w:rsid w:val="008108BE"/>
    <w:rsid w:val="008109FB"/>
    <w:rsid w:val="00810B36"/>
    <w:rsid w:val="00810E99"/>
    <w:rsid w:val="008110CC"/>
    <w:rsid w:val="008126C5"/>
    <w:rsid w:val="00812926"/>
    <w:rsid w:val="00813537"/>
    <w:rsid w:val="00813922"/>
    <w:rsid w:val="00813CD1"/>
    <w:rsid w:val="00815446"/>
    <w:rsid w:val="00815616"/>
    <w:rsid w:val="00815E55"/>
    <w:rsid w:val="00816BE9"/>
    <w:rsid w:val="00816E8D"/>
    <w:rsid w:val="008201FB"/>
    <w:rsid w:val="00820214"/>
    <w:rsid w:val="0082054B"/>
    <w:rsid w:val="008209C8"/>
    <w:rsid w:val="00820BFB"/>
    <w:rsid w:val="00821422"/>
    <w:rsid w:val="00821E7B"/>
    <w:rsid w:val="008221BA"/>
    <w:rsid w:val="00822CA8"/>
    <w:rsid w:val="00823FE4"/>
    <w:rsid w:val="008261DA"/>
    <w:rsid w:val="00827709"/>
    <w:rsid w:val="00830FFE"/>
    <w:rsid w:val="00831014"/>
    <w:rsid w:val="00832B79"/>
    <w:rsid w:val="0083300E"/>
    <w:rsid w:val="00834A1E"/>
    <w:rsid w:val="00834D4E"/>
    <w:rsid w:val="0083594C"/>
    <w:rsid w:val="00835D21"/>
    <w:rsid w:val="00837657"/>
    <w:rsid w:val="00840466"/>
    <w:rsid w:val="00840560"/>
    <w:rsid w:val="008413A2"/>
    <w:rsid w:val="008432D4"/>
    <w:rsid w:val="00843DCD"/>
    <w:rsid w:val="00843F55"/>
    <w:rsid w:val="00845497"/>
    <w:rsid w:val="00845C91"/>
    <w:rsid w:val="00850913"/>
    <w:rsid w:val="00851B8F"/>
    <w:rsid w:val="00851C41"/>
    <w:rsid w:val="00852F2A"/>
    <w:rsid w:val="00855129"/>
    <w:rsid w:val="0085541B"/>
    <w:rsid w:val="0085690E"/>
    <w:rsid w:val="00856A28"/>
    <w:rsid w:val="00856E25"/>
    <w:rsid w:val="00857355"/>
    <w:rsid w:val="00857356"/>
    <w:rsid w:val="00857EFF"/>
    <w:rsid w:val="008604F3"/>
    <w:rsid w:val="0086055B"/>
    <w:rsid w:val="008619C3"/>
    <w:rsid w:val="00864D99"/>
    <w:rsid w:val="008652A6"/>
    <w:rsid w:val="0087098B"/>
    <w:rsid w:val="00872583"/>
    <w:rsid w:val="0087323A"/>
    <w:rsid w:val="0087346C"/>
    <w:rsid w:val="008738F7"/>
    <w:rsid w:val="00874CDA"/>
    <w:rsid w:val="008754E8"/>
    <w:rsid w:val="00875646"/>
    <w:rsid w:val="00875763"/>
    <w:rsid w:val="00877BA1"/>
    <w:rsid w:val="00880EF1"/>
    <w:rsid w:val="00881EAB"/>
    <w:rsid w:val="00882EF3"/>
    <w:rsid w:val="00885960"/>
    <w:rsid w:val="00886622"/>
    <w:rsid w:val="00886C84"/>
    <w:rsid w:val="00890156"/>
    <w:rsid w:val="00890629"/>
    <w:rsid w:val="0089226D"/>
    <w:rsid w:val="00892819"/>
    <w:rsid w:val="00894763"/>
    <w:rsid w:val="00895438"/>
    <w:rsid w:val="008977DB"/>
    <w:rsid w:val="008A2AC8"/>
    <w:rsid w:val="008A2D5E"/>
    <w:rsid w:val="008A3FA1"/>
    <w:rsid w:val="008A41CC"/>
    <w:rsid w:val="008A4CD0"/>
    <w:rsid w:val="008B106C"/>
    <w:rsid w:val="008B2645"/>
    <w:rsid w:val="008B50D7"/>
    <w:rsid w:val="008B53FA"/>
    <w:rsid w:val="008B564D"/>
    <w:rsid w:val="008B594D"/>
    <w:rsid w:val="008B6CA8"/>
    <w:rsid w:val="008B71F4"/>
    <w:rsid w:val="008C0C76"/>
    <w:rsid w:val="008C1553"/>
    <w:rsid w:val="008C1698"/>
    <w:rsid w:val="008C1D0A"/>
    <w:rsid w:val="008C259E"/>
    <w:rsid w:val="008C3C04"/>
    <w:rsid w:val="008C4EB5"/>
    <w:rsid w:val="008C4F4A"/>
    <w:rsid w:val="008C6D29"/>
    <w:rsid w:val="008C72E9"/>
    <w:rsid w:val="008C7B05"/>
    <w:rsid w:val="008D0C42"/>
    <w:rsid w:val="008D1296"/>
    <w:rsid w:val="008D1DD5"/>
    <w:rsid w:val="008D2879"/>
    <w:rsid w:val="008D2884"/>
    <w:rsid w:val="008D34B3"/>
    <w:rsid w:val="008D56FB"/>
    <w:rsid w:val="008D5B40"/>
    <w:rsid w:val="008D65E0"/>
    <w:rsid w:val="008D6BAF"/>
    <w:rsid w:val="008D726F"/>
    <w:rsid w:val="008D7E57"/>
    <w:rsid w:val="008E0245"/>
    <w:rsid w:val="008E456E"/>
    <w:rsid w:val="008E4E77"/>
    <w:rsid w:val="008E5592"/>
    <w:rsid w:val="008F0AE9"/>
    <w:rsid w:val="008F0BF1"/>
    <w:rsid w:val="008F2DE5"/>
    <w:rsid w:val="008F3485"/>
    <w:rsid w:val="008F4486"/>
    <w:rsid w:val="008F4AE8"/>
    <w:rsid w:val="008F53F7"/>
    <w:rsid w:val="008F548C"/>
    <w:rsid w:val="008F675B"/>
    <w:rsid w:val="008F6D48"/>
    <w:rsid w:val="008F7C18"/>
    <w:rsid w:val="00900669"/>
    <w:rsid w:val="0090071D"/>
    <w:rsid w:val="00900E20"/>
    <w:rsid w:val="00900F2B"/>
    <w:rsid w:val="00903416"/>
    <w:rsid w:val="00904EE4"/>
    <w:rsid w:val="0090636C"/>
    <w:rsid w:val="00907B44"/>
    <w:rsid w:val="009110B3"/>
    <w:rsid w:val="009120CB"/>
    <w:rsid w:val="00912102"/>
    <w:rsid w:val="00912311"/>
    <w:rsid w:val="00912472"/>
    <w:rsid w:val="00912F67"/>
    <w:rsid w:val="00913CCE"/>
    <w:rsid w:val="00915322"/>
    <w:rsid w:val="00916328"/>
    <w:rsid w:val="0092172B"/>
    <w:rsid w:val="00922E3E"/>
    <w:rsid w:val="00924974"/>
    <w:rsid w:val="00924B98"/>
    <w:rsid w:val="00925065"/>
    <w:rsid w:val="00927659"/>
    <w:rsid w:val="00930B69"/>
    <w:rsid w:val="009314FC"/>
    <w:rsid w:val="009315BB"/>
    <w:rsid w:val="00931C6B"/>
    <w:rsid w:val="00931CCD"/>
    <w:rsid w:val="009327FD"/>
    <w:rsid w:val="00932FE9"/>
    <w:rsid w:val="0093473C"/>
    <w:rsid w:val="009354A7"/>
    <w:rsid w:val="00936161"/>
    <w:rsid w:val="00936164"/>
    <w:rsid w:val="009361AE"/>
    <w:rsid w:val="00936C86"/>
    <w:rsid w:val="00936DF3"/>
    <w:rsid w:val="00940237"/>
    <w:rsid w:val="009405AE"/>
    <w:rsid w:val="009419A3"/>
    <w:rsid w:val="00942A69"/>
    <w:rsid w:val="00942B7E"/>
    <w:rsid w:val="009435BD"/>
    <w:rsid w:val="00943A5F"/>
    <w:rsid w:val="00944B23"/>
    <w:rsid w:val="00944DCB"/>
    <w:rsid w:val="0094526C"/>
    <w:rsid w:val="009520B6"/>
    <w:rsid w:val="00953738"/>
    <w:rsid w:val="00953B3E"/>
    <w:rsid w:val="009540E3"/>
    <w:rsid w:val="00954B03"/>
    <w:rsid w:val="00957B0C"/>
    <w:rsid w:val="00960238"/>
    <w:rsid w:val="009608C8"/>
    <w:rsid w:val="00961484"/>
    <w:rsid w:val="00961A18"/>
    <w:rsid w:val="009627A5"/>
    <w:rsid w:val="0096564D"/>
    <w:rsid w:val="00967CF9"/>
    <w:rsid w:val="00971B61"/>
    <w:rsid w:val="00971BF4"/>
    <w:rsid w:val="009737EB"/>
    <w:rsid w:val="00973FBA"/>
    <w:rsid w:val="009776F1"/>
    <w:rsid w:val="00977858"/>
    <w:rsid w:val="00977941"/>
    <w:rsid w:val="00982038"/>
    <w:rsid w:val="00983B36"/>
    <w:rsid w:val="00984996"/>
    <w:rsid w:val="00984A42"/>
    <w:rsid w:val="00986319"/>
    <w:rsid w:val="009943D0"/>
    <w:rsid w:val="00997D85"/>
    <w:rsid w:val="009A1660"/>
    <w:rsid w:val="009A639B"/>
    <w:rsid w:val="009A7AFA"/>
    <w:rsid w:val="009B0516"/>
    <w:rsid w:val="009B089B"/>
    <w:rsid w:val="009B37A9"/>
    <w:rsid w:val="009B4652"/>
    <w:rsid w:val="009B616A"/>
    <w:rsid w:val="009B6E48"/>
    <w:rsid w:val="009B78E0"/>
    <w:rsid w:val="009C095A"/>
    <w:rsid w:val="009C1E93"/>
    <w:rsid w:val="009C3FD5"/>
    <w:rsid w:val="009C509B"/>
    <w:rsid w:val="009C5DA6"/>
    <w:rsid w:val="009D03CB"/>
    <w:rsid w:val="009D0753"/>
    <w:rsid w:val="009D14B8"/>
    <w:rsid w:val="009D1A49"/>
    <w:rsid w:val="009D2122"/>
    <w:rsid w:val="009D2822"/>
    <w:rsid w:val="009D37EE"/>
    <w:rsid w:val="009D38F0"/>
    <w:rsid w:val="009D4132"/>
    <w:rsid w:val="009D489D"/>
    <w:rsid w:val="009D4D7C"/>
    <w:rsid w:val="009E0053"/>
    <w:rsid w:val="009E06DD"/>
    <w:rsid w:val="009E2404"/>
    <w:rsid w:val="009E48F8"/>
    <w:rsid w:val="009E5261"/>
    <w:rsid w:val="009F0284"/>
    <w:rsid w:val="009F0F0B"/>
    <w:rsid w:val="009F41FB"/>
    <w:rsid w:val="009F43A8"/>
    <w:rsid w:val="009F4B1D"/>
    <w:rsid w:val="009F4BEE"/>
    <w:rsid w:val="009F503F"/>
    <w:rsid w:val="009F5A7A"/>
    <w:rsid w:val="009F5E1A"/>
    <w:rsid w:val="009F75CD"/>
    <w:rsid w:val="00A0074D"/>
    <w:rsid w:val="00A01674"/>
    <w:rsid w:val="00A01753"/>
    <w:rsid w:val="00A02241"/>
    <w:rsid w:val="00A025BB"/>
    <w:rsid w:val="00A043DE"/>
    <w:rsid w:val="00A07DBA"/>
    <w:rsid w:val="00A10CEC"/>
    <w:rsid w:val="00A12C73"/>
    <w:rsid w:val="00A13AED"/>
    <w:rsid w:val="00A14E70"/>
    <w:rsid w:val="00A14F81"/>
    <w:rsid w:val="00A21993"/>
    <w:rsid w:val="00A22090"/>
    <w:rsid w:val="00A279B2"/>
    <w:rsid w:val="00A279CF"/>
    <w:rsid w:val="00A30D91"/>
    <w:rsid w:val="00A30EBC"/>
    <w:rsid w:val="00A340E0"/>
    <w:rsid w:val="00A34A69"/>
    <w:rsid w:val="00A350E0"/>
    <w:rsid w:val="00A35CBF"/>
    <w:rsid w:val="00A35FDA"/>
    <w:rsid w:val="00A360F9"/>
    <w:rsid w:val="00A368E5"/>
    <w:rsid w:val="00A37204"/>
    <w:rsid w:val="00A40646"/>
    <w:rsid w:val="00A40ADE"/>
    <w:rsid w:val="00A4186E"/>
    <w:rsid w:val="00A4210A"/>
    <w:rsid w:val="00A427E6"/>
    <w:rsid w:val="00A42E7A"/>
    <w:rsid w:val="00A44B5A"/>
    <w:rsid w:val="00A46812"/>
    <w:rsid w:val="00A470FB"/>
    <w:rsid w:val="00A47CE8"/>
    <w:rsid w:val="00A529BE"/>
    <w:rsid w:val="00A534BA"/>
    <w:rsid w:val="00A53E40"/>
    <w:rsid w:val="00A54546"/>
    <w:rsid w:val="00A546ED"/>
    <w:rsid w:val="00A56917"/>
    <w:rsid w:val="00A5778D"/>
    <w:rsid w:val="00A60744"/>
    <w:rsid w:val="00A60F07"/>
    <w:rsid w:val="00A61F03"/>
    <w:rsid w:val="00A627B8"/>
    <w:rsid w:val="00A64B6C"/>
    <w:rsid w:val="00A64F37"/>
    <w:rsid w:val="00A652AC"/>
    <w:rsid w:val="00A65D2E"/>
    <w:rsid w:val="00A6690E"/>
    <w:rsid w:val="00A733DE"/>
    <w:rsid w:val="00A74238"/>
    <w:rsid w:val="00A74D89"/>
    <w:rsid w:val="00A753FB"/>
    <w:rsid w:val="00A75E32"/>
    <w:rsid w:val="00A80688"/>
    <w:rsid w:val="00A80965"/>
    <w:rsid w:val="00A82454"/>
    <w:rsid w:val="00A82B89"/>
    <w:rsid w:val="00A83D48"/>
    <w:rsid w:val="00A87337"/>
    <w:rsid w:val="00A914DE"/>
    <w:rsid w:val="00A941A8"/>
    <w:rsid w:val="00A964AA"/>
    <w:rsid w:val="00A97106"/>
    <w:rsid w:val="00A97340"/>
    <w:rsid w:val="00A97A8D"/>
    <w:rsid w:val="00A97CCB"/>
    <w:rsid w:val="00AA0937"/>
    <w:rsid w:val="00AA10EC"/>
    <w:rsid w:val="00AA20AF"/>
    <w:rsid w:val="00AA35AC"/>
    <w:rsid w:val="00AA45C3"/>
    <w:rsid w:val="00AA5002"/>
    <w:rsid w:val="00AA571D"/>
    <w:rsid w:val="00AA5EAA"/>
    <w:rsid w:val="00AA643E"/>
    <w:rsid w:val="00AA7E1A"/>
    <w:rsid w:val="00AB06ED"/>
    <w:rsid w:val="00AB0A6D"/>
    <w:rsid w:val="00AB0C22"/>
    <w:rsid w:val="00AB0F48"/>
    <w:rsid w:val="00AB129E"/>
    <w:rsid w:val="00AB3AB2"/>
    <w:rsid w:val="00AB4FA1"/>
    <w:rsid w:val="00AB51B3"/>
    <w:rsid w:val="00AB663E"/>
    <w:rsid w:val="00AB7899"/>
    <w:rsid w:val="00AC07A5"/>
    <w:rsid w:val="00AC36A2"/>
    <w:rsid w:val="00AC44D2"/>
    <w:rsid w:val="00AC4D26"/>
    <w:rsid w:val="00AC5849"/>
    <w:rsid w:val="00AC5EAF"/>
    <w:rsid w:val="00AC6272"/>
    <w:rsid w:val="00AC66E3"/>
    <w:rsid w:val="00AC6772"/>
    <w:rsid w:val="00AC79D1"/>
    <w:rsid w:val="00AC7D55"/>
    <w:rsid w:val="00AC7DA8"/>
    <w:rsid w:val="00AD0CC0"/>
    <w:rsid w:val="00AD1B80"/>
    <w:rsid w:val="00AD1F2C"/>
    <w:rsid w:val="00AD1FCB"/>
    <w:rsid w:val="00AD26AC"/>
    <w:rsid w:val="00AD4D8A"/>
    <w:rsid w:val="00AD59C5"/>
    <w:rsid w:val="00AD6246"/>
    <w:rsid w:val="00AD642B"/>
    <w:rsid w:val="00AD6565"/>
    <w:rsid w:val="00AD7E92"/>
    <w:rsid w:val="00AE06C1"/>
    <w:rsid w:val="00AE1662"/>
    <w:rsid w:val="00AE285C"/>
    <w:rsid w:val="00AE2AAD"/>
    <w:rsid w:val="00AE2BD4"/>
    <w:rsid w:val="00AE4402"/>
    <w:rsid w:val="00AE4E77"/>
    <w:rsid w:val="00AE5BFB"/>
    <w:rsid w:val="00AE5E48"/>
    <w:rsid w:val="00AE6632"/>
    <w:rsid w:val="00AE7590"/>
    <w:rsid w:val="00AE76CF"/>
    <w:rsid w:val="00AE7869"/>
    <w:rsid w:val="00AF0EFB"/>
    <w:rsid w:val="00AF1717"/>
    <w:rsid w:val="00AF1C4E"/>
    <w:rsid w:val="00AF3BDC"/>
    <w:rsid w:val="00AF424D"/>
    <w:rsid w:val="00AF4BA1"/>
    <w:rsid w:val="00AF4D5E"/>
    <w:rsid w:val="00AF4FE9"/>
    <w:rsid w:val="00AF5E04"/>
    <w:rsid w:val="00B00035"/>
    <w:rsid w:val="00B00203"/>
    <w:rsid w:val="00B01B10"/>
    <w:rsid w:val="00B01E5E"/>
    <w:rsid w:val="00B0205D"/>
    <w:rsid w:val="00B0236A"/>
    <w:rsid w:val="00B03B23"/>
    <w:rsid w:val="00B04979"/>
    <w:rsid w:val="00B04BA0"/>
    <w:rsid w:val="00B05566"/>
    <w:rsid w:val="00B05C40"/>
    <w:rsid w:val="00B07243"/>
    <w:rsid w:val="00B07273"/>
    <w:rsid w:val="00B10727"/>
    <w:rsid w:val="00B1180B"/>
    <w:rsid w:val="00B13461"/>
    <w:rsid w:val="00B14391"/>
    <w:rsid w:val="00B156CB"/>
    <w:rsid w:val="00B15F9E"/>
    <w:rsid w:val="00B17366"/>
    <w:rsid w:val="00B20489"/>
    <w:rsid w:val="00B2055A"/>
    <w:rsid w:val="00B2159A"/>
    <w:rsid w:val="00B21694"/>
    <w:rsid w:val="00B234FD"/>
    <w:rsid w:val="00B24BD1"/>
    <w:rsid w:val="00B25B25"/>
    <w:rsid w:val="00B30075"/>
    <w:rsid w:val="00B301F7"/>
    <w:rsid w:val="00B30BD6"/>
    <w:rsid w:val="00B310AE"/>
    <w:rsid w:val="00B31127"/>
    <w:rsid w:val="00B31271"/>
    <w:rsid w:val="00B3459D"/>
    <w:rsid w:val="00B3547A"/>
    <w:rsid w:val="00B35C6C"/>
    <w:rsid w:val="00B3626D"/>
    <w:rsid w:val="00B41711"/>
    <w:rsid w:val="00B41F12"/>
    <w:rsid w:val="00B41F18"/>
    <w:rsid w:val="00B423DA"/>
    <w:rsid w:val="00B42C9F"/>
    <w:rsid w:val="00B4397F"/>
    <w:rsid w:val="00B43C78"/>
    <w:rsid w:val="00B43F55"/>
    <w:rsid w:val="00B443CF"/>
    <w:rsid w:val="00B44AC1"/>
    <w:rsid w:val="00B45073"/>
    <w:rsid w:val="00B452B1"/>
    <w:rsid w:val="00B45393"/>
    <w:rsid w:val="00B45CE7"/>
    <w:rsid w:val="00B46747"/>
    <w:rsid w:val="00B46920"/>
    <w:rsid w:val="00B46D9D"/>
    <w:rsid w:val="00B47BED"/>
    <w:rsid w:val="00B50FA4"/>
    <w:rsid w:val="00B51683"/>
    <w:rsid w:val="00B51F6D"/>
    <w:rsid w:val="00B5208C"/>
    <w:rsid w:val="00B5257D"/>
    <w:rsid w:val="00B53052"/>
    <w:rsid w:val="00B541F1"/>
    <w:rsid w:val="00B550E5"/>
    <w:rsid w:val="00B56293"/>
    <w:rsid w:val="00B575CB"/>
    <w:rsid w:val="00B5790F"/>
    <w:rsid w:val="00B57B37"/>
    <w:rsid w:val="00B60745"/>
    <w:rsid w:val="00B60806"/>
    <w:rsid w:val="00B630FE"/>
    <w:rsid w:val="00B63BA4"/>
    <w:rsid w:val="00B642E8"/>
    <w:rsid w:val="00B651A4"/>
    <w:rsid w:val="00B662B8"/>
    <w:rsid w:val="00B66C42"/>
    <w:rsid w:val="00B6766A"/>
    <w:rsid w:val="00B706B2"/>
    <w:rsid w:val="00B7095C"/>
    <w:rsid w:val="00B70A66"/>
    <w:rsid w:val="00B7116C"/>
    <w:rsid w:val="00B7157E"/>
    <w:rsid w:val="00B723B7"/>
    <w:rsid w:val="00B757EF"/>
    <w:rsid w:val="00B771CE"/>
    <w:rsid w:val="00B772A1"/>
    <w:rsid w:val="00B80679"/>
    <w:rsid w:val="00B8182F"/>
    <w:rsid w:val="00B82649"/>
    <w:rsid w:val="00B826F9"/>
    <w:rsid w:val="00B8684C"/>
    <w:rsid w:val="00B90C73"/>
    <w:rsid w:val="00B91935"/>
    <w:rsid w:val="00B92BDC"/>
    <w:rsid w:val="00B9392F"/>
    <w:rsid w:val="00B93E8D"/>
    <w:rsid w:val="00B94809"/>
    <w:rsid w:val="00B95468"/>
    <w:rsid w:val="00B9609A"/>
    <w:rsid w:val="00BA0BDD"/>
    <w:rsid w:val="00BA0F6A"/>
    <w:rsid w:val="00BA1264"/>
    <w:rsid w:val="00BA13B7"/>
    <w:rsid w:val="00BA295D"/>
    <w:rsid w:val="00BA3778"/>
    <w:rsid w:val="00BA5592"/>
    <w:rsid w:val="00BA6EB3"/>
    <w:rsid w:val="00BB079A"/>
    <w:rsid w:val="00BB0B5B"/>
    <w:rsid w:val="00BB18D7"/>
    <w:rsid w:val="00BB29F2"/>
    <w:rsid w:val="00BB3881"/>
    <w:rsid w:val="00BB4018"/>
    <w:rsid w:val="00BB54E9"/>
    <w:rsid w:val="00BB7871"/>
    <w:rsid w:val="00BB7AB7"/>
    <w:rsid w:val="00BC03E4"/>
    <w:rsid w:val="00BC0522"/>
    <w:rsid w:val="00BC0984"/>
    <w:rsid w:val="00BC11C5"/>
    <w:rsid w:val="00BC291F"/>
    <w:rsid w:val="00BC2DA6"/>
    <w:rsid w:val="00BC3B77"/>
    <w:rsid w:val="00BC476C"/>
    <w:rsid w:val="00BC626B"/>
    <w:rsid w:val="00BC676D"/>
    <w:rsid w:val="00BC6A1F"/>
    <w:rsid w:val="00BC7168"/>
    <w:rsid w:val="00BC742E"/>
    <w:rsid w:val="00BD1A4C"/>
    <w:rsid w:val="00BD24CC"/>
    <w:rsid w:val="00BD2A44"/>
    <w:rsid w:val="00BD3565"/>
    <w:rsid w:val="00BD4FB4"/>
    <w:rsid w:val="00BD5533"/>
    <w:rsid w:val="00BD5634"/>
    <w:rsid w:val="00BD59AD"/>
    <w:rsid w:val="00BD5A17"/>
    <w:rsid w:val="00BD6503"/>
    <w:rsid w:val="00BE0068"/>
    <w:rsid w:val="00BE0428"/>
    <w:rsid w:val="00BE0B62"/>
    <w:rsid w:val="00BE1B7D"/>
    <w:rsid w:val="00BE2555"/>
    <w:rsid w:val="00BE3475"/>
    <w:rsid w:val="00BE41E6"/>
    <w:rsid w:val="00BE73C8"/>
    <w:rsid w:val="00BE7DE0"/>
    <w:rsid w:val="00BF1FF9"/>
    <w:rsid w:val="00BF5012"/>
    <w:rsid w:val="00BF533C"/>
    <w:rsid w:val="00BF6206"/>
    <w:rsid w:val="00BF6338"/>
    <w:rsid w:val="00BF7846"/>
    <w:rsid w:val="00C00E6B"/>
    <w:rsid w:val="00C026FD"/>
    <w:rsid w:val="00C0525A"/>
    <w:rsid w:val="00C0528F"/>
    <w:rsid w:val="00C06157"/>
    <w:rsid w:val="00C06B6D"/>
    <w:rsid w:val="00C06D52"/>
    <w:rsid w:val="00C07007"/>
    <w:rsid w:val="00C076D3"/>
    <w:rsid w:val="00C07761"/>
    <w:rsid w:val="00C0784C"/>
    <w:rsid w:val="00C11FF4"/>
    <w:rsid w:val="00C12957"/>
    <w:rsid w:val="00C14812"/>
    <w:rsid w:val="00C159E7"/>
    <w:rsid w:val="00C16F4E"/>
    <w:rsid w:val="00C21837"/>
    <w:rsid w:val="00C22402"/>
    <w:rsid w:val="00C22E91"/>
    <w:rsid w:val="00C23CBB"/>
    <w:rsid w:val="00C24DE7"/>
    <w:rsid w:val="00C2665F"/>
    <w:rsid w:val="00C276CE"/>
    <w:rsid w:val="00C276D0"/>
    <w:rsid w:val="00C3098D"/>
    <w:rsid w:val="00C30D75"/>
    <w:rsid w:val="00C31522"/>
    <w:rsid w:val="00C316D3"/>
    <w:rsid w:val="00C335DF"/>
    <w:rsid w:val="00C34933"/>
    <w:rsid w:val="00C35039"/>
    <w:rsid w:val="00C35637"/>
    <w:rsid w:val="00C35862"/>
    <w:rsid w:val="00C36176"/>
    <w:rsid w:val="00C36961"/>
    <w:rsid w:val="00C376EB"/>
    <w:rsid w:val="00C37723"/>
    <w:rsid w:val="00C40024"/>
    <w:rsid w:val="00C40723"/>
    <w:rsid w:val="00C41765"/>
    <w:rsid w:val="00C41A3A"/>
    <w:rsid w:val="00C43E74"/>
    <w:rsid w:val="00C47827"/>
    <w:rsid w:val="00C504FD"/>
    <w:rsid w:val="00C50A30"/>
    <w:rsid w:val="00C52902"/>
    <w:rsid w:val="00C52DC9"/>
    <w:rsid w:val="00C53526"/>
    <w:rsid w:val="00C54210"/>
    <w:rsid w:val="00C5693D"/>
    <w:rsid w:val="00C6078C"/>
    <w:rsid w:val="00C61990"/>
    <w:rsid w:val="00C6274E"/>
    <w:rsid w:val="00C6349B"/>
    <w:rsid w:val="00C64A79"/>
    <w:rsid w:val="00C65496"/>
    <w:rsid w:val="00C65CBF"/>
    <w:rsid w:val="00C66729"/>
    <w:rsid w:val="00C67762"/>
    <w:rsid w:val="00C70261"/>
    <w:rsid w:val="00C70E32"/>
    <w:rsid w:val="00C70E3A"/>
    <w:rsid w:val="00C71BB0"/>
    <w:rsid w:val="00C73030"/>
    <w:rsid w:val="00C74C5F"/>
    <w:rsid w:val="00C74F57"/>
    <w:rsid w:val="00C76793"/>
    <w:rsid w:val="00C77884"/>
    <w:rsid w:val="00C77A8D"/>
    <w:rsid w:val="00C77EE4"/>
    <w:rsid w:val="00C80055"/>
    <w:rsid w:val="00C8069C"/>
    <w:rsid w:val="00C8125D"/>
    <w:rsid w:val="00C83722"/>
    <w:rsid w:val="00C857BC"/>
    <w:rsid w:val="00C8598F"/>
    <w:rsid w:val="00C86B85"/>
    <w:rsid w:val="00C877B1"/>
    <w:rsid w:val="00C87B96"/>
    <w:rsid w:val="00C87E2E"/>
    <w:rsid w:val="00C87EC1"/>
    <w:rsid w:val="00C915EF"/>
    <w:rsid w:val="00C915F8"/>
    <w:rsid w:val="00C918EA"/>
    <w:rsid w:val="00C9353B"/>
    <w:rsid w:val="00C9785B"/>
    <w:rsid w:val="00CA078D"/>
    <w:rsid w:val="00CA0B2F"/>
    <w:rsid w:val="00CA1270"/>
    <w:rsid w:val="00CA17D8"/>
    <w:rsid w:val="00CA2573"/>
    <w:rsid w:val="00CA2679"/>
    <w:rsid w:val="00CA345F"/>
    <w:rsid w:val="00CA36EE"/>
    <w:rsid w:val="00CA7F1E"/>
    <w:rsid w:val="00CB03C1"/>
    <w:rsid w:val="00CB132C"/>
    <w:rsid w:val="00CB1D8C"/>
    <w:rsid w:val="00CB253F"/>
    <w:rsid w:val="00CB3201"/>
    <w:rsid w:val="00CB44AF"/>
    <w:rsid w:val="00CB4C45"/>
    <w:rsid w:val="00CB512F"/>
    <w:rsid w:val="00CB6B5E"/>
    <w:rsid w:val="00CB6BD5"/>
    <w:rsid w:val="00CC0551"/>
    <w:rsid w:val="00CC0C36"/>
    <w:rsid w:val="00CC0ED3"/>
    <w:rsid w:val="00CC1C7D"/>
    <w:rsid w:val="00CC45AB"/>
    <w:rsid w:val="00CC5164"/>
    <w:rsid w:val="00CC5CE3"/>
    <w:rsid w:val="00CC5CE6"/>
    <w:rsid w:val="00CC69C2"/>
    <w:rsid w:val="00CD0DAC"/>
    <w:rsid w:val="00CD308C"/>
    <w:rsid w:val="00CD3CFC"/>
    <w:rsid w:val="00CD4184"/>
    <w:rsid w:val="00CD5986"/>
    <w:rsid w:val="00CD5AC0"/>
    <w:rsid w:val="00CD69B0"/>
    <w:rsid w:val="00CD7047"/>
    <w:rsid w:val="00CD7A53"/>
    <w:rsid w:val="00CE11EA"/>
    <w:rsid w:val="00CE138A"/>
    <w:rsid w:val="00CE1913"/>
    <w:rsid w:val="00CE2612"/>
    <w:rsid w:val="00CE50B8"/>
    <w:rsid w:val="00CE5EEC"/>
    <w:rsid w:val="00CE7C2E"/>
    <w:rsid w:val="00CF06AA"/>
    <w:rsid w:val="00CF06C3"/>
    <w:rsid w:val="00CF0C4B"/>
    <w:rsid w:val="00CF5666"/>
    <w:rsid w:val="00CF67F4"/>
    <w:rsid w:val="00CF70E6"/>
    <w:rsid w:val="00CF712F"/>
    <w:rsid w:val="00CF7504"/>
    <w:rsid w:val="00D00E85"/>
    <w:rsid w:val="00D01379"/>
    <w:rsid w:val="00D02A6B"/>
    <w:rsid w:val="00D0352F"/>
    <w:rsid w:val="00D03DAE"/>
    <w:rsid w:val="00D048E1"/>
    <w:rsid w:val="00D0558C"/>
    <w:rsid w:val="00D059C1"/>
    <w:rsid w:val="00D066B0"/>
    <w:rsid w:val="00D06BF6"/>
    <w:rsid w:val="00D07050"/>
    <w:rsid w:val="00D07AD2"/>
    <w:rsid w:val="00D07D24"/>
    <w:rsid w:val="00D100FF"/>
    <w:rsid w:val="00D10BBC"/>
    <w:rsid w:val="00D11B9D"/>
    <w:rsid w:val="00D12A01"/>
    <w:rsid w:val="00D12E66"/>
    <w:rsid w:val="00D132C5"/>
    <w:rsid w:val="00D134E7"/>
    <w:rsid w:val="00D139AF"/>
    <w:rsid w:val="00D13DBC"/>
    <w:rsid w:val="00D14E19"/>
    <w:rsid w:val="00D17012"/>
    <w:rsid w:val="00D17159"/>
    <w:rsid w:val="00D17439"/>
    <w:rsid w:val="00D2070D"/>
    <w:rsid w:val="00D2091A"/>
    <w:rsid w:val="00D21064"/>
    <w:rsid w:val="00D23D94"/>
    <w:rsid w:val="00D24099"/>
    <w:rsid w:val="00D240D3"/>
    <w:rsid w:val="00D25777"/>
    <w:rsid w:val="00D25CFF"/>
    <w:rsid w:val="00D26EB8"/>
    <w:rsid w:val="00D301B9"/>
    <w:rsid w:val="00D30D67"/>
    <w:rsid w:val="00D311C2"/>
    <w:rsid w:val="00D31B4B"/>
    <w:rsid w:val="00D32089"/>
    <w:rsid w:val="00D33FDB"/>
    <w:rsid w:val="00D3421E"/>
    <w:rsid w:val="00D34A42"/>
    <w:rsid w:val="00D359CE"/>
    <w:rsid w:val="00D35BE2"/>
    <w:rsid w:val="00D3684F"/>
    <w:rsid w:val="00D36FDD"/>
    <w:rsid w:val="00D40F31"/>
    <w:rsid w:val="00D41B19"/>
    <w:rsid w:val="00D422C8"/>
    <w:rsid w:val="00D42D7E"/>
    <w:rsid w:val="00D440F8"/>
    <w:rsid w:val="00D449D8"/>
    <w:rsid w:val="00D44A79"/>
    <w:rsid w:val="00D45213"/>
    <w:rsid w:val="00D4521B"/>
    <w:rsid w:val="00D45F52"/>
    <w:rsid w:val="00D4623D"/>
    <w:rsid w:val="00D5008B"/>
    <w:rsid w:val="00D519E2"/>
    <w:rsid w:val="00D51DC0"/>
    <w:rsid w:val="00D5279E"/>
    <w:rsid w:val="00D537E8"/>
    <w:rsid w:val="00D549F3"/>
    <w:rsid w:val="00D54AED"/>
    <w:rsid w:val="00D5789B"/>
    <w:rsid w:val="00D607B8"/>
    <w:rsid w:val="00D60A8F"/>
    <w:rsid w:val="00D617CC"/>
    <w:rsid w:val="00D6214F"/>
    <w:rsid w:val="00D638B3"/>
    <w:rsid w:val="00D63C04"/>
    <w:rsid w:val="00D645A5"/>
    <w:rsid w:val="00D65A78"/>
    <w:rsid w:val="00D65F8A"/>
    <w:rsid w:val="00D66A97"/>
    <w:rsid w:val="00D7052E"/>
    <w:rsid w:val="00D70D5E"/>
    <w:rsid w:val="00D72B85"/>
    <w:rsid w:val="00D72E2F"/>
    <w:rsid w:val="00D7590D"/>
    <w:rsid w:val="00D75BB4"/>
    <w:rsid w:val="00D75EA1"/>
    <w:rsid w:val="00D7640C"/>
    <w:rsid w:val="00D76D8E"/>
    <w:rsid w:val="00D776BE"/>
    <w:rsid w:val="00D77944"/>
    <w:rsid w:val="00D77A98"/>
    <w:rsid w:val="00D82B96"/>
    <w:rsid w:val="00D839EA"/>
    <w:rsid w:val="00D84AD1"/>
    <w:rsid w:val="00D858EF"/>
    <w:rsid w:val="00D85DF1"/>
    <w:rsid w:val="00D864B4"/>
    <w:rsid w:val="00D87D3B"/>
    <w:rsid w:val="00D93048"/>
    <w:rsid w:val="00D94262"/>
    <w:rsid w:val="00D94A44"/>
    <w:rsid w:val="00D9571F"/>
    <w:rsid w:val="00D97BCC"/>
    <w:rsid w:val="00DA1BE7"/>
    <w:rsid w:val="00DA33BF"/>
    <w:rsid w:val="00DA5083"/>
    <w:rsid w:val="00DA57C6"/>
    <w:rsid w:val="00DA636B"/>
    <w:rsid w:val="00DA6FC0"/>
    <w:rsid w:val="00DA776F"/>
    <w:rsid w:val="00DB14F8"/>
    <w:rsid w:val="00DB20EE"/>
    <w:rsid w:val="00DB431B"/>
    <w:rsid w:val="00DB4E16"/>
    <w:rsid w:val="00DB51EF"/>
    <w:rsid w:val="00DB6F7E"/>
    <w:rsid w:val="00DB7009"/>
    <w:rsid w:val="00DB75CE"/>
    <w:rsid w:val="00DB7D68"/>
    <w:rsid w:val="00DC0C54"/>
    <w:rsid w:val="00DC1273"/>
    <w:rsid w:val="00DC25B9"/>
    <w:rsid w:val="00DC54A8"/>
    <w:rsid w:val="00DC6E6C"/>
    <w:rsid w:val="00DC79BF"/>
    <w:rsid w:val="00DC7F13"/>
    <w:rsid w:val="00DD03CA"/>
    <w:rsid w:val="00DD065E"/>
    <w:rsid w:val="00DD0A12"/>
    <w:rsid w:val="00DD19CB"/>
    <w:rsid w:val="00DD1AD1"/>
    <w:rsid w:val="00DD5B4E"/>
    <w:rsid w:val="00DD64AA"/>
    <w:rsid w:val="00DD6955"/>
    <w:rsid w:val="00DD7235"/>
    <w:rsid w:val="00DD77F9"/>
    <w:rsid w:val="00DD7EFE"/>
    <w:rsid w:val="00DE1347"/>
    <w:rsid w:val="00DE1C9A"/>
    <w:rsid w:val="00DE2792"/>
    <w:rsid w:val="00DE3BAB"/>
    <w:rsid w:val="00DE552D"/>
    <w:rsid w:val="00DE5691"/>
    <w:rsid w:val="00DE5A40"/>
    <w:rsid w:val="00DE6A6A"/>
    <w:rsid w:val="00DE76B7"/>
    <w:rsid w:val="00DE7CCC"/>
    <w:rsid w:val="00DF2B82"/>
    <w:rsid w:val="00DF3E37"/>
    <w:rsid w:val="00DF40F0"/>
    <w:rsid w:val="00DF4B24"/>
    <w:rsid w:val="00DF643A"/>
    <w:rsid w:val="00DF6E4D"/>
    <w:rsid w:val="00DF7307"/>
    <w:rsid w:val="00DF7A5D"/>
    <w:rsid w:val="00E003F1"/>
    <w:rsid w:val="00E0041A"/>
    <w:rsid w:val="00E005E6"/>
    <w:rsid w:val="00E00645"/>
    <w:rsid w:val="00E0108F"/>
    <w:rsid w:val="00E016D8"/>
    <w:rsid w:val="00E01E04"/>
    <w:rsid w:val="00E02A3F"/>
    <w:rsid w:val="00E03771"/>
    <w:rsid w:val="00E06905"/>
    <w:rsid w:val="00E069C2"/>
    <w:rsid w:val="00E06D7A"/>
    <w:rsid w:val="00E07E41"/>
    <w:rsid w:val="00E103CC"/>
    <w:rsid w:val="00E106F5"/>
    <w:rsid w:val="00E10F36"/>
    <w:rsid w:val="00E12B0F"/>
    <w:rsid w:val="00E14995"/>
    <w:rsid w:val="00E1557E"/>
    <w:rsid w:val="00E16091"/>
    <w:rsid w:val="00E17F09"/>
    <w:rsid w:val="00E201A3"/>
    <w:rsid w:val="00E21E04"/>
    <w:rsid w:val="00E21FB7"/>
    <w:rsid w:val="00E2295F"/>
    <w:rsid w:val="00E22CD3"/>
    <w:rsid w:val="00E23521"/>
    <w:rsid w:val="00E23F0C"/>
    <w:rsid w:val="00E2424D"/>
    <w:rsid w:val="00E2550D"/>
    <w:rsid w:val="00E27A07"/>
    <w:rsid w:val="00E31125"/>
    <w:rsid w:val="00E31E8E"/>
    <w:rsid w:val="00E323B4"/>
    <w:rsid w:val="00E32CF2"/>
    <w:rsid w:val="00E3345A"/>
    <w:rsid w:val="00E33CD0"/>
    <w:rsid w:val="00E34CAA"/>
    <w:rsid w:val="00E34F84"/>
    <w:rsid w:val="00E35525"/>
    <w:rsid w:val="00E35817"/>
    <w:rsid w:val="00E36832"/>
    <w:rsid w:val="00E4076D"/>
    <w:rsid w:val="00E40D94"/>
    <w:rsid w:val="00E418F4"/>
    <w:rsid w:val="00E41C69"/>
    <w:rsid w:val="00E4223B"/>
    <w:rsid w:val="00E4233A"/>
    <w:rsid w:val="00E4309C"/>
    <w:rsid w:val="00E44AF9"/>
    <w:rsid w:val="00E45B3C"/>
    <w:rsid w:val="00E45BDB"/>
    <w:rsid w:val="00E467BC"/>
    <w:rsid w:val="00E47BF1"/>
    <w:rsid w:val="00E5076C"/>
    <w:rsid w:val="00E508CE"/>
    <w:rsid w:val="00E51DEF"/>
    <w:rsid w:val="00E527E8"/>
    <w:rsid w:val="00E5492F"/>
    <w:rsid w:val="00E54A1B"/>
    <w:rsid w:val="00E54CB7"/>
    <w:rsid w:val="00E550BC"/>
    <w:rsid w:val="00E55559"/>
    <w:rsid w:val="00E55A8F"/>
    <w:rsid w:val="00E57948"/>
    <w:rsid w:val="00E609C7"/>
    <w:rsid w:val="00E61D61"/>
    <w:rsid w:val="00E6394A"/>
    <w:rsid w:val="00E63968"/>
    <w:rsid w:val="00E64ADF"/>
    <w:rsid w:val="00E65493"/>
    <w:rsid w:val="00E65AD4"/>
    <w:rsid w:val="00E66AC0"/>
    <w:rsid w:val="00E7314E"/>
    <w:rsid w:val="00E73A80"/>
    <w:rsid w:val="00E74339"/>
    <w:rsid w:val="00E74381"/>
    <w:rsid w:val="00E74500"/>
    <w:rsid w:val="00E75EC5"/>
    <w:rsid w:val="00E775AE"/>
    <w:rsid w:val="00E80091"/>
    <w:rsid w:val="00E80A1E"/>
    <w:rsid w:val="00E80DAC"/>
    <w:rsid w:val="00E81918"/>
    <w:rsid w:val="00E81F2E"/>
    <w:rsid w:val="00E826E0"/>
    <w:rsid w:val="00E83534"/>
    <w:rsid w:val="00E84822"/>
    <w:rsid w:val="00E84F77"/>
    <w:rsid w:val="00E857F3"/>
    <w:rsid w:val="00E86B93"/>
    <w:rsid w:val="00E86D01"/>
    <w:rsid w:val="00E876EE"/>
    <w:rsid w:val="00E87970"/>
    <w:rsid w:val="00E9260A"/>
    <w:rsid w:val="00E92CA4"/>
    <w:rsid w:val="00E932AF"/>
    <w:rsid w:val="00E94027"/>
    <w:rsid w:val="00E941BA"/>
    <w:rsid w:val="00E95DD3"/>
    <w:rsid w:val="00E974B5"/>
    <w:rsid w:val="00E978BA"/>
    <w:rsid w:val="00E97AED"/>
    <w:rsid w:val="00EA0088"/>
    <w:rsid w:val="00EA0EB8"/>
    <w:rsid w:val="00EA14B2"/>
    <w:rsid w:val="00EA23FE"/>
    <w:rsid w:val="00EA2A91"/>
    <w:rsid w:val="00EA39A9"/>
    <w:rsid w:val="00EA4E7C"/>
    <w:rsid w:val="00EA65C3"/>
    <w:rsid w:val="00EA6AE4"/>
    <w:rsid w:val="00EA70A7"/>
    <w:rsid w:val="00EB06BF"/>
    <w:rsid w:val="00EB0A59"/>
    <w:rsid w:val="00EB17B8"/>
    <w:rsid w:val="00EB28BB"/>
    <w:rsid w:val="00EB34B2"/>
    <w:rsid w:val="00EB4563"/>
    <w:rsid w:val="00EB6C4B"/>
    <w:rsid w:val="00EB6C86"/>
    <w:rsid w:val="00EB7758"/>
    <w:rsid w:val="00EB7DFE"/>
    <w:rsid w:val="00EC01BB"/>
    <w:rsid w:val="00EC0E65"/>
    <w:rsid w:val="00EC1256"/>
    <w:rsid w:val="00EC1A3D"/>
    <w:rsid w:val="00EC25D2"/>
    <w:rsid w:val="00EC26D2"/>
    <w:rsid w:val="00EC2E74"/>
    <w:rsid w:val="00EC3870"/>
    <w:rsid w:val="00EC4397"/>
    <w:rsid w:val="00EC5947"/>
    <w:rsid w:val="00EC5EB7"/>
    <w:rsid w:val="00ED0E2E"/>
    <w:rsid w:val="00ED0E9A"/>
    <w:rsid w:val="00ED1004"/>
    <w:rsid w:val="00ED1986"/>
    <w:rsid w:val="00ED1D16"/>
    <w:rsid w:val="00ED284D"/>
    <w:rsid w:val="00ED3325"/>
    <w:rsid w:val="00ED3F17"/>
    <w:rsid w:val="00ED4181"/>
    <w:rsid w:val="00ED4A81"/>
    <w:rsid w:val="00ED5896"/>
    <w:rsid w:val="00EE1636"/>
    <w:rsid w:val="00EE189D"/>
    <w:rsid w:val="00EE1A83"/>
    <w:rsid w:val="00EE205F"/>
    <w:rsid w:val="00EE2AF5"/>
    <w:rsid w:val="00EE3EC5"/>
    <w:rsid w:val="00EE409F"/>
    <w:rsid w:val="00EE4259"/>
    <w:rsid w:val="00EE4529"/>
    <w:rsid w:val="00EE46EB"/>
    <w:rsid w:val="00EE4A62"/>
    <w:rsid w:val="00EE4ED0"/>
    <w:rsid w:val="00EE59EF"/>
    <w:rsid w:val="00EE5B61"/>
    <w:rsid w:val="00EE62E2"/>
    <w:rsid w:val="00EE686D"/>
    <w:rsid w:val="00EE6C11"/>
    <w:rsid w:val="00EE7BEE"/>
    <w:rsid w:val="00EF196D"/>
    <w:rsid w:val="00EF1F21"/>
    <w:rsid w:val="00EF4828"/>
    <w:rsid w:val="00EF6588"/>
    <w:rsid w:val="00EF6E2E"/>
    <w:rsid w:val="00EF7FD3"/>
    <w:rsid w:val="00F0023D"/>
    <w:rsid w:val="00F00A80"/>
    <w:rsid w:val="00F02EAF"/>
    <w:rsid w:val="00F03B45"/>
    <w:rsid w:val="00F03D6D"/>
    <w:rsid w:val="00F06872"/>
    <w:rsid w:val="00F07138"/>
    <w:rsid w:val="00F10357"/>
    <w:rsid w:val="00F11AFB"/>
    <w:rsid w:val="00F11C97"/>
    <w:rsid w:val="00F125BF"/>
    <w:rsid w:val="00F13873"/>
    <w:rsid w:val="00F139BE"/>
    <w:rsid w:val="00F13F93"/>
    <w:rsid w:val="00F14092"/>
    <w:rsid w:val="00F1559A"/>
    <w:rsid w:val="00F1567F"/>
    <w:rsid w:val="00F15A88"/>
    <w:rsid w:val="00F16F9A"/>
    <w:rsid w:val="00F200BD"/>
    <w:rsid w:val="00F208EE"/>
    <w:rsid w:val="00F215A0"/>
    <w:rsid w:val="00F23101"/>
    <w:rsid w:val="00F2615D"/>
    <w:rsid w:val="00F26242"/>
    <w:rsid w:val="00F26A7B"/>
    <w:rsid w:val="00F2709F"/>
    <w:rsid w:val="00F30573"/>
    <w:rsid w:val="00F30E10"/>
    <w:rsid w:val="00F32BA4"/>
    <w:rsid w:val="00F32C7E"/>
    <w:rsid w:val="00F34E91"/>
    <w:rsid w:val="00F35442"/>
    <w:rsid w:val="00F35C15"/>
    <w:rsid w:val="00F40515"/>
    <w:rsid w:val="00F40A71"/>
    <w:rsid w:val="00F40EA2"/>
    <w:rsid w:val="00F41131"/>
    <w:rsid w:val="00F41BC9"/>
    <w:rsid w:val="00F43BC0"/>
    <w:rsid w:val="00F50F71"/>
    <w:rsid w:val="00F511E4"/>
    <w:rsid w:val="00F51620"/>
    <w:rsid w:val="00F526D7"/>
    <w:rsid w:val="00F52EB9"/>
    <w:rsid w:val="00F5348B"/>
    <w:rsid w:val="00F53738"/>
    <w:rsid w:val="00F549FE"/>
    <w:rsid w:val="00F55678"/>
    <w:rsid w:val="00F55E11"/>
    <w:rsid w:val="00F56BAC"/>
    <w:rsid w:val="00F57972"/>
    <w:rsid w:val="00F6085F"/>
    <w:rsid w:val="00F60896"/>
    <w:rsid w:val="00F65DD3"/>
    <w:rsid w:val="00F65E3F"/>
    <w:rsid w:val="00F67110"/>
    <w:rsid w:val="00F67938"/>
    <w:rsid w:val="00F71603"/>
    <w:rsid w:val="00F724E8"/>
    <w:rsid w:val="00F73B72"/>
    <w:rsid w:val="00F73CAD"/>
    <w:rsid w:val="00F745A8"/>
    <w:rsid w:val="00F7577E"/>
    <w:rsid w:val="00F761EC"/>
    <w:rsid w:val="00F764BA"/>
    <w:rsid w:val="00F802C0"/>
    <w:rsid w:val="00F806D3"/>
    <w:rsid w:val="00F8096C"/>
    <w:rsid w:val="00F81BE4"/>
    <w:rsid w:val="00F81C2D"/>
    <w:rsid w:val="00F821AB"/>
    <w:rsid w:val="00F83569"/>
    <w:rsid w:val="00F83889"/>
    <w:rsid w:val="00F839D9"/>
    <w:rsid w:val="00F84440"/>
    <w:rsid w:val="00F850A0"/>
    <w:rsid w:val="00F90245"/>
    <w:rsid w:val="00F93370"/>
    <w:rsid w:val="00F940DE"/>
    <w:rsid w:val="00F967D1"/>
    <w:rsid w:val="00F968D8"/>
    <w:rsid w:val="00F97919"/>
    <w:rsid w:val="00F97BD1"/>
    <w:rsid w:val="00FA0F70"/>
    <w:rsid w:val="00FA1D1C"/>
    <w:rsid w:val="00FA1F74"/>
    <w:rsid w:val="00FA27D6"/>
    <w:rsid w:val="00FA30ED"/>
    <w:rsid w:val="00FA4174"/>
    <w:rsid w:val="00FA65DD"/>
    <w:rsid w:val="00FA785C"/>
    <w:rsid w:val="00FA7C87"/>
    <w:rsid w:val="00FB03AA"/>
    <w:rsid w:val="00FB4198"/>
    <w:rsid w:val="00FB4CE6"/>
    <w:rsid w:val="00FB5D06"/>
    <w:rsid w:val="00FC1A58"/>
    <w:rsid w:val="00FC1D64"/>
    <w:rsid w:val="00FC1D81"/>
    <w:rsid w:val="00FC2A9A"/>
    <w:rsid w:val="00FC2BDF"/>
    <w:rsid w:val="00FC4228"/>
    <w:rsid w:val="00FC4E5B"/>
    <w:rsid w:val="00FC54D8"/>
    <w:rsid w:val="00FC6B54"/>
    <w:rsid w:val="00FC7F26"/>
    <w:rsid w:val="00FC7F5B"/>
    <w:rsid w:val="00FD061B"/>
    <w:rsid w:val="00FD0CAF"/>
    <w:rsid w:val="00FD220B"/>
    <w:rsid w:val="00FD3A86"/>
    <w:rsid w:val="00FD43C9"/>
    <w:rsid w:val="00FD5493"/>
    <w:rsid w:val="00FD581D"/>
    <w:rsid w:val="00FD659A"/>
    <w:rsid w:val="00FD6802"/>
    <w:rsid w:val="00FD6CBE"/>
    <w:rsid w:val="00FE2251"/>
    <w:rsid w:val="00FE32FC"/>
    <w:rsid w:val="00FE3D31"/>
    <w:rsid w:val="00FE421F"/>
    <w:rsid w:val="00FE460B"/>
    <w:rsid w:val="00FE466E"/>
    <w:rsid w:val="00FE580B"/>
    <w:rsid w:val="00FE5F24"/>
    <w:rsid w:val="00FE60B2"/>
    <w:rsid w:val="00FE65B9"/>
    <w:rsid w:val="00FE7E61"/>
    <w:rsid w:val="00FF0222"/>
    <w:rsid w:val="00FF03B1"/>
    <w:rsid w:val="00FF0F6B"/>
    <w:rsid w:val="00FF141C"/>
    <w:rsid w:val="00FF2372"/>
    <w:rsid w:val="00FF2C87"/>
    <w:rsid w:val="00FF2EE2"/>
    <w:rsid w:val="00FF40F7"/>
    <w:rsid w:val="00FF4B04"/>
    <w:rsid w:val="00FF6067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6265DA9-A256-4C3B-A5C6-BB76045D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C4"/>
    <w:rPr>
      <w:rFonts w:eastAsiaTheme="minorEastAsia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512BD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5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8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48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F65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65E3F"/>
  </w:style>
  <w:style w:type="paragraph" w:styleId="Piedepgina">
    <w:name w:val="footer"/>
    <w:basedOn w:val="Normal"/>
    <w:link w:val="PiedepginaCar"/>
    <w:uiPriority w:val="99"/>
    <w:unhideWhenUsed/>
    <w:qFormat/>
    <w:rsid w:val="00F65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65E3F"/>
  </w:style>
  <w:style w:type="table" w:styleId="Tablaconcuadrcula">
    <w:name w:val="Table Grid"/>
    <w:basedOn w:val="Tablanormal"/>
    <w:uiPriority w:val="39"/>
    <w:rsid w:val="00F65E3F"/>
    <w:pPr>
      <w:spacing w:after="0" w:line="240" w:lineRule="auto"/>
    </w:pPr>
    <w:rPr>
      <w:rFonts w:eastAsiaTheme="minorEastAsia"/>
      <w:sz w:val="20"/>
      <w:szCs w:val="20"/>
      <w:lang w:val="es-MX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157F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qFormat/>
    <w:rsid w:val="00512BDB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512BDB"/>
    <w:pPr>
      <w:spacing w:line="240" w:lineRule="auto"/>
    </w:pPr>
    <w:rPr>
      <w:b/>
      <w:bCs/>
      <w:smallCaps/>
      <w:color w:val="44546A" w:themeColor="text2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512BDB"/>
    <w:pPr>
      <w:spacing w:after="120" w:line="276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512BDB"/>
    <w:rPr>
      <w:rFonts w:ascii="Calibri" w:eastAsia="Calibri" w:hAnsi="Calibri" w:cs="Times New Roman"/>
      <w:sz w:val="16"/>
      <w:szCs w:val="16"/>
      <w:lang w:val="es-PE"/>
    </w:rPr>
  </w:style>
  <w:style w:type="character" w:customStyle="1" w:styleId="apple-converted-space">
    <w:name w:val="apple-converted-space"/>
    <w:basedOn w:val="Fuentedeprrafopredeter"/>
    <w:qFormat/>
    <w:rsid w:val="00512BDB"/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4A51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character" w:customStyle="1" w:styleId="Referenciasutil1">
    <w:name w:val="Referencia sutil1"/>
    <w:basedOn w:val="Fuentedeprrafopredeter"/>
    <w:uiPriority w:val="31"/>
    <w:qFormat/>
    <w:rsid w:val="004A5193"/>
    <w:rPr>
      <w:smallCaps/>
      <w:color w:val="595959" w:themeColor="text1" w:themeTint="A6"/>
      <w:u w:val="none" w:color="7F7F7F" w:themeColor="text1" w:themeTint="80"/>
    </w:rPr>
  </w:style>
  <w:style w:type="paragraph" w:styleId="Prrafodelista">
    <w:name w:val="List Paragraph"/>
    <w:basedOn w:val="Normal"/>
    <w:uiPriority w:val="34"/>
    <w:qFormat/>
    <w:rsid w:val="004A519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438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  <w:style w:type="character" w:customStyle="1" w:styleId="nfasisintenso2">
    <w:name w:val="Énfasis intenso2"/>
    <w:basedOn w:val="Fuentedeprrafopredeter"/>
    <w:uiPriority w:val="21"/>
    <w:qFormat/>
    <w:rsid w:val="0054380B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675"/>
    <w:rPr>
      <w:rFonts w:ascii="Segoe UI" w:eastAsiaTheme="minorEastAsia" w:hAnsi="Segoe UI" w:cs="Segoe UI"/>
      <w:sz w:val="18"/>
      <w:szCs w:val="18"/>
      <w:lang w:val="es-PE"/>
    </w:rPr>
  </w:style>
  <w:style w:type="paragraph" w:styleId="TtulodeTDC">
    <w:name w:val="TOC Heading"/>
    <w:basedOn w:val="Ttulo1"/>
    <w:next w:val="Normal"/>
    <w:uiPriority w:val="39"/>
    <w:unhideWhenUsed/>
    <w:qFormat/>
    <w:rsid w:val="00D03DAE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D0A12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3D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03DA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03DA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B94809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A6A1-7505-43F9-92EF-0B73B23EB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ASSAC_TI_006</dc:creator>
  <cp:keywords/>
  <dc:description/>
  <cp:lastModifiedBy>Gianfranco Chavez</cp:lastModifiedBy>
  <cp:revision>16</cp:revision>
  <cp:lastPrinted>2018-12-14T21:42:00Z</cp:lastPrinted>
  <dcterms:created xsi:type="dcterms:W3CDTF">2019-08-12T20:37:00Z</dcterms:created>
  <dcterms:modified xsi:type="dcterms:W3CDTF">2020-01-22T18:29:00Z</dcterms:modified>
</cp:coreProperties>
</file>