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</w:rPr>
      </w:pPr>
      <w:r>
        <w:rPr>
          <w:sz w:val="40"/>
          <w:szCs w:val="40"/>
        </w:rPr>
        <w:t>Problem 3 - The Pianist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"https://judge.softuni.org/Contests/Practice/Index/2525"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>
      <w:pPr>
        <w:pStyle w:val="Normal"/>
        <w:rPr>
          <w:rStyle w:val="CodeChar"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pieces</w:t>
      </w:r>
      <w:r>
        <w:rPr/>
        <w:t xml:space="preserve"> you will initially have.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pieces themselves</w:t>
      </w:r>
      <w:r>
        <w:rPr/>
        <w:t xml:space="preserve"> will follow with their </w:t>
      </w:r>
      <w:r>
        <w:rPr>
          <w:b/>
        </w:rPr>
        <w:t>composer</w:t>
      </w:r>
      <w:r>
        <w:rPr/>
        <w:t xml:space="preserve"> and </w:t>
      </w:r>
      <w:r>
        <w:rPr>
          <w:b/>
        </w:rPr>
        <w:t>key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"{piece}|{composer}|{key}"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"|"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"Add|{piece}|{composer}|{key}"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You need to </w:t>
      </w:r>
      <w:r>
        <w:rPr>
          <w:b/>
          <w:bCs/>
        </w:rPr>
        <w:t>add the given piece</w:t>
      </w:r>
      <w:r>
        <w:rPr/>
        <w:t xml:space="preserve"> with the information about it to the other pieces and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Style w:val="CodeChar"/>
        </w:rPr>
        <w:t>{piece} by {composer} in {key} added to the collection!"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piece </w:t>
      </w:r>
      <w:r>
        <w:rPr>
          <w:b/>
          <w:bCs/>
        </w:rPr>
        <w:t>is already in the collection</w:t>
      </w:r>
      <w:r>
        <w:rPr/>
        <w:t>,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is already in the collection!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"Remove|{piece}"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remove it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"Successfully removed {piece}!"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"ChangeKey|{piece}|{new 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change its key with the given one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"Changed the key of {piece} to {new key}!"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pieces in your collection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You will receive </w:t>
      </w:r>
      <w:r>
        <w:rPr>
          <w:b/>
          <w:bCs/>
        </w:rPr>
        <w:t>a single integer</w:t>
      </w:r>
      <w:r>
        <w:rPr/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For each piece, you will receive a single line of text with information about it.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</w:rPr>
      </w:pPr>
      <w:r>
        <w:rPr/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62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387"/>
        <w:gridCol w:w="5232"/>
      </w:tblGrid>
      <w:tr>
        <w:trPr>
          <w:trHeight w:val="34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Elise|Beethoven|A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Clair de Lune|Debussy|C#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Add|Sonata No.2|Chopin|B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Add|Hungarian Rhapsody No.2|Liszt|C#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Add|Fur Elise|Beethoven|C#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Remove|Clair de Lune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ChangeKey|Moonlight Sonata|C#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by Chopin in B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by Liszt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is already in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Clair de Lune!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Moonlight Sonata to C#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Fur Elise -&gt; Composer: Beethoven, Key: A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Moonlight Sonata -&gt; Composer: Beethoven, Key: C#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Sonata No.2 -&gt; Composer: Chopin, Key: B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Rhapsody No.2 -&gt; Composer: Liszt, Key: C# Minor</w:t>
            </w:r>
          </w:p>
        </w:tc>
      </w:tr>
      <w:tr>
        <w:trPr>
          <w:trHeight w:val="224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t>Finally, the last command says to change the key of a piece. Since the key is present in the collection, we modify its key.</w:t>
              <w:br/>
              <w:t>We receive the Stop command, print the information about the pieces, and the program ends.</w:t>
            </w:r>
          </w:p>
        </w:tc>
      </w:tr>
      <w:tr>
        <w:trPr>
          <w:trHeight w:val="34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Campanella|Liszt|G#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Marriage of Figaro|Mozart|G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No.5|Brahms|G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Add|Spring|Vivaldi|E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Remove|The Marriage of Figaro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Remove|Turkish March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ChangeKey|Spring|C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Add|Nocturne|Chopin|C#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  <w:p>
            <w:pPr>
              <w:pStyle w:val="Normal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</w:tc>
      </w:tr>
    </w:tbl>
    <w:p>
      <w:pPr>
        <w:pStyle w:val="Heading3"/>
        <w:spacing w:before="120" w:after="4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38E79A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738E79AD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6EDB12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6EDB1254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72C9B2C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72C9B2C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0F3B4D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0F3B4D0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f7f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LibreOffice/6.4.4.2$Windows_X86_64 LibreOffice_project/3d775be2011f3886db32dfd395a6a6d1ca2630ff</Application>
  <Pages>3</Pages>
  <Words>694</Words>
  <Characters>3704</Characters>
  <CharactersWithSpaces>4333</CharactersWithSpaces>
  <Paragraphs>79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Software SoftUni Fundamentals FInal</cp:keywords>
  <dc:language>el-GR</dc:language>
  <cp:lastModifiedBy/>
  <cp:lastPrinted>2015-10-26T22:35:00Z</cp:lastPrinted>
  <dcterms:modified xsi:type="dcterms:W3CDTF">2023-06-20T16:22:36Z</dcterms:modified>
  <cp:revision>36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