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C8EDEA">
      <w:pPr>
        <w:spacing w:after="480"/>
        <w:jc w:val="center"/>
        <w:rPr>
          <w:lang w:eastAsia="zh-CN"/>
        </w:rPr>
      </w:pPr>
      <w:r>
        <w:rPr>
          <w:b/>
          <w:color w:val="1E2D4B"/>
          <w:sz w:val="44"/>
          <w:lang w:eastAsia="zh-CN"/>
        </w:rPr>
        <w:t>学院宣传工作智能协同管理平台</w:t>
      </w:r>
    </w:p>
    <w:p w14:paraId="3F5BF5CC">
      <w:pPr>
        <w:jc w:val="center"/>
      </w:pPr>
      <w:r>
        <w:rPr>
          <w:b/>
          <w:color w:val="1E2D4B"/>
          <w:sz w:val="52"/>
        </w:rPr>
        <w:t>设计说明书</w:t>
      </w:r>
    </w:p>
    <w:p w14:paraId="45F175C1"/>
    <w:p w14:paraId="5B3F38CA"/>
    <w:p w14:paraId="237288C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5669"/>
      </w:tblGrid>
      <w:tr w14:paraId="684A6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jc w:val="center"/>
        </w:trPr>
        <w:tc>
          <w:tcPr>
            <w:tcW w:w="2268" w:type="dxa"/>
            <w:shd w:val="clear" w:color="auto" w:fill="D9EAF7"/>
            <w:vAlign w:val="center"/>
          </w:tcPr>
          <w:p w14:paraId="7BF5391D">
            <w:pPr>
              <w:spacing w:after="0" w:line="240" w:lineRule="auto"/>
              <w:jc w:val="center"/>
            </w:pPr>
            <w:r>
              <w:rPr>
                <w:b/>
                <w:sz w:val="20"/>
              </w:rPr>
              <w:t>项目</w:t>
            </w:r>
          </w:p>
        </w:tc>
        <w:tc>
          <w:tcPr>
            <w:tcW w:w="5669" w:type="dxa"/>
            <w:shd w:val="clear" w:color="auto" w:fill="D9EAF7"/>
            <w:vAlign w:val="center"/>
          </w:tcPr>
          <w:p w14:paraId="099D080C">
            <w:pPr>
              <w:spacing w:after="0" w:line="240" w:lineRule="auto"/>
              <w:jc w:val="center"/>
            </w:pPr>
            <w:r>
              <w:rPr>
                <w:b/>
                <w:sz w:val="20"/>
              </w:rPr>
              <w:t>内容</w:t>
            </w:r>
          </w:p>
        </w:tc>
      </w:tr>
      <w:tr w14:paraId="03BFF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2268" w:type="dxa"/>
            <w:vAlign w:val="center"/>
          </w:tcPr>
          <w:p w14:paraId="09674F74">
            <w:pPr>
              <w:spacing w:after="0" w:line="240" w:lineRule="auto"/>
              <w:jc w:val="center"/>
            </w:pPr>
            <w:r>
              <w:rPr>
                <w:sz w:val="20"/>
              </w:rPr>
              <w:t>项目名称</w:t>
            </w:r>
          </w:p>
        </w:tc>
        <w:tc>
          <w:tcPr>
            <w:tcW w:w="5669" w:type="dxa"/>
            <w:vAlign w:val="center"/>
          </w:tcPr>
          <w:p w14:paraId="5B5FC2C5">
            <w:pPr>
              <w:spacing w:after="0" w:line="240" w:lineRule="auto"/>
              <w:jc w:val="center"/>
              <w:rPr>
                <w:lang w:eastAsia="zh-CN"/>
              </w:rPr>
            </w:pPr>
            <w:r>
              <w:rPr>
                <w:sz w:val="20"/>
                <w:lang w:eastAsia="zh-CN"/>
              </w:rPr>
              <w:t>学院宣传工作智能协同管理平台</w:t>
            </w:r>
          </w:p>
        </w:tc>
      </w:tr>
      <w:tr w14:paraId="70F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jc w:val="center"/>
        </w:trPr>
        <w:tc>
          <w:tcPr>
            <w:tcW w:w="2268" w:type="dxa"/>
            <w:vAlign w:val="center"/>
          </w:tcPr>
          <w:p w14:paraId="75937374">
            <w:pPr>
              <w:spacing w:after="0" w:line="240" w:lineRule="auto"/>
              <w:jc w:val="center"/>
            </w:pPr>
            <w:r>
              <w:rPr>
                <w:sz w:val="20"/>
              </w:rPr>
              <w:t>适用课程</w:t>
            </w:r>
          </w:p>
        </w:tc>
        <w:tc>
          <w:tcPr>
            <w:tcW w:w="5669" w:type="dxa"/>
            <w:vAlign w:val="center"/>
          </w:tcPr>
          <w:p w14:paraId="34C126DF">
            <w:pPr>
              <w:spacing w:after="0" w:line="240" w:lineRule="auto"/>
              <w:jc w:val="center"/>
            </w:pPr>
            <w:r>
              <w:rPr>
                <w:sz w:val="20"/>
              </w:rPr>
              <w:t>软件工程导论</w:t>
            </w:r>
          </w:p>
        </w:tc>
      </w:tr>
      <w:tr w14:paraId="2C8C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jc w:val="center"/>
        </w:trPr>
        <w:tc>
          <w:tcPr>
            <w:tcW w:w="2268" w:type="dxa"/>
            <w:vAlign w:val="center"/>
          </w:tcPr>
          <w:p w14:paraId="369E1451">
            <w:pPr>
              <w:spacing w:after="0" w:line="240" w:lineRule="auto"/>
              <w:jc w:val="center"/>
            </w:pPr>
            <w:r>
              <w:rPr>
                <w:sz w:val="20"/>
              </w:rPr>
              <w:t>实验项目</w:t>
            </w:r>
          </w:p>
        </w:tc>
        <w:tc>
          <w:tcPr>
            <w:tcW w:w="5669" w:type="dxa"/>
            <w:vAlign w:val="center"/>
          </w:tcPr>
          <w:p w14:paraId="697E478E">
            <w:pPr>
              <w:spacing w:after="0" w:line="240" w:lineRule="auto"/>
              <w:jc w:val="center"/>
              <w:rPr>
                <w:lang w:eastAsia="zh-CN"/>
              </w:rPr>
            </w:pPr>
            <w:r>
              <w:rPr>
                <w:sz w:val="20"/>
                <w:lang w:eastAsia="zh-CN"/>
              </w:rPr>
              <w:t>实验项目三  总体设计与详细设计</w:t>
            </w:r>
          </w:p>
        </w:tc>
      </w:tr>
      <w:tr w14:paraId="63F09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2268" w:type="dxa"/>
            <w:vAlign w:val="center"/>
          </w:tcPr>
          <w:p w14:paraId="14FBBE15">
            <w:pPr>
              <w:spacing w:after="0" w:line="240" w:lineRule="auto"/>
              <w:jc w:val="center"/>
            </w:pPr>
            <w:r>
              <w:rPr>
                <w:sz w:val="20"/>
              </w:rPr>
              <w:t>文档内容</w:t>
            </w:r>
          </w:p>
        </w:tc>
        <w:tc>
          <w:tcPr>
            <w:tcW w:w="5669" w:type="dxa"/>
            <w:vAlign w:val="center"/>
          </w:tcPr>
          <w:p w14:paraId="18B7F2F7">
            <w:pPr>
              <w:spacing w:after="0" w:line="240" w:lineRule="auto"/>
              <w:jc w:val="center"/>
              <w:rPr>
                <w:lang w:eastAsia="zh-CN"/>
              </w:rPr>
            </w:pPr>
            <w:r>
              <w:rPr>
                <w:sz w:val="20"/>
                <w:lang w:eastAsia="zh-CN"/>
              </w:rPr>
              <w:t>引言、总体设计、详细设计、设计说明</w:t>
            </w:r>
          </w:p>
        </w:tc>
      </w:tr>
      <w:tr w14:paraId="1E944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jc w:val="center"/>
        </w:trPr>
        <w:tc>
          <w:tcPr>
            <w:tcW w:w="2268" w:type="dxa"/>
            <w:vAlign w:val="center"/>
          </w:tcPr>
          <w:p w14:paraId="20F2451A">
            <w:pPr>
              <w:spacing w:after="0" w:line="240" w:lineRule="auto"/>
              <w:jc w:val="center"/>
            </w:pPr>
            <w:r>
              <w:rPr>
                <w:sz w:val="20"/>
              </w:rPr>
              <w:t>编写方式</w:t>
            </w:r>
          </w:p>
        </w:tc>
        <w:tc>
          <w:tcPr>
            <w:tcW w:w="5669" w:type="dxa"/>
            <w:vAlign w:val="center"/>
          </w:tcPr>
          <w:p w14:paraId="0951B4DD">
            <w:pPr>
              <w:spacing w:after="0" w:line="240" w:lineRule="auto"/>
              <w:jc w:val="center"/>
              <w:rPr>
                <w:lang w:eastAsia="zh-CN"/>
              </w:rPr>
            </w:pPr>
            <w:r>
              <w:rPr>
                <w:sz w:val="20"/>
                <w:lang w:eastAsia="zh-CN"/>
              </w:rPr>
              <w:t>结合前期需求分析、用例建模与 AI 辅助优化完成</w:t>
            </w:r>
          </w:p>
        </w:tc>
      </w:tr>
    </w:tbl>
    <w:p w14:paraId="38A29735">
      <w:pPr>
        <w:spacing w:after="40"/>
        <w:rPr>
          <w:lang w:eastAsia="zh-CN"/>
        </w:rPr>
      </w:pPr>
    </w:p>
    <w:p w14:paraId="508FAAD0">
      <w:pPr>
        <w:spacing w:after="120" w:line="288" w:lineRule="auto"/>
        <w:rPr>
          <w:lang w:eastAsia="zh-CN"/>
        </w:rPr>
      </w:pPr>
      <w:r>
        <w:rPr>
          <w:lang w:eastAsia="zh-CN"/>
        </w:rPr>
        <w:t>本说明书用于描述学院宣传工作智能协同管理平台的总体架构、模块划分、模块接口、数据库总体设计以及核心模块详细设计，为后续编码实现和系统测试提供依据。</w:t>
      </w:r>
    </w:p>
    <w:p w14:paraId="3298D03F">
      <w:pPr>
        <w:rPr>
          <w:lang w:eastAsia="zh-CN"/>
        </w:rPr>
      </w:pPr>
      <w:r>
        <w:rPr>
          <w:lang w:eastAsia="zh-CN"/>
        </w:rPr>
        <w:br w:type="page"/>
      </w:r>
    </w:p>
    <w:p w14:paraId="2B79BCD5">
      <w:pPr>
        <w:pStyle w:val="3"/>
        <w:rPr>
          <w:lang w:eastAsia="zh-CN"/>
        </w:rPr>
      </w:pPr>
    </w:p>
    <w:p w14:paraId="784DF6D7">
      <w:pPr>
        <w:pStyle w:val="4"/>
        <w:rPr>
          <w:lang w:eastAsia="zh-CN"/>
        </w:rPr>
      </w:pPr>
    </w:p>
    <w:p w14:paraId="62039089">
      <w:pPr>
        <w:spacing w:after="120" w:line="288" w:lineRule="auto"/>
        <w:rPr>
          <w:lang w:eastAsia="zh-CN"/>
        </w:rPr>
      </w:pPr>
      <w:r>
        <w:rPr>
          <w:lang w:eastAsia="zh-CN"/>
        </w:rPr>
        <w:t>本文档的目的是在需求规格说明书和用例建模结果的基础上，对学院宣传工作智能协同管理平台进行系统设计说明，明确系统采用的总体架构、模块划分、模块接口、数据库总体设计以及核心模块的详细处理流程。本文档可作为后续编码实现、数据库设计、测试设计和项目验收的参考依据。</w:t>
      </w:r>
    </w:p>
    <w:p w14:paraId="3DCCD07B">
      <w:pPr>
        <w:pStyle w:val="4"/>
        <w:rPr>
          <w:lang w:eastAsia="zh-CN"/>
        </w:rPr>
      </w:pPr>
    </w:p>
    <w:p w14:paraId="7566CA0F">
      <w:pPr>
        <w:spacing w:after="120" w:line="288" w:lineRule="auto"/>
        <w:rPr>
          <w:lang w:eastAsia="zh-CN"/>
        </w:rPr>
      </w:pPr>
      <w:r>
        <w:rPr>
          <w:lang w:eastAsia="zh-CN"/>
        </w:rPr>
        <w:t>本系统面向学院青年传媒中心宣传服务协同场景，主要支持宣传需求提交、申请信息校验、需求审核、任务拆分、部门派单、干事安排、自动提醒、成果提交、成果审核、素材归档、数据统计和系统基础管理等功能。</w:t>
      </w:r>
    </w:p>
    <w:p w14:paraId="03629751">
      <w:pPr>
        <w:spacing w:after="120" w:line="288" w:lineRule="auto"/>
        <w:rPr>
          <w:lang w:eastAsia="zh-CN"/>
        </w:rPr>
      </w:pPr>
      <w:r>
        <w:rPr>
          <w:lang w:eastAsia="zh-CN"/>
        </w:rPr>
        <w:t>本设计说明书重点说明系统层次结构、模块职责、模块间接口、核心数据对象和关键业务流程，不涉及具体编程语言、前端页面样式和部署环境的详细实现。</w:t>
      </w:r>
    </w:p>
    <w:p w14:paraId="7853A742">
      <w:pPr>
        <w:pStyle w:val="4"/>
        <w:rPr>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6"/>
        <w:gridCol w:w="4617"/>
        <w:gridCol w:w="3969"/>
      </w:tblGrid>
      <w:tr w14:paraId="3465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jc w:val="center"/>
        </w:trPr>
        <w:tc>
          <w:tcPr>
            <w:tcW w:w="816" w:type="dxa"/>
            <w:shd w:val="clear" w:color="auto" w:fill="D9EAF7"/>
            <w:vAlign w:val="center"/>
          </w:tcPr>
          <w:p w14:paraId="3C448EF4">
            <w:pPr>
              <w:spacing w:after="0" w:line="240" w:lineRule="auto"/>
            </w:pPr>
            <w:r>
              <w:rPr>
                <w:b/>
                <w:sz w:val="20"/>
              </w:rPr>
              <w:t>序号</w:t>
            </w:r>
          </w:p>
        </w:tc>
        <w:tc>
          <w:tcPr>
            <w:tcW w:w="4617" w:type="dxa"/>
            <w:shd w:val="clear" w:color="auto" w:fill="D9EAF7"/>
            <w:vAlign w:val="center"/>
          </w:tcPr>
          <w:p w14:paraId="2D2D09C6">
            <w:pPr>
              <w:spacing w:after="0" w:line="240" w:lineRule="auto"/>
            </w:pPr>
            <w:r>
              <w:rPr>
                <w:b/>
                <w:sz w:val="20"/>
              </w:rPr>
              <w:t>资料名称</w:t>
            </w:r>
          </w:p>
        </w:tc>
        <w:tc>
          <w:tcPr>
            <w:tcW w:w="3969" w:type="dxa"/>
            <w:shd w:val="clear" w:color="auto" w:fill="D9EAF7"/>
            <w:vAlign w:val="center"/>
          </w:tcPr>
          <w:p w14:paraId="33DCB052">
            <w:pPr>
              <w:spacing w:after="0" w:line="240" w:lineRule="auto"/>
            </w:pPr>
            <w:r>
              <w:rPr>
                <w:b/>
                <w:sz w:val="20"/>
              </w:rPr>
              <w:t>说明</w:t>
            </w:r>
          </w:p>
        </w:tc>
      </w:tr>
      <w:tr w14:paraId="0790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jc w:val="center"/>
        </w:trPr>
        <w:tc>
          <w:tcPr>
            <w:tcW w:w="816" w:type="dxa"/>
            <w:vAlign w:val="center"/>
          </w:tcPr>
          <w:p w14:paraId="22C62F26">
            <w:pPr>
              <w:spacing w:after="0" w:line="240" w:lineRule="auto"/>
            </w:pPr>
            <w:r>
              <w:rPr>
                <w:sz w:val="20"/>
              </w:rPr>
              <w:t>1</w:t>
            </w:r>
          </w:p>
        </w:tc>
        <w:tc>
          <w:tcPr>
            <w:tcW w:w="4617" w:type="dxa"/>
            <w:vAlign w:val="center"/>
          </w:tcPr>
          <w:p w14:paraId="280B81DF">
            <w:pPr>
              <w:spacing w:after="0" w:line="240" w:lineRule="auto"/>
              <w:rPr>
                <w:lang w:eastAsia="zh-CN"/>
              </w:rPr>
            </w:pPr>
            <w:r>
              <w:rPr>
                <w:sz w:val="20"/>
                <w:lang w:eastAsia="zh-CN"/>
              </w:rPr>
              <w:t>学院宣传工作智能协同管理平台需求规格说明书</w:t>
            </w:r>
          </w:p>
        </w:tc>
        <w:tc>
          <w:tcPr>
            <w:tcW w:w="3969" w:type="dxa"/>
            <w:vAlign w:val="center"/>
          </w:tcPr>
          <w:p w14:paraId="5C822346">
            <w:pPr>
              <w:spacing w:after="0" w:line="240" w:lineRule="auto"/>
              <w:rPr>
                <w:lang w:eastAsia="zh-CN"/>
              </w:rPr>
            </w:pPr>
            <w:r>
              <w:rPr>
                <w:sz w:val="20"/>
                <w:lang w:eastAsia="zh-CN"/>
              </w:rPr>
              <w:t>实验项目二形成的需求分析成果</w:t>
            </w:r>
          </w:p>
        </w:tc>
      </w:tr>
      <w:tr w14:paraId="4E745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 w:hRule="atLeast"/>
          <w:jc w:val="center"/>
        </w:trPr>
        <w:tc>
          <w:tcPr>
            <w:tcW w:w="816" w:type="dxa"/>
            <w:vAlign w:val="center"/>
          </w:tcPr>
          <w:p w14:paraId="3DDEEEF6">
            <w:pPr>
              <w:spacing w:after="0" w:line="240" w:lineRule="auto"/>
            </w:pPr>
            <w:r>
              <w:rPr>
                <w:sz w:val="20"/>
              </w:rPr>
              <w:t>2</w:t>
            </w:r>
          </w:p>
        </w:tc>
        <w:tc>
          <w:tcPr>
            <w:tcW w:w="4617" w:type="dxa"/>
            <w:vAlign w:val="center"/>
          </w:tcPr>
          <w:p w14:paraId="2C8228B6">
            <w:pPr>
              <w:spacing w:after="0" w:line="240" w:lineRule="auto"/>
              <w:rPr>
                <w:lang w:eastAsia="zh-CN"/>
              </w:rPr>
            </w:pPr>
            <w:r>
              <w:rPr>
                <w:sz w:val="20"/>
                <w:lang w:eastAsia="zh-CN"/>
              </w:rPr>
              <w:t>学院宣传工作智能协同管理平台用例图</w:t>
            </w:r>
          </w:p>
        </w:tc>
        <w:tc>
          <w:tcPr>
            <w:tcW w:w="3969" w:type="dxa"/>
            <w:vAlign w:val="center"/>
          </w:tcPr>
          <w:p w14:paraId="1860A3B0">
            <w:pPr>
              <w:spacing w:after="0" w:line="240" w:lineRule="auto"/>
              <w:rPr>
                <w:lang w:eastAsia="zh-CN"/>
              </w:rPr>
            </w:pPr>
            <w:r>
              <w:rPr>
                <w:sz w:val="20"/>
                <w:lang w:eastAsia="zh-CN"/>
              </w:rPr>
              <w:t>实验项目二形成的用例建模成果</w:t>
            </w:r>
          </w:p>
        </w:tc>
      </w:tr>
      <w:tr w14:paraId="28F0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816" w:type="dxa"/>
            <w:vAlign w:val="center"/>
          </w:tcPr>
          <w:p w14:paraId="60D5B978">
            <w:pPr>
              <w:spacing w:after="0" w:line="240" w:lineRule="auto"/>
            </w:pPr>
            <w:r>
              <w:rPr>
                <w:sz w:val="20"/>
              </w:rPr>
              <w:t>3</w:t>
            </w:r>
          </w:p>
        </w:tc>
        <w:tc>
          <w:tcPr>
            <w:tcW w:w="4617" w:type="dxa"/>
            <w:vAlign w:val="center"/>
          </w:tcPr>
          <w:p w14:paraId="02390FD5">
            <w:pPr>
              <w:spacing w:after="0" w:line="240" w:lineRule="auto"/>
              <w:rPr>
                <w:lang w:eastAsia="zh-CN"/>
              </w:rPr>
            </w:pPr>
            <w:r>
              <w:rPr>
                <w:sz w:val="20"/>
                <w:lang w:eastAsia="zh-CN"/>
              </w:rPr>
              <w:t>学院宣传工作智能协同管理平台总体架构图</w:t>
            </w:r>
          </w:p>
        </w:tc>
        <w:tc>
          <w:tcPr>
            <w:tcW w:w="3969" w:type="dxa"/>
            <w:vAlign w:val="center"/>
          </w:tcPr>
          <w:p w14:paraId="62210CAF">
            <w:pPr>
              <w:spacing w:after="0" w:line="240" w:lineRule="auto"/>
              <w:rPr>
                <w:lang w:eastAsia="zh-CN"/>
              </w:rPr>
            </w:pPr>
            <w:r>
              <w:rPr>
                <w:sz w:val="20"/>
                <w:lang w:eastAsia="zh-CN"/>
              </w:rPr>
              <w:t>实验项目三总体设计成果</w:t>
            </w:r>
          </w:p>
        </w:tc>
      </w:tr>
      <w:tr w14:paraId="2DE47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816" w:type="dxa"/>
            <w:vAlign w:val="center"/>
          </w:tcPr>
          <w:p w14:paraId="2C64CD5F">
            <w:pPr>
              <w:spacing w:after="0" w:line="240" w:lineRule="auto"/>
            </w:pPr>
            <w:r>
              <w:rPr>
                <w:sz w:val="20"/>
              </w:rPr>
              <w:t>4</w:t>
            </w:r>
          </w:p>
        </w:tc>
        <w:tc>
          <w:tcPr>
            <w:tcW w:w="4617" w:type="dxa"/>
            <w:vAlign w:val="center"/>
          </w:tcPr>
          <w:p w14:paraId="3227872F">
            <w:pPr>
              <w:spacing w:after="0" w:line="240" w:lineRule="auto"/>
              <w:rPr>
                <w:lang w:eastAsia="zh-CN"/>
              </w:rPr>
            </w:pPr>
            <w:r>
              <w:rPr>
                <w:sz w:val="20"/>
                <w:lang w:eastAsia="zh-CN"/>
              </w:rPr>
              <w:t>软件工程导论实验指导书</w:t>
            </w:r>
          </w:p>
        </w:tc>
        <w:tc>
          <w:tcPr>
            <w:tcW w:w="3969" w:type="dxa"/>
            <w:vAlign w:val="center"/>
          </w:tcPr>
          <w:p w14:paraId="3179EF77">
            <w:pPr>
              <w:spacing w:after="0" w:line="240" w:lineRule="auto"/>
              <w:rPr>
                <w:lang w:eastAsia="zh-CN"/>
              </w:rPr>
            </w:pPr>
            <w:r>
              <w:rPr>
                <w:sz w:val="20"/>
                <w:lang w:eastAsia="zh-CN"/>
              </w:rPr>
              <w:t>本实验设计说明书的结构依据</w:t>
            </w:r>
          </w:p>
        </w:tc>
      </w:tr>
    </w:tbl>
    <w:p w14:paraId="4EE34686">
      <w:pPr>
        <w:pStyle w:val="4"/>
        <w:rPr>
          <w:rFonts w:hint="eastAsia" w:eastAsia="宋体"/>
          <w:lang w:eastAsia="zh-CN"/>
        </w:rPr>
      </w:pPr>
    </w:p>
    <w:p w14:paraId="00155734">
      <w:pPr>
        <w:spacing w:after="120" w:line="288" w:lineRule="auto"/>
        <w:rPr>
          <w:lang w:eastAsia="zh-CN"/>
        </w:rPr>
      </w:pPr>
      <w:r>
        <w:rPr>
          <w:lang w:eastAsia="zh-CN"/>
        </w:rPr>
        <w:t>系统采用分层架构，将系统划分为表现层、业务逻辑层、数据访问层和数据存储层。表现层负责与用户交互，业务逻辑层负责处理核心业务规则，数据访问层负责封装数据读写操作，数据存储层负责保存业务数据、附件文件和系统配置。</w:t>
      </w:r>
    </w:p>
    <w:p w14:paraId="4DBF152B">
      <w:pPr>
        <w:spacing w:after="120" w:line="288" w:lineRule="auto"/>
        <w:rPr>
          <w:lang w:eastAsia="zh-CN"/>
        </w:rPr>
      </w:pPr>
      <w:r>
        <w:rPr>
          <w:lang w:eastAsia="zh-CN"/>
        </w:rPr>
        <w:t>采用分层架构可以降低页面、业务逻辑和数据访问之间的耦合度，使系统更容易维护和扩展。后续如果增加移动端、公众号通知、AI 文案辅助或智能派单功能，可以优先在表现层和业务逻辑层进行扩展，不需要大规模修改数据访问层。</w:t>
      </w:r>
    </w:p>
    <w:p w14:paraId="369C0411">
      <w:pPr>
        <w:jc w:val="center"/>
      </w:pPr>
      <w:r>
        <w:drawing>
          <wp:inline distT="0" distB="0" distL="0" distR="0">
            <wp:extent cx="6043930" cy="4281170"/>
            <wp:effectExtent l="0" t="0" r="0" b="5080"/>
            <wp:docPr id="381351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351243" name="图片 1"/>
                    <pic:cNvPicPr>
                      <a:picLocks noChangeAspect="1"/>
                    </pic:cNvPicPr>
                  </pic:nvPicPr>
                  <pic:blipFill>
                    <a:blip r:embed="rId6"/>
                    <a:stretch>
                      <a:fillRect/>
                    </a:stretch>
                  </pic:blipFill>
                  <pic:spPr>
                    <a:xfrm>
                      <a:off x="0" y="0"/>
                      <a:ext cx="6043930" cy="4281170"/>
                    </a:xfrm>
                    <a:prstGeom prst="rect">
                      <a:avLst/>
                    </a:prstGeom>
                  </pic:spPr>
                </pic:pic>
              </a:graphicData>
            </a:graphic>
          </wp:inline>
        </w:drawing>
      </w:r>
    </w:p>
    <w:p w14:paraId="1A54C171">
      <w:pPr>
        <w:jc w:val="center"/>
        <w:rPr>
          <w:lang w:eastAsia="zh-CN"/>
        </w:rPr>
      </w:pPr>
      <w:r>
        <w:rPr>
          <w:sz w:val="18"/>
          <w:lang w:eastAsia="zh-CN"/>
        </w:rPr>
        <w:t>图 1 系统总体架构图</w:t>
      </w:r>
    </w:p>
    <w:p w14:paraId="408DC78B">
      <w:pPr>
        <w:pStyle w:val="4"/>
        <w:rPr>
          <w:lang w:eastAsia="zh-CN"/>
        </w:rPr>
      </w:pPr>
    </w:p>
    <w:p w14:paraId="1A2D01E1">
      <w:pPr>
        <w:spacing w:after="120" w:line="288" w:lineRule="auto"/>
        <w:rPr>
          <w:lang w:eastAsia="zh-CN"/>
        </w:rPr>
      </w:pPr>
      <w:r>
        <w:rPr>
          <w:lang w:eastAsia="zh-CN"/>
        </w:rPr>
        <w:t>根据系统功能和分层架构，系统模块划分如下。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4535"/>
      </w:tblGrid>
      <w:tr w14:paraId="70BD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shd w:val="clear" w:color="auto" w:fill="D9EAF7"/>
            <w:vAlign w:val="center"/>
          </w:tcPr>
          <w:p w14:paraId="4BADDB2C">
            <w:pPr>
              <w:spacing w:after="0" w:line="240" w:lineRule="auto"/>
            </w:pPr>
            <w:r>
              <w:rPr>
                <w:b/>
                <w:sz w:val="20"/>
              </w:rPr>
              <w:t>层次</w:t>
            </w:r>
          </w:p>
        </w:tc>
        <w:tc>
          <w:tcPr>
            <w:tcW w:w="2835" w:type="dxa"/>
            <w:shd w:val="clear" w:color="auto" w:fill="D9EAF7"/>
            <w:vAlign w:val="center"/>
          </w:tcPr>
          <w:p w14:paraId="67BDF6EE">
            <w:pPr>
              <w:spacing w:after="0" w:line="240" w:lineRule="auto"/>
            </w:pPr>
            <w:r>
              <w:rPr>
                <w:b/>
                <w:sz w:val="20"/>
              </w:rPr>
              <w:t>模块</w:t>
            </w:r>
          </w:p>
        </w:tc>
        <w:tc>
          <w:tcPr>
            <w:tcW w:w="4535" w:type="dxa"/>
            <w:shd w:val="clear" w:color="auto" w:fill="D9EAF7"/>
            <w:vAlign w:val="center"/>
          </w:tcPr>
          <w:p w14:paraId="7DB70164">
            <w:pPr>
              <w:spacing w:after="0" w:line="240" w:lineRule="auto"/>
            </w:pPr>
            <w:r>
              <w:rPr>
                <w:b/>
                <w:sz w:val="20"/>
              </w:rPr>
              <w:t>主要职责</w:t>
            </w:r>
          </w:p>
        </w:tc>
      </w:tr>
      <w:tr w14:paraId="3A8B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2C17BD08">
            <w:pPr>
              <w:spacing w:after="0" w:line="240" w:lineRule="auto"/>
            </w:pPr>
            <w:r>
              <w:rPr>
                <w:sz w:val="20"/>
              </w:rPr>
              <w:t>表现层</w:t>
            </w:r>
          </w:p>
        </w:tc>
        <w:tc>
          <w:tcPr>
            <w:tcW w:w="2835" w:type="dxa"/>
            <w:vAlign w:val="center"/>
          </w:tcPr>
          <w:p w14:paraId="25BBB333">
            <w:pPr>
              <w:spacing w:after="0" w:line="240" w:lineRule="auto"/>
            </w:pPr>
            <w:r>
              <w:rPr>
                <w:sz w:val="20"/>
              </w:rPr>
              <w:t>登录与权限入口模块</w:t>
            </w:r>
          </w:p>
        </w:tc>
        <w:tc>
          <w:tcPr>
            <w:tcW w:w="4535" w:type="dxa"/>
            <w:vAlign w:val="center"/>
          </w:tcPr>
          <w:p w14:paraId="2CD67675">
            <w:pPr>
              <w:spacing w:after="0" w:line="240" w:lineRule="auto"/>
              <w:rPr>
                <w:lang w:eastAsia="zh-CN"/>
              </w:rPr>
            </w:pPr>
            <w:r>
              <w:rPr>
                <w:sz w:val="20"/>
                <w:lang w:eastAsia="zh-CN"/>
              </w:rPr>
              <w:t>提供登录入口，根据用户角色展示不同功能页面</w:t>
            </w:r>
          </w:p>
        </w:tc>
      </w:tr>
      <w:tr w14:paraId="264C7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091F5971">
            <w:pPr>
              <w:spacing w:after="0" w:line="240" w:lineRule="auto"/>
            </w:pPr>
            <w:r>
              <w:rPr>
                <w:sz w:val="20"/>
              </w:rPr>
              <w:t>表现层</w:t>
            </w:r>
          </w:p>
        </w:tc>
        <w:tc>
          <w:tcPr>
            <w:tcW w:w="2835" w:type="dxa"/>
            <w:vAlign w:val="center"/>
          </w:tcPr>
          <w:p w14:paraId="12B6EE17">
            <w:pPr>
              <w:spacing w:after="0" w:line="240" w:lineRule="auto"/>
            </w:pPr>
            <w:r>
              <w:rPr>
                <w:sz w:val="20"/>
              </w:rPr>
              <w:t>申请人操作模块</w:t>
            </w:r>
          </w:p>
        </w:tc>
        <w:tc>
          <w:tcPr>
            <w:tcW w:w="4535" w:type="dxa"/>
            <w:vAlign w:val="center"/>
          </w:tcPr>
          <w:p w14:paraId="0ED89803">
            <w:pPr>
              <w:spacing w:after="0" w:line="240" w:lineRule="auto"/>
              <w:rPr>
                <w:lang w:eastAsia="zh-CN"/>
              </w:rPr>
            </w:pPr>
            <w:r>
              <w:rPr>
                <w:sz w:val="20"/>
                <w:lang w:eastAsia="zh-CN"/>
              </w:rPr>
              <w:t>提供宣传需求提交、申请修改、进度查看和成果确认功能</w:t>
            </w:r>
          </w:p>
        </w:tc>
      </w:tr>
      <w:tr w14:paraId="41BB5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5DD70FB0">
            <w:pPr>
              <w:spacing w:after="0" w:line="240" w:lineRule="auto"/>
            </w:pPr>
            <w:r>
              <w:rPr>
                <w:sz w:val="20"/>
              </w:rPr>
              <w:t>表现层</w:t>
            </w:r>
          </w:p>
        </w:tc>
        <w:tc>
          <w:tcPr>
            <w:tcW w:w="2835" w:type="dxa"/>
            <w:vAlign w:val="center"/>
          </w:tcPr>
          <w:p w14:paraId="1E81B46C">
            <w:pPr>
              <w:spacing w:after="0" w:line="240" w:lineRule="auto"/>
            </w:pPr>
            <w:r>
              <w:rPr>
                <w:sz w:val="20"/>
              </w:rPr>
              <w:t>审核与派单界面模块</w:t>
            </w:r>
          </w:p>
        </w:tc>
        <w:tc>
          <w:tcPr>
            <w:tcW w:w="4535" w:type="dxa"/>
            <w:vAlign w:val="center"/>
          </w:tcPr>
          <w:p w14:paraId="70F352C5">
            <w:pPr>
              <w:spacing w:after="0" w:line="240" w:lineRule="auto"/>
              <w:rPr>
                <w:lang w:eastAsia="zh-CN"/>
              </w:rPr>
            </w:pPr>
            <w:r>
              <w:rPr>
                <w:sz w:val="20"/>
                <w:lang w:eastAsia="zh-CN"/>
              </w:rPr>
              <w:t>提供需求审核、任务拆分和部门派单操作界面</w:t>
            </w:r>
          </w:p>
        </w:tc>
      </w:tr>
      <w:tr w14:paraId="67D2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4A1E083E">
            <w:pPr>
              <w:spacing w:after="0" w:line="240" w:lineRule="auto"/>
            </w:pPr>
            <w:r>
              <w:rPr>
                <w:sz w:val="20"/>
              </w:rPr>
              <w:t>表现层</w:t>
            </w:r>
          </w:p>
        </w:tc>
        <w:tc>
          <w:tcPr>
            <w:tcW w:w="2835" w:type="dxa"/>
            <w:vAlign w:val="center"/>
          </w:tcPr>
          <w:p w14:paraId="7D2F1DAB">
            <w:pPr>
              <w:spacing w:after="0" w:line="240" w:lineRule="auto"/>
            </w:pPr>
            <w:r>
              <w:rPr>
                <w:sz w:val="20"/>
              </w:rPr>
              <w:t>任务执行界面模块</w:t>
            </w:r>
          </w:p>
        </w:tc>
        <w:tc>
          <w:tcPr>
            <w:tcW w:w="4535" w:type="dxa"/>
            <w:vAlign w:val="center"/>
          </w:tcPr>
          <w:p w14:paraId="13921F96">
            <w:pPr>
              <w:spacing w:after="0" w:line="240" w:lineRule="auto"/>
              <w:rPr>
                <w:lang w:eastAsia="zh-CN"/>
              </w:rPr>
            </w:pPr>
            <w:r>
              <w:rPr>
                <w:sz w:val="20"/>
                <w:lang w:eastAsia="zh-CN"/>
              </w:rPr>
              <w:t>提供部长安排干事、干事查看任务和提交成果功能</w:t>
            </w:r>
          </w:p>
        </w:tc>
      </w:tr>
      <w:tr w14:paraId="3E220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10476021">
            <w:pPr>
              <w:spacing w:after="0" w:line="240" w:lineRule="auto"/>
            </w:pPr>
            <w:r>
              <w:rPr>
                <w:sz w:val="20"/>
              </w:rPr>
              <w:t>表现层</w:t>
            </w:r>
          </w:p>
        </w:tc>
        <w:tc>
          <w:tcPr>
            <w:tcW w:w="2835" w:type="dxa"/>
            <w:vAlign w:val="center"/>
          </w:tcPr>
          <w:p w14:paraId="1D3F91C1">
            <w:pPr>
              <w:spacing w:after="0" w:line="240" w:lineRule="auto"/>
            </w:pPr>
            <w:r>
              <w:rPr>
                <w:sz w:val="20"/>
              </w:rPr>
              <w:t>统计与管理界面模块</w:t>
            </w:r>
          </w:p>
        </w:tc>
        <w:tc>
          <w:tcPr>
            <w:tcW w:w="4535" w:type="dxa"/>
            <w:vAlign w:val="center"/>
          </w:tcPr>
          <w:p w14:paraId="2AC762B2">
            <w:pPr>
              <w:spacing w:after="0" w:line="240" w:lineRule="auto"/>
              <w:rPr>
                <w:lang w:eastAsia="zh-CN"/>
              </w:rPr>
            </w:pPr>
            <w:r>
              <w:rPr>
                <w:sz w:val="20"/>
                <w:lang w:eastAsia="zh-CN"/>
              </w:rPr>
              <w:t>提供统计查看、用户管理、部门管理和系统参数设置界面</w:t>
            </w:r>
          </w:p>
        </w:tc>
      </w:tr>
      <w:tr w14:paraId="2795D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3AA8302E">
            <w:pPr>
              <w:spacing w:after="0" w:line="240" w:lineRule="auto"/>
            </w:pPr>
            <w:r>
              <w:rPr>
                <w:sz w:val="20"/>
              </w:rPr>
              <w:t>业务逻辑层</w:t>
            </w:r>
          </w:p>
        </w:tc>
        <w:tc>
          <w:tcPr>
            <w:tcW w:w="2835" w:type="dxa"/>
            <w:vAlign w:val="center"/>
          </w:tcPr>
          <w:p w14:paraId="614D1E5D">
            <w:pPr>
              <w:spacing w:after="0" w:line="240" w:lineRule="auto"/>
            </w:pPr>
            <w:r>
              <w:rPr>
                <w:sz w:val="20"/>
              </w:rPr>
              <w:t>用户认证模块</w:t>
            </w:r>
          </w:p>
        </w:tc>
        <w:tc>
          <w:tcPr>
            <w:tcW w:w="4535" w:type="dxa"/>
            <w:vAlign w:val="center"/>
          </w:tcPr>
          <w:p w14:paraId="6692C4D4">
            <w:pPr>
              <w:spacing w:after="0" w:line="240" w:lineRule="auto"/>
              <w:rPr>
                <w:lang w:eastAsia="zh-CN"/>
              </w:rPr>
            </w:pPr>
            <w:r>
              <w:rPr>
                <w:sz w:val="20"/>
                <w:lang w:eastAsia="zh-CN"/>
              </w:rPr>
              <w:t>处理登录验证、角色识别和权限判断</w:t>
            </w:r>
          </w:p>
        </w:tc>
      </w:tr>
      <w:tr w14:paraId="13EE0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3AE0A08F">
            <w:pPr>
              <w:spacing w:after="0" w:line="240" w:lineRule="auto"/>
            </w:pPr>
            <w:r>
              <w:rPr>
                <w:sz w:val="20"/>
              </w:rPr>
              <w:t>业务逻辑层</w:t>
            </w:r>
          </w:p>
        </w:tc>
        <w:tc>
          <w:tcPr>
            <w:tcW w:w="2835" w:type="dxa"/>
            <w:vAlign w:val="center"/>
          </w:tcPr>
          <w:p w14:paraId="567C531B">
            <w:pPr>
              <w:spacing w:after="0" w:line="240" w:lineRule="auto"/>
            </w:pPr>
            <w:r>
              <w:rPr>
                <w:sz w:val="20"/>
              </w:rPr>
              <w:t>宣传需求管理模块</w:t>
            </w:r>
          </w:p>
        </w:tc>
        <w:tc>
          <w:tcPr>
            <w:tcW w:w="4535" w:type="dxa"/>
            <w:vAlign w:val="center"/>
          </w:tcPr>
          <w:p w14:paraId="7A8D25BF">
            <w:pPr>
              <w:spacing w:after="0" w:line="240" w:lineRule="auto"/>
              <w:rPr>
                <w:lang w:eastAsia="zh-CN"/>
              </w:rPr>
            </w:pPr>
            <w:r>
              <w:rPr>
                <w:sz w:val="20"/>
                <w:lang w:eastAsia="zh-CN"/>
              </w:rPr>
              <w:t>处理需求提交、信息校验、结构化处理和状态更新</w:t>
            </w:r>
          </w:p>
        </w:tc>
      </w:tr>
      <w:tr w14:paraId="672C7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2CE89AA9">
            <w:pPr>
              <w:spacing w:after="0" w:line="240" w:lineRule="auto"/>
            </w:pPr>
            <w:r>
              <w:rPr>
                <w:sz w:val="20"/>
              </w:rPr>
              <w:t>业务逻辑层</w:t>
            </w:r>
          </w:p>
        </w:tc>
        <w:tc>
          <w:tcPr>
            <w:tcW w:w="2835" w:type="dxa"/>
            <w:vAlign w:val="center"/>
          </w:tcPr>
          <w:p w14:paraId="7281FEA3">
            <w:pPr>
              <w:spacing w:after="0" w:line="240" w:lineRule="auto"/>
            </w:pPr>
            <w:r>
              <w:rPr>
                <w:sz w:val="20"/>
              </w:rPr>
              <w:t>任务拆分与派单模块</w:t>
            </w:r>
          </w:p>
        </w:tc>
        <w:tc>
          <w:tcPr>
            <w:tcW w:w="4535" w:type="dxa"/>
            <w:vAlign w:val="center"/>
          </w:tcPr>
          <w:p w14:paraId="0012AABB">
            <w:pPr>
              <w:spacing w:after="0" w:line="240" w:lineRule="auto"/>
              <w:rPr>
                <w:lang w:eastAsia="zh-CN"/>
              </w:rPr>
            </w:pPr>
            <w:r>
              <w:rPr>
                <w:sz w:val="20"/>
                <w:lang w:eastAsia="zh-CN"/>
              </w:rPr>
              <w:t>根据宣传类型生成子任务，并完成部门派单和干事安排</w:t>
            </w:r>
          </w:p>
        </w:tc>
      </w:tr>
      <w:tr w14:paraId="6682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2EE94F71">
            <w:pPr>
              <w:spacing w:after="0" w:line="240" w:lineRule="auto"/>
            </w:pPr>
            <w:r>
              <w:rPr>
                <w:sz w:val="20"/>
              </w:rPr>
              <w:t>业务逻辑层</w:t>
            </w:r>
          </w:p>
        </w:tc>
        <w:tc>
          <w:tcPr>
            <w:tcW w:w="2835" w:type="dxa"/>
            <w:vAlign w:val="center"/>
          </w:tcPr>
          <w:p w14:paraId="479974B2">
            <w:pPr>
              <w:spacing w:after="0" w:line="240" w:lineRule="auto"/>
            </w:pPr>
            <w:r>
              <w:rPr>
                <w:sz w:val="20"/>
              </w:rPr>
              <w:t>成果审核与归档模块</w:t>
            </w:r>
          </w:p>
        </w:tc>
        <w:tc>
          <w:tcPr>
            <w:tcW w:w="4535" w:type="dxa"/>
            <w:vAlign w:val="center"/>
          </w:tcPr>
          <w:p w14:paraId="651EB7EA">
            <w:pPr>
              <w:spacing w:after="0" w:line="240" w:lineRule="auto"/>
              <w:rPr>
                <w:lang w:eastAsia="zh-CN"/>
              </w:rPr>
            </w:pPr>
            <w:r>
              <w:rPr>
                <w:sz w:val="20"/>
                <w:lang w:eastAsia="zh-CN"/>
              </w:rPr>
              <w:t>处理成果提交、初审、复审、确认和素材归档</w:t>
            </w:r>
          </w:p>
        </w:tc>
      </w:tr>
      <w:tr w14:paraId="4425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3544B397">
            <w:pPr>
              <w:spacing w:after="0" w:line="240" w:lineRule="auto"/>
            </w:pPr>
            <w:r>
              <w:rPr>
                <w:sz w:val="20"/>
              </w:rPr>
              <w:t>业务逻辑层</w:t>
            </w:r>
          </w:p>
        </w:tc>
        <w:tc>
          <w:tcPr>
            <w:tcW w:w="2835" w:type="dxa"/>
            <w:vAlign w:val="center"/>
          </w:tcPr>
          <w:p w14:paraId="27AA6C6B">
            <w:pPr>
              <w:spacing w:after="0" w:line="240" w:lineRule="auto"/>
            </w:pPr>
            <w:r>
              <w:rPr>
                <w:sz w:val="20"/>
              </w:rPr>
              <w:t>提醒与日志模块</w:t>
            </w:r>
          </w:p>
        </w:tc>
        <w:tc>
          <w:tcPr>
            <w:tcW w:w="4535" w:type="dxa"/>
            <w:vAlign w:val="center"/>
          </w:tcPr>
          <w:p w14:paraId="500E0010">
            <w:pPr>
              <w:spacing w:after="0" w:line="240" w:lineRule="auto"/>
              <w:rPr>
                <w:lang w:eastAsia="zh-CN"/>
              </w:rPr>
            </w:pPr>
            <w:r>
              <w:rPr>
                <w:sz w:val="20"/>
                <w:lang w:eastAsia="zh-CN"/>
              </w:rPr>
              <w:t>发送截止提醒，记录关键操作日志</w:t>
            </w:r>
          </w:p>
        </w:tc>
      </w:tr>
      <w:tr w14:paraId="434F2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66E1DA7D">
            <w:pPr>
              <w:spacing w:after="0" w:line="240" w:lineRule="auto"/>
            </w:pPr>
            <w:r>
              <w:rPr>
                <w:sz w:val="20"/>
              </w:rPr>
              <w:t>业务逻辑层</w:t>
            </w:r>
          </w:p>
        </w:tc>
        <w:tc>
          <w:tcPr>
            <w:tcW w:w="2835" w:type="dxa"/>
            <w:vAlign w:val="center"/>
          </w:tcPr>
          <w:p w14:paraId="0187E23A">
            <w:pPr>
              <w:spacing w:after="0" w:line="240" w:lineRule="auto"/>
            </w:pPr>
            <w:r>
              <w:rPr>
                <w:sz w:val="20"/>
              </w:rPr>
              <w:t>数据统计模块</w:t>
            </w:r>
          </w:p>
        </w:tc>
        <w:tc>
          <w:tcPr>
            <w:tcW w:w="4535" w:type="dxa"/>
            <w:vAlign w:val="center"/>
          </w:tcPr>
          <w:p w14:paraId="54FE855D">
            <w:pPr>
              <w:spacing w:after="0" w:line="240" w:lineRule="auto"/>
              <w:rPr>
                <w:lang w:eastAsia="zh-CN"/>
              </w:rPr>
            </w:pPr>
            <w:r>
              <w:rPr>
                <w:sz w:val="20"/>
                <w:lang w:eastAsia="zh-CN"/>
              </w:rPr>
              <w:t>统计申请数量、任务数量、完成率、逾期率、返修率和工作量</w:t>
            </w:r>
          </w:p>
        </w:tc>
      </w:tr>
      <w:tr w14:paraId="3603A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4E8EF44F">
            <w:pPr>
              <w:spacing w:after="0" w:line="240" w:lineRule="auto"/>
            </w:pPr>
            <w:r>
              <w:rPr>
                <w:sz w:val="20"/>
              </w:rPr>
              <w:t>业务逻辑层</w:t>
            </w:r>
          </w:p>
        </w:tc>
        <w:tc>
          <w:tcPr>
            <w:tcW w:w="2835" w:type="dxa"/>
            <w:vAlign w:val="center"/>
          </w:tcPr>
          <w:p w14:paraId="5D3F62FF">
            <w:pPr>
              <w:spacing w:after="0" w:line="240" w:lineRule="auto"/>
            </w:pPr>
            <w:r>
              <w:rPr>
                <w:sz w:val="20"/>
              </w:rPr>
              <w:t>系统设置模块</w:t>
            </w:r>
          </w:p>
        </w:tc>
        <w:tc>
          <w:tcPr>
            <w:tcW w:w="4535" w:type="dxa"/>
            <w:vAlign w:val="center"/>
          </w:tcPr>
          <w:p w14:paraId="63C5CAD8">
            <w:pPr>
              <w:spacing w:after="0" w:line="240" w:lineRule="auto"/>
              <w:rPr>
                <w:lang w:eastAsia="zh-CN"/>
              </w:rPr>
            </w:pPr>
            <w:r>
              <w:rPr>
                <w:sz w:val="20"/>
                <w:lang w:eastAsia="zh-CN"/>
              </w:rPr>
              <w:t>维护角色权限、部门、任务类型、提醒规则和系统参数</w:t>
            </w:r>
          </w:p>
        </w:tc>
      </w:tr>
      <w:tr w14:paraId="6A094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44BC296E">
            <w:pPr>
              <w:spacing w:after="0" w:line="240" w:lineRule="auto"/>
            </w:pPr>
            <w:r>
              <w:rPr>
                <w:sz w:val="20"/>
              </w:rPr>
              <w:t>数据访问层</w:t>
            </w:r>
          </w:p>
        </w:tc>
        <w:tc>
          <w:tcPr>
            <w:tcW w:w="2835" w:type="dxa"/>
            <w:vAlign w:val="center"/>
          </w:tcPr>
          <w:p w14:paraId="018E3795">
            <w:pPr>
              <w:spacing w:after="0" w:line="240" w:lineRule="auto"/>
            </w:pPr>
            <w:r>
              <w:rPr>
                <w:sz w:val="20"/>
              </w:rPr>
              <w:t>用户数据访问模块</w:t>
            </w:r>
          </w:p>
        </w:tc>
        <w:tc>
          <w:tcPr>
            <w:tcW w:w="4535" w:type="dxa"/>
            <w:vAlign w:val="center"/>
          </w:tcPr>
          <w:p w14:paraId="47F701B5">
            <w:pPr>
              <w:spacing w:after="0" w:line="240" w:lineRule="auto"/>
              <w:rPr>
                <w:lang w:eastAsia="zh-CN"/>
              </w:rPr>
            </w:pPr>
            <w:r>
              <w:rPr>
                <w:sz w:val="20"/>
                <w:lang w:eastAsia="zh-CN"/>
              </w:rPr>
              <w:t>负责用户、角色、部门和权限数据的增删改查</w:t>
            </w:r>
          </w:p>
        </w:tc>
      </w:tr>
      <w:tr w14:paraId="171E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010A1C5A">
            <w:pPr>
              <w:spacing w:after="0" w:line="240" w:lineRule="auto"/>
            </w:pPr>
            <w:r>
              <w:rPr>
                <w:sz w:val="20"/>
              </w:rPr>
              <w:t>数据访问层</w:t>
            </w:r>
          </w:p>
        </w:tc>
        <w:tc>
          <w:tcPr>
            <w:tcW w:w="2835" w:type="dxa"/>
            <w:vAlign w:val="center"/>
          </w:tcPr>
          <w:p w14:paraId="7BEE6A67">
            <w:pPr>
              <w:spacing w:after="0" w:line="240" w:lineRule="auto"/>
              <w:rPr>
                <w:lang w:eastAsia="zh-CN"/>
              </w:rPr>
            </w:pPr>
            <w:r>
              <w:rPr>
                <w:sz w:val="20"/>
                <w:lang w:eastAsia="zh-CN"/>
              </w:rPr>
              <w:t>需求任务数据访问模块</w:t>
            </w:r>
          </w:p>
        </w:tc>
        <w:tc>
          <w:tcPr>
            <w:tcW w:w="4535" w:type="dxa"/>
            <w:vAlign w:val="center"/>
          </w:tcPr>
          <w:p w14:paraId="0474FD17">
            <w:pPr>
              <w:spacing w:after="0" w:line="240" w:lineRule="auto"/>
              <w:rPr>
                <w:lang w:eastAsia="zh-CN"/>
              </w:rPr>
            </w:pPr>
            <w:r>
              <w:rPr>
                <w:sz w:val="20"/>
                <w:lang w:eastAsia="zh-CN"/>
              </w:rPr>
              <w:t>负责宣传需求、宣传任务和派单记录的数据操作</w:t>
            </w:r>
          </w:p>
        </w:tc>
      </w:tr>
      <w:tr w14:paraId="3A04D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76799B11">
            <w:pPr>
              <w:spacing w:after="0" w:line="240" w:lineRule="auto"/>
            </w:pPr>
            <w:r>
              <w:rPr>
                <w:sz w:val="20"/>
              </w:rPr>
              <w:t>数据访问层</w:t>
            </w:r>
          </w:p>
        </w:tc>
        <w:tc>
          <w:tcPr>
            <w:tcW w:w="2835" w:type="dxa"/>
            <w:vAlign w:val="center"/>
          </w:tcPr>
          <w:p w14:paraId="323ECDE4">
            <w:pPr>
              <w:spacing w:after="0" w:line="240" w:lineRule="auto"/>
              <w:rPr>
                <w:lang w:eastAsia="zh-CN"/>
              </w:rPr>
            </w:pPr>
            <w:r>
              <w:rPr>
                <w:sz w:val="20"/>
                <w:lang w:eastAsia="zh-CN"/>
              </w:rPr>
              <w:t>成果资产数据访问模块</w:t>
            </w:r>
          </w:p>
        </w:tc>
        <w:tc>
          <w:tcPr>
            <w:tcW w:w="4535" w:type="dxa"/>
            <w:vAlign w:val="center"/>
          </w:tcPr>
          <w:p w14:paraId="2E6D8144">
            <w:pPr>
              <w:spacing w:after="0" w:line="240" w:lineRule="auto"/>
              <w:rPr>
                <w:lang w:eastAsia="zh-CN"/>
              </w:rPr>
            </w:pPr>
            <w:r>
              <w:rPr>
                <w:sz w:val="20"/>
                <w:lang w:eastAsia="zh-CN"/>
              </w:rPr>
              <w:t>负责成果提交记录、附件地址和资产信息的数据操作</w:t>
            </w:r>
          </w:p>
        </w:tc>
      </w:tr>
      <w:tr w14:paraId="29696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665C51E3">
            <w:pPr>
              <w:spacing w:after="0" w:line="240" w:lineRule="auto"/>
            </w:pPr>
            <w:r>
              <w:rPr>
                <w:sz w:val="20"/>
              </w:rPr>
              <w:t>数据访问层</w:t>
            </w:r>
          </w:p>
        </w:tc>
        <w:tc>
          <w:tcPr>
            <w:tcW w:w="2835" w:type="dxa"/>
            <w:vAlign w:val="center"/>
          </w:tcPr>
          <w:p w14:paraId="7EBE51AB">
            <w:pPr>
              <w:spacing w:after="0" w:line="240" w:lineRule="auto"/>
              <w:rPr>
                <w:lang w:eastAsia="zh-CN"/>
              </w:rPr>
            </w:pPr>
            <w:r>
              <w:rPr>
                <w:sz w:val="20"/>
                <w:lang w:eastAsia="zh-CN"/>
              </w:rPr>
              <w:t>审核日志数据访问模块</w:t>
            </w:r>
          </w:p>
        </w:tc>
        <w:tc>
          <w:tcPr>
            <w:tcW w:w="4535" w:type="dxa"/>
            <w:vAlign w:val="center"/>
          </w:tcPr>
          <w:p w14:paraId="66501603">
            <w:pPr>
              <w:spacing w:after="0" w:line="240" w:lineRule="auto"/>
              <w:rPr>
                <w:lang w:eastAsia="zh-CN"/>
              </w:rPr>
            </w:pPr>
            <w:r>
              <w:rPr>
                <w:sz w:val="20"/>
                <w:lang w:eastAsia="zh-CN"/>
              </w:rPr>
              <w:t>负责审核记录、操作日志和提醒记录的数据操作</w:t>
            </w:r>
          </w:p>
        </w:tc>
      </w:tr>
      <w:tr w14:paraId="55A26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1701" w:type="dxa"/>
            <w:vAlign w:val="center"/>
          </w:tcPr>
          <w:p w14:paraId="4C5D253B">
            <w:pPr>
              <w:spacing w:after="0" w:line="240" w:lineRule="auto"/>
            </w:pPr>
            <w:r>
              <w:rPr>
                <w:sz w:val="20"/>
              </w:rPr>
              <w:t>数据访问层</w:t>
            </w:r>
          </w:p>
        </w:tc>
        <w:tc>
          <w:tcPr>
            <w:tcW w:w="2835" w:type="dxa"/>
            <w:vAlign w:val="center"/>
          </w:tcPr>
          <w:p w14:paraId="2C6A17A2">
            <w:pPr>
              <w:spacing w:after="0" w:line="240" w:lineRule="auto"/>
              <w:rPr>
                <w:lang w:eastAsia="zh-CN"/>
              </w:rPr>
            </w:pPr>
            <w:r>
              <w:rPr>
                <w:sz w:val="20"/>
                <w:lang w:eastAsia="zh-CN"/>
              </w:rPr>
              <w:t>系统参数数据访问模块</w:t>
            </w:r>
          </w:p>
        </w:tc>
        <w:tc>
          <w:tcPr>
            <w:tcW w:w="4535" w:type="dxa"/>
            <w:vAlign w:val="center"/>
          </w:tcPr>
          <w:p w14:paraId="7D197B76">
            <w:pPr>
              <w:spacing w:after="0" w:line="240" w:lineRule="auto"/>
              <w:rPr>
                <w:lang w:eastAsia="zh-CN"/>
              </w:rPr>
            </w:pPr>
            <w:r>
              <w:rPr>
                <w:sz w:val="20"/>
                <w:lang w:eastAsia="zh-CN"/>
              </w:rPr>
              <w:t>负责任务类型、提醒规则和系统配置的数据操作</w:t>
            </w:r>
          </w:p>
        </w:tc>
      </w:tr>
    </w:tbl>
    <w:p w14:paraId="52641A40">
      <w:pPr>
        <w:spacing w:after="40"/>
        <w:rPr>
          <w:lang w:eastAsia="zh-CN"/>
        </w:rPr>
      </w:pPr>
    </w:p>
    <w:p w14:paraId="654FDD51">
      <w:pPr>
        <w:pStyle w:val="4"/>
        <w:rPr>
          <w:lang w:eastAsia="zh-CN"/>
        </w:rPr>
      </w:pPr>
    </w:p>
    <w:p w14:paraId="43EA64FC">
      <w:pPr>
        <w:spacing w:after="120" w:line="288" w:lineRule="auto"/>
        <w:rPr>
          <w:lang w:eastAsia="zh-CN"/>
        </w:rPr>
      </w:pPr>
      <w:r>
        <w:rPr>
          <w:lang w:eastAsia="zh-CN"/>
        </w:rPr>
        <w:t>模块间接口采用请求数据和返回结果的形式。表现层不直接访问数据库，而是通过业务逻辑层发起请求。业务逻辑层完成权限判断、规则校验和状态处理后，再调用数据访问层进行数据读写。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6"/>
        <w:gridCol w:w="1770"/>
        <w:gridCol w:w="1770"/>
        <w:gridCol w:w="3067"/>
        <w:gridCol w:w="1771"/>
      </w:tblGrid>
      <w:tr w14:paraId="53E7B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shd w:val="clear" w:color="auto" w:fill="D9EAF7"/>
            <w:vAlign w:val="center"/>
          </w:tcPr>
          <w:p w14:paraId="1230FB5B">
            <w:pPr>
              <w:spacing w:after="0" w:line="240" w:lineRule="auto"/>
            </w:pPr>
            <w:r>
              <w:rPr>
                <w:b/>
                <w:sz w:val="20"/>
              </w:rPr>
              <w:t>调用方</w:t>
            </w:r>
          </w:p>
        </w:tc>
        <w:tc>
          <w:tcPr>
            <w:tcW w:w="2268" w:type="dxa"/>
            <w:shd w:val="clear" w:color="auto" w:fill="D9EAF7"/>
            <w:vAlign w:val="center"/>
          </w:tcPr>
          <w:p w14:paraId="7C27836F">
            <w:pPr>
              <w:spacing w:after="0" w:line="240" w:lineRule="auto"/>
            </w:pPr>
            <w:r>
              <w:rPr>
                <w:b/>
                <w:sz w:val="20"/>
              </w:rPr>
              <w:t>被调用方</w:t>
            </w:r>
          </w:p>
        </w:tc>
        <w:tc>
          <w:tcPr>
            <w:tcW w:w="2268" w:type="dxa"/>
            <w:shd w:val="clear" w:color="auto" w:fill="D9EAF7"/>
            <w:vAlign w:val="center"/>
          </w:tcPr>
          <w:p w14:paraId="12EA2E11">
            <w:pPr>
              <w:spacing w:after="0" w:line="240" w:lineRule="auto"/>
            </w:pPr>
            <w:r>
              <w:rPr>
                <w:b/>
                <w:sz w:val="20"/>
              </w:rPr>
              <w:t>接口名称</w:t>
            </w:r>
          </w:p>
        </w:tc>
        <w:tc>
          <w:tcPr>
            <w:tcW w:w="3969" w:type="dxa"/>
            <w:shd w:val="clear" w:color="auto" w:fill="D9EAF7"/>
            <w:vAlign w:val="center"/>
          </w:tcPr>
          <w:p w14:paraId="3CF5F5A7">
            <w:pPr>
              <w:spacing w:after="0" w:line="240" w:lineRule="auto"/>
            </w:pPr>
            <w:r>
              <w:rPr>
                <w:b/>
                <w:sz w:val="20"/>
              </w:rPr>
              <w:t>传递数据</w:t>
            </w:r>
          </w:p>
        </w:tc>
        <w:tc>
          <w:tcPr>
            <w:tcW w:w="2268" w:type="dxa"/>
            <w:shd w:val="clear" w:color="auto" w:fill="D9EAF7"/>
            <w:vAlign w:val="center"/>
          </w:tcPr>
          <w:p w14:paraId="42DDD957">
            <w:pPr>
              <w:spacing w:after="0" w:line="240" w:lineRule="auto"/>
            </w:pPr>
            <w:r>
              <w:rPr>
                <w:b/>
                <w:sz w:val="20"/>
              </w:rPr>
              <w:t>返回结果</w:t>
            </w:r>
          </w:p>
        </w:tc>
      </w:tr>
      <w:tr w14:paraId="6F5A7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7B8A7FDC">
            <w:pPr>
              <w:spacing w:after="0" w:line="240" w:lineRule="auto"/>
            </w:pPr>
            <w:r>
              <w:rPr>
                <w:sz w:val="20"/>
              </w:rPr>
              <w:t>申请人操作模块</w:t>
            </w:r>
          </w:p>
        </w:tc>
        <w:tc>
          <w:tcPr>
            <w:tcW w:w="2268" w:type="dxa"/>
            <w:vAlign w:val="center"/>
          </w:tcPr>
          <w:p w14:paraId="0B580D0B">
            <w:pPr>
              <w:spacing w:after="0" w:line="240" w:lineRule="auto"/>
            </w:pPr>
            <w:r>
              <w:rPr>
                <w:sz w:val="20"/>
              </w:rPr>
              <w:t>宣传需求管理模块</w:t>
            </w:r>
          </w:p>
        </w:tc>
        <w:tc>
          <w:tcPr>
            <w:tcW w:w="2268" w:type="dxa"/>
            <w:vAlign w:val="center"/>
          </w:tcPr>
          <w:p w14:paraId="4BF904AF">
            <w:pPr>
              <w:spacing w:after="0" w:line="240" w:lineRule="auto"/>
            </w:pPr>
            <w:r>
              <w:rPr>
                <w:sz w:val="20"/>
              </w:rPr>
              <w:t>提交宣传需求</w:t>
            </w:r>
          </w:p>
        </w:tc>
        <w:tc>
          <w:tcPr>
            <w:tcW w:w="3969" w:type="dxa"/>
            <w:vAlign w:val="center"/>
          </w:tcPr>
          <w:p w14:paraId="2B35956D">
            <w:pPr>
              <w:spacing w:after="0" w:line="240" w:lineRule="auto"/>
              <w:rPr>
                <w:lang w:eastAsia="zh-CN"/>
              </w:rPr>
            </w:pPr>
            <w:r>
              <w:rPr>
                <w:sz w:val="20"/>
                <w:lang w:eastAsia="zh-CN"/>
              </w:rPr>
              <w:t>活动名称、时间、地点、宣传类型、负责人、联系方式、截止时间、附件材料</w:t>
            </w:r>
          </w:p>
        </w:tc>
        <w:tc>
          <w:tcPr>
            <w:tcW w:w="2268" w:type="dxa"/>
            <w:vAlign w:val="center"/>
          </w:tcPr>
          <w:p w14:paraId="41B246FF">
            <w:pPr>
              <w:spacing w:after="0" w:line="240" w:lineRule="auto"/>
            </w:pPr>
            <w:r>
              <w:rPr>
                <w:sz w:val="20"/>
              </w:rPr>
              <w:t>提交成功或失败信息</w:t>
            </w:r>
          </w:p>
        </w:tc>
      </w:tr>
      <w:tr w14:paraId="0499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7D204696">
            <w:pPr>
              <w:spacing w:after="0" w:line="240" w:lineRule="auto"/>
            </w:pPr>
            <w:r>
              <w:rPr>
                <w:sz w:val="20"/>
              </w:rPr>
              <w:t>宣传需求管理模块</w:t>
            </w:r>
          </w:p>
        </w:tc>
        <w:tc>
          <w:tcPr>
            <w:tcW w:w="2268" w:type="dxa"/>
            <w:vAlign w:val="center"/>
          </w:tcPr>
          <w:p w14:paraId="5A40D450">
            <w:pPr>
              <w:spacing w:after="0" w:line="240" w:lineRule="auto"/>
              <w:rPr>
                <w:lang w:eastAsia="zh-CN"/>
              </w:rPr>
            </w:pPr>
            <w:r>
              <w:rPr>
                <w:sz w:val="20"/>
                <w:lang w:eastAsia="zh-CN"/>
              </w:rPr>
              <w:t>需求任务数据访问模块</w:t>
            </w:r>
          </w:p>
        </w:tc>
        <w:tc>
          <w:tcPr>
            <w:tcW w:w="2268" w:type="dxa"/>
            <w:vAlign w:val="center"/>
          </w:tcPr>
          <w:p w14:paraId="041DE997">
            <w:pPr>
              <w:spacing w:after="0" w:line="240" w:lineRule="auto"/>
            </w:pPr>
            <w:r>
              <w:rPr>
                <w:sz w:val="20"/>
              </w:rPr>
              <w:t>保存宣传需求</w:t>
            </w:r>
          </w:p>
        </w:tc>
        <w:tc>
          <w:tcPr>
            <w:tcW w:w="3969" w:type="dxa"/>
            <w:vAlign w:val="center"/>
          </w:tcPr>
          <w:p w14:paraId="0A97083F">
            <w:pPr>
              <w:spacing w:after="0" w:line="240" w:lineRule="auto"/>
              <w:rPr>
                <w:lang w:eastAsia="zh-CN"/>
              </w:rPr>
            </w:pPr>
            <w:r>
              <w:rPr>
                <w:sz w:val="20"/>
                <w:lang w:eastAsia="zh-CN"/>
              </w:rPr>
              <w:t>宣传需求对象、申请人编号、申请状态</w:t>
            </w:r>
          </w:p>
        </w:tc>
        <w:tc>
          <w:tcPr>
            <w:tcW w:w="2268" w:type="dxa"/>
            <w:vAlign w:val="center"/>
          </w:tcPr>
          <w:p w14:paraId="5F2409D0">
            <w:pPr>
              <w:spacing w:after="0" w:line="240" w:lineRule="auto"/>
            </w:pPr>
            <w:r>
              <w:rPr>
                <w:sz w:val="20"/>
              </w:rPr>
              <w:t>保存结果</w:t>
            </w:r>
          </w:p>
        </w:tc>
      </w:tr>
      <w:tr w14:paraId="51675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0B4BDA9D">
            <w:pPr>
              <w:spacing w:after="0" w:line="240" w:lineRule="auto"/>
            </w:pPr>
            <w:r>
              <w:rPr>
                <w:sz w:val="20"/>
              </w:rPr>
              <w:t>审核与派单界面模块</w:t>
            </w:r>
          </w:p>
        </w:tc>
        <w:tc>
          <w:tcPr>
            <w:tcW w:w="2268" w:type="dxa"/>
            <w:vAlign w:val="center"/>
          </w:tcPr>
          <w:p w14:paraId="780E7A85">
            <w:pPr>
              <w:spacing w:after="0" w:line="240" w:lineRule="auto"/>
            </w:pPr>
            <w:r>
              <w:rPr>
                <w:sz w:val="20"/>
              </w:rPr>
              <w:t>宣传需求管理模块</w:t>
            </w:r>
          </w:p>
        </w:tc>
        <w:tc>
          <w:tcPr>
            <w:tcW w:w="2268" w:type="dxa"/>
            <w:vAlign w:val="center"/>
          </w:tcPr>
          <w:p w14:paraId="5E7F3714">
            <w:pPr>
              <w:spacing w:after="0" w:line="240" w:lineRule="auto"/>
            </w:pPr>
            <w:r>
              <w:rPr>
                <w:sz w:val="20"/>
              </w:rPr>
              <w:t>审核宣传需求</w:t>
            </w:r>
          </w:p>
        </w:tc>
        <w:tc>
          <w:tcPr>
            <w:tcW w:w="3969" w:type="dxa"/>
            <w:vAlign w:val="center"/>
          </w:tcPr>
          <w:p w14:paraId="5170D05C">
            <w:pPr>
              <w:spacing w:after="0" w:line="240" w:lineRule="auto"/>
              <w:rPr>
                <w:lang w:eastAsia="zh-CN"/>
              </w:rPr>
            </w:pPr>
            <w:r>
              <w:rPr>
                <w:sz w:val="20"/>
                <w:lang w:eastAsia="zh-CN"/>
              </w:rPr>
              <w:t>需求编号、审核结果、审核意见、审核人编号</w:t>
            </w:r>
          </w:p>
        </w:tc>
        <w:tc>
          <w:tcPr>
            <w:tcW w:w="2268" w:type="dxa"/>
            <w:vAlign w:val="center"/>
          </w:tcPr>
          <w:p w14:paraId="6FF627F2">
            <w:pPr>
              <w:spacing w:after="0" w:line="240" w:lineRule="auto"/>
            </w:pPr>
            <w:r>
              <w:rPr>
                <w:sz w:val="20"/>
              </w:rPr>
              <w:t>审核处理结果</w:t>
            </w:r>
          </w:p>
        </w:tc>
      </w:tr>
      <w:tr w14:paraId="619B5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046FCE11">
            <w:pPr>
              <w:spacing w:after="0" w:line="240" w:lineRule="auto"/>
            </w:pPr>
            <w:r>
              <w:rPr>
                <w:sz w:val="20"/>
              </w:rPr>
              <w:t>任务拆分与派单模块</w:t>
            </w:r>
          </w:p>
        </w:tc>
        <w:tc>
          <w:tcPr>
            <w:tcW w:w="2268" w:type="dxa"/>
            <w:vAlign w:val="center"/>
          </w:tcPr>
          <w:p w14:paraId="50412529">
            <w:pPr>
              <w:spacing w:after="0" w:line="240" w:lineRule="auto"/>
              <w:rPr>
                <w:lang w:eastAsia="zh-CN"/>
              </w:rPr>
            </w:pPr>
            <w:r>
              <w:rPr>
                <w:sz w:val="20"/>
                <w:lang w:eastAsia="zh-CN"/>
              </w:rPr>
              <w:t>需求任务数据访问模块</w:t>
            </w:r>
          </w:p>
        </w:tc>
        <w:tc>
          <w:tcPr>
            <w:tcW w:w="2268" w:type="dxa"/>
            <w:vAlign w:val="center"/>
          </w:tcPr>
          <w:p w14:paraId="6E3B7E91">
            <w:pPr>
              <w:spacing w:after="0" w:line="240" w:lineRule="auto"/>
            </w:pPr>
            <w:r>
              <w:rPr>
                <w:sz w:val="20"/>
              </w:rPr>
              <w:t>生成子任务</w:t>
            </w:r>
          </w:p>
        </w:tc>
        <w:tc>
          <w:tcPr>
            <w:tcW w:w="3969" w:type="dxa"/>
            <w:vAlign w:val="center"/>
          </w:tcPr>
          <w:p w14:paraId="7B73775C">
            <w:pPr>
              <w:spacing w:after="0" w:line="240" w:lineRule="auto"/>
              <w:rPr>
                <w:lang w:eastAsia="zh-CN"/>
              </w:rPr>
            </w:pPr>
            <w:r>
              <w:rPr>
                <w:sz w:val="20"/>
                <w:lang w:eastAsia="zh-CN"/>
              </w:rPr>
              <w:t>需求编号、任务类型、负责部门、截止时间</w:t>
            </w:r>
          </w:p>
        </w:tc>
        <w:tc>
          <w:tcPr>
            <w:tcW w:w="2268" w:type="dxa"/>
            <w:vAlign w:val="center"/>
          </w:tcPr>
          <w:p w14:paraId="17B6F9D6">
            <w:pPr>
              <w:spacing w:after="0" w:line="240" w:lineRule="auto"/>
            </w:pPr>
            <w:r>
              <w:rPr>
                <w:sz w:val="20"/>
              </w:rPr>
              <w:t>子任务生成结果</w:t>
            </w:r>
          </w:p>
        </w:tc>
      </w:tr>
      <w:tr w14:paraId="78A46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1EB89E1E">
            <w:pPr>
              <w:spacing w:after="0" w:line="240" w:lineRule="auto"/>
            </w:pPr>
            <w:r>
              <w:rPr>
                <w:sz w:val="20"/>
              </w:rPr>
              <w:t>审核与派单界面模块</w:t>
            </w:r>
          </w:p>
        </w:tc>
        <w:tc>
          <w:tcPr>
            <w:tcW w:w="2268" w:type="dxa"/>
            <w:vAlign w:val="center"/>
          </w:tcPr>
          <w:p w14:paraId="2B969F6B">
            <w:pPr>
              <w:spacing w:after="0" w:line="240" w:lineRule="auto"/>
            </w:pPr>
            <w:r>
              <w:rPr>
                <w:sz w:val="20"/>
              </w:rPr>
              <w:t>任务拆分与派单模块</w:t>
            </w:r>
          </w:p>
        </w:tc>
        <w:tc>
          <w:tcPr>
            <w:tcW w:w="2268" w:type="dxa"/>
            <w:vAlign w:val="center"/>
          </w:tcPr>
          <w:p w14:paraId="4C6EA064">
            <w:pPr>
              <w:spacing w:after="0" w:line="240" w:lineRule="auto"/>
            </w:pPr>
            <w:r>
              <w:rPr>
                <w:sz w:val="20"/>
              </w:rPr>
              <w:t>分配部门</w:t>
            </w:r>
          </w:p>
        </w:tc>
        <w:tc>
          <w:tcPr>
            <w:tcW w:w="3969" w:type="dxa"/>
            <w:vAlign w:val="center"/>
          </w:tcPr>
          <w:p w14:paraId="4B0BF1F9">
            <w:pPr>
              <w:spacing w:after="0" w:line="240" w:lineRule="auto"/>
              <w:rPr>
                <w:lang w:eastAsia="zh-CN"/>
              </w:rPr>
            </w:pPr>
            <w:r>
              <w:rPr>
                <w:sz w:val="20"/>
                <w:lang w:eastAsia="zh-CN"/>
              </w:rPr>
              <w:t>任务编号、部门编号、分配人编号</w:t>
            </w:r>
          </w:p>
        </w:tc>
        <w:tc>
          <w:tcPr>
            <w:tcW w:w="2268" w:type="dxa"/>
            <w:vAlign w:val="center"/>
          </w:tcPr>
          <w:p w14:paraId="244EA88A">
            <w:pPr>
              <w:spacing w:after="0" w:line="240" w:lineRule="auto"/>
            </w:pPr>
            <w:r>
              <w:rPr>
                <w:sz w:val="20"/>
              </w:rPr>
              <w:t>派单结果</w:t>
            </w:r>
          </w:p>
        </w:tc>
      </w:tr>
      <w:tr w14:paraId="2DE59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567A1716">
            <w:pPr>
              <w:spacing w:after="0" w:line="240" w:lineRule="auto"/>
            </w:pPr>
            <w:r>
              <w:rPr>
                <w:sz w:val="20"/>
              </w:rPr>
              <w:t>任务执行界面模块</w:t>
            </w:r>
          </w:p>
        </w:tc>
        <w:tc>
          <w:tcPr>
            <w:tcW w:w="2268" w:type="dxa"/>
            <w:vAlign w:val="center"/>
          </w:tcPr>
          <w:p w14:paraId="24D47824">
            <w:pPr>
              <w:spacing w:after="0" w:line="240" w:lineRule="auto"/>
            </w:pPr>
            <w:r>
              <w:rPr>
                <w:sz w:val="20"/>
              </w:rPr>
              <w:t>任务拆分与派单模块</w:t>
            </w:r>
          </w:p>
        </w:tc>
        <w:tc>
          <w:tcPr>
            <w:tcW w:w="2268" w:type="dxa"/>
            <w:vAlign w:val="center"/>
          </w:tcPr>
          <w:p w14:paraId="0611CC0E">
            <w:pPr>
              <w:spacing w:after="0" w:line="240" w:lineRule="auto"/>
            </w:pPr>
            <w:r>
              <w:rPr>
                <w:sz w:val="20"/>
              </w:rPr>
              <w:t>安排干事</w:t>
            </w:r>
          </w:p>
        </w:tc>
        <w:tc>
          <w:tcPr>
            <w:tcW w:w="3969" w:type="dxa"/>
            <w:vAlign w:val="center"/>
          </w:tcPr>
          <w:p w14:paraId="73CDF9CB">
            <w:pPr>
              <w:spacing w:after="0" w:line="240" w:lineRule="auto"/>
              <w:rPr>
                <w:lang w:eastAsia="zh-CN"/>
              </w:rPr>
            </w:pPr>
            <w:r>
              <w:rPr>
                <w:sz w:val="20"/>
                <w:lang w:eastAsia="zh-CN"/>
              </w:rPr>
              <w:t>任务编号、干事编号、截止时间</w:t>
            </w:r>
          </w:p>
        </w:tc>
        <w:tc>
          <w:tcPr>
            <w:tcW w:w="2268" w:type="dxa"/>
            <w:vAlign w:val="center"/>
          </w:tcPr>
          <w:p w14:paraId="3FF4D03D">
            <w:pPr>
              <w:spacing w:after="0" w:line="240" w:lineRule="auto"/>
            </w:pPr>
            <w:r>
              <w:rPr>
                <w:sz w:val="20"/>
              </w:rPr>
              <w:t>安排结果</w:t>
            </w:r>
          </w:p>
        </w:tc>
      </w:tr>
      <w:tr w14:paraId="2C4CD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5C23550C">
            <w:pPr>
              <w:spacing w:after="0" w:line="240" w:lineRule="auto"/>
            </w:pPr>
            <w:r>
              <w:rPr>
                <w:sz w:val="20"/>
              </w:rPr>
              <w:t>任务执行界面模块</w:t>
            </w:r>
          </w:p>
        </w:tc>
        <w:tc>
          <w:tcPr>
            <w:tcW w:w="2268" w:type="dxa"/>
            <w:vAlign w:val="center"/>
          </w:tcPr>
          <w:p w14:paraId="52829B21">
            <w:pPr>
              <w:spacing w:after="0" w:line="240" w:lineRule="auto"/>
            </w:pPr>
            <w:r>
              <w:rPr>
                <w:sz w:val="20"/>
              </w:rPr>
              <w:t>成果审核与归档模块</w:t>
            </w:r>
          </w:p>
        </w:tc>
        <w:tc>
          <w:tcPr>
            <w:tcW w:w="2268" w:type="dxa"/>
            <w:vAlign w:val="center"/>
          </w:tcPr>
          <w:p w14:paraId="77861ECC">
            <w:pPr>
              <w:spacing w:after="0" w:line="240" w:lineRule="auto"/>
            </w:pPr>
            <w:r>
              <w:rPr>
                <w:sz w:val="20"/>
              </w:rPr>
              <w:t>提交成果</w:t>
            </w:r>
          </w:p>
        </w:tc>
        <w:tc>
          <w:tcPr>
            <w:tcW w:w="3969" w:type="dxa"/>
            <w:vAlign w:val="center"/>
          </w:tcPr>
          <w:p w14:paraId="6F5861D5">
            <w:pPr>
              <w:spacing w:after="0" w:line="240" w:lineRule="auto"/>
              <w:rPr>
                <w:lang w:eastAsia="zh-CN"/>
              </w:rPr>
            </w:pPr>
            <w:r>
              <w:rPr>
                <w:sz w:val="20"/>
                <w:lang w:eastAsia="zh-CN"/>
              </w:rPr>
              <w:t>任务编号、提交人编号、成果类型、文件或链接、备注</w:t>
            </w:r>
          </w:p>
        </w:tc>
        <w:tc>
          <w:tcPr>
            <w:tcW w:w="2268" w:type="dxa"/>
            <w:vAlign w:val="center"/>
          </w:tcPr>
          <w:p w14:paraId="2CAE0D9C">
            <w:pPr>
              <w:spacing w:after="0" w:line="240" w:lineRule="auto"/>
            </w:pPr>
            <w:r>
              <w:rPr>
                <w:sz w:val="20"/>
              </w:rPr>
              <w:t>提交结果</w:t>
            </w:r>
          </w:p>
        </w:tc>
      </w:tr>
      <w:tr w14:paraId="57491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1BB16219">
            <w:pPr>
              <w:spacing w:after="0" w:line="240" w:lineRule="auto"/>
            </w:pPr>
            <w:r>
              <w:rPr>
                <w:sz w:val="20"/>
              </w:rPr>
              <w:t>成果审核与归档模块</w:t>
            </w:r>
          </w:p>
        </w:tc>
        <w:tc>
          <w:tcPr>
            <w:tcW w:w="2268" w:type="dxa"/>
            <w:vAlign w:val="center"/>
          </w:tcPr>
          <w:p w14:paraId="7F0D0F67">
            <w:pPr>
              <w:spacing w:after="0" w:line="240" w:lineRule="auto"/>
              <w:rPr>
                <w:lang w:eastAsia="zh-CN"/>
              </w:rPr>
            </w:pPr>
            <w:r>
              <w:rPr>
                <w:sz w:val="20"/>
                <w:lang w:eastAsia="zh-CN"/>
              </w:rPr>
              <w:t>成果资产数据访问模块</w:t>
            </w:r>
          </w:p>
        </w:tc>
        <w:tc>
          <w:tcPr>
            <w:tcW w:w="2268" w:type="dxa"/>
            <w:vAlign w:val="center"/>
          </w:tcPr>
          <w:p w14:paraId="3314D6B5">
            <w:pPr>
              <w:spacing w:after="0" w:line="240" w:lineRule="auto"/>
            </w:pPr>
            <w:r>
              <w:rPr>
                <w:sz w:val="20"/>
              </w:rPr>
              <w:t>保存成果</w:t>
            </w:r>
          </w:p>
        </w:tc>
        <w:tc>
          <w:tcPr>
            <w:tcW w:w="3969" w:type="dxa"/>
            <w:vAlign w:val="center"/>
          </w:tcPr>
          <w:p w14:paraId="417DB3FF">
            <w:pPr>
              <w:spacing w:after="0" w:line="240" w:lineRule="auto"/>
              <w:rPr>
                <w:lang w:eastAsia="zh-CN"/>
              </w:rPr>
            </w:pPr>
            <w:r>
              <w:rPr>
                <w:sz w:val="20"/>
                <w:lang w:eastAsia="zh-CN"/>
              </w:rPr>
              <w:t>成果编号、任务编号、文件地址、版本号、提交时间</w:t>
            </w:r>
          </w:p>
        </w:tc>
        <w:tc>
          <w:tcPr>
            <w:tcW w:w="2268" w:type="dxa"/>
            <w:vAlign w:val="center"/>
          </w:tcPr>
          <w:p w14:paraId="0E6F1A1A">
            <w:pPr>
              <w:spacing w:after="0" w:line="240" w:lineRule="auto"/>
            </w:pPr>
            <w:r>
              <w:rPr>
                <w:sz w:val="20"/>
              </w:rPr>
              <w:t>保存结果</w:t>
            </w:r>
          </w:p>
        </w:tc>
      </w:tr>
      <w:tr w14:paraId="37FD3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290987D6">
            <w:pPr>
              <w:spacing w:after="0" w:line="240" w:lineRule="auto"/>
            </w:pPr>
            <w:r>
              <w:rPr>
                <w:sz w:val="20"/>
              </w:rPr>
              <w:t>审核与派单界面模块</w:t>
            </w:r>
          </w:p>
        </w:tc>
        <w:tc>
          <w:tcPr>
            <w:tcW w:w="2268" w:type="dxa"/>
            <w:vAlign w:val="center"/>
          </w:tcPr>
          <w:p w14:paraId="6DACF814">
            <w:pPr>
              <w:spacing w:after="0" w:line="240" w:lineRule="auto"/>
            </w:pPr>
            <w:r>
              <w:rPr>
                <w:sz w:val="20"/>
              </w:rPr>
              <w:t>成果审核与归档模块</w:t>
            </w:r>
          </w:p>
        </w:tc>
        <w:tc>
          <w:tcPr>
            <w:tcW w:w="2268" w:type="dxa"/>
            <w:vAlign w:val="center"/>
          </w:tcPr>
          <w:p w14:paraId="1FB60137">
            <w:pPr>
              <w:spacing w:after="0" w:line="240" w:lineRule="auto"/>
            </w:pPr>
            <w:r>
              <w:rPr>
                <w:sz w:val="20"/>
              </w:rPr>
              <w:t>审核成果</w:t>
            </w:r>
          </w:p>
        </w:tc>
        <w:tc>
          <w:tcPr>
            <w:tcW w:w="3969" w:type="dxa"/>
            <w:vAlign w:val="center"/>
          </w:tcPr>
          <w:p w14:paraId="24596ED4">
            <w:pPr>
              <w:spacing w:after="0" w:line="240" w:lineRule="auto"/>
              <w:rPr>
                <w:lang w:eastAsia="zh-CN"/>
              </w:rPr>
            </w:pPr>
            <w:r>
              <w:rPr>
                <w:sz w:val="20"/>
                <w:lang w:eastAsia="zh-CN"/>
              </w:rPr>
              <w:t>成果编号、审核人编号、审核结果、审核意见</w:t>
            </w:r>
          </w:p>
        </w:tc>
        <w:tc>
          <w:tcPr>
            <w:tcW w:w="2268" w:type="dxa"/>
            <w:vAlign w:val="center"/>
          </w:tcPr>
          <w:p w14:paraId="15FD784F">
            <w:pPr>
              <w:spacing w:after="0" w:line="240" w:lineRule="auto"/>
            </w:pPr>
            <w:r>
              <w:rPr>
                <w:sz w:val="20"/>
              </w:rPr>
              <w:t>审核结果</w:t>
            </w:r>
          </w:p>
        </w:tc>
      </w:tr>
      <w:tr w14:paraId="0F65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086D837C">
            <w:pPr>
              <w:spacing w:after="0" w:line="240" w:lineRule="auto"/>
            </w:pPr>
            <w:r>
              <w:rPr>
                <w:sz w:val="20"/>
              </w:rPr>
              <w:t>成果审核与归档模块</w:t>
            </w:r>
          </w:p>
        </w:tc>
        <w:tc>
          <w:tcPr>
            <w:tcW w:w="2268" w:type="dxa"/>
            <w:vAlign w:val="center"/>
          </w:tcPr>
          <w:p w14:paraId="6C59DE9F">
            <w:pPr>
              <w:spacing w:after="0" w:line="240" w:lineRule="auto"/>
              <w:rPr>
                <w:lang w:eastAsia="zh-CN"/>
              </w:rPr>
            </w:pPr>
            <w:r>
              <w:rPr>
                <w:sz w:val="20"/>
                <w:lang w:eastAsia="zh-CN"/>
              </w:rPr>
              <w:t>成果资产数据访问模块</w:t>
            </w:r>
          </w:p>
        </w:tc>
        <w:tc>
          <w:tcPr>
            <w:tcW w:w="2268" w:type="dxa"/>
            <w:vAlign w:val="center"/>
          </w:tcPr>
          <w:p w14:paraId="4EBE6AE7">
            <w:pPr>
              <w:spacing w:after="0" w:line="240" w:lineRule="auto"/>
            </w:pPr>
            <w:r>
              <w:rPr>
                <w:sz w:val="20"/>
              </w:rPr>
              <w:t>归档成果</w:t>
            </w:r>
          </w:p>
        </w:tc>
        <w:tc>
          <w:tcPr>
            <w:tcW w:w="3969" w:type="dxa"/>
            <w:vAlign w:val="center"/>
          </w:tcPr>
          <w:p w14:paraId="7A18048B">
            <w:pPr>
              <w:spacing w:after="0" w:line="240" w:lineRule="auto"/>
              <w:rPr>
                <w:lang w:eastAsia="zh-CN"/>
              </w:rPr>
            </w:pPr>
            <w:r>
              <w:rPr>
                <w:sz w:val="20"/>
                <w:lang w:eastAsia="zh-CN"/>
              </w:rPr>
              <w:t>需求编号、任务编号、成果类型、文件地址、归档时间</w:t>
            </w:r>
          </w:p>
        </w:tc>
        <w:tc>
          <w:tcPr>
            <w:tcW w:w="2268" w:type="dxa"/>
            <w:vAlign w:val="center"/>
          </w:tcPr>
          <w:p w14:paraId="06734688">
            <w:pPr>
              <w:spacing w:after="0" w:line="240" w:lineRule="auto"/>
            </w:pPr>
            <w:r>
              <w:rPr>
                <w:sz w:val="20"/>
              </w:rPr>
              <w:t>归档结果</w:t>
            </w:r>
          </w:p>
        </w:tc>
      </w:tr>
      <w:tr w14:paraId="6EB74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419D8954">
            <w:pPr>
              <w:spacing w:after="0" w:line="240" w:lineRule="auto"/>
            </w:pPr>
            <w:r>
              <w:rPr>
                <w:sz w:val="20"/>
              </w:rPr>
              <w:t>统计与管理界面模块</w:t>
            </w:r>
          </w:p>
        </w:tc>
        <w:tc>
          <w:tcPr>
            <w:tcW w:w="2268" w:type="dxa"/>
            <w:vAlign w:val="center"/>
          </w:tcPr>
          <w:p w14:paraId="53AA3CFF">
            <w:pPr>
              <w:spacing w:after="0" w:line="240" w:lineRule="auto"/>
            </w:pPr>
            <w:r>
              <w:rPr>
                <w:sz w:val="20"/>
              </w:rPr>
              <w:t>数据统计模块</w:t>
            </w:r>
          </w:p>
        </w:tc>
        <w:tc>
          <w:tcPr>
            <w:tcW w:w="2268" w:type="dxa"/>
            <w:vAlign w:val="center"/>
          </w:tcPr>
          <w:p w14:paraId="44F2E88A">
            <w:pPr>
              <w:spacing w:after="0" w:line="240" w:lineRule="auto"/>
            </w:pPr>
            <w:r>
              <w:rPr>
                <w:sz w:val="20"/>
              </w:rPr>
              <w:t>查询统计数据</w:t>
            </w:r>
          </w:p>
        </w:tc>
        <w:tc>
          <w:tcPr>
            <w:tcW w:w="3969" w:type="dxa"/>
            <w:vAlign w:val="center"/>
          </w:tcPr>
          <w:p w14:paraId="35CFD12C">
            <w:pPr>
              <w:spacing w:after="0" w:line="240" w:lineRule="auto"/>
              <w:rPr>
                <w:lang w:eastAsia="zh-CN"/>
              </w:rPr>
            </w:pPr>
            <w:r>
              <w:rPr>
                <w:sz w:val="20"/>
                <w:lang w:eastAsia="zh-CN"/>
              </w:rPr>
              <w:t>时间范围、部门编号、任务类型</w:t>
            </w:r>
          </w:p>
        </w:tc>
        <w:tc>
          <w:tcPr>
            <w:tcW w:w="2268" w:type="dxa"/>
            <w:vAlign w:val="center"/>
          </w:tcPr>
          <w:p w14:paraId="00985310">
            <w:pPr>
              <w:spacing w:after="0" w:line="240" w:lineRule="auto"/>
            </w:pPr>
            <w:r>
              <w:rPr>
                <w:sz w:val="20"/>
              </w:rPr>
              <w:t>统计结果</w:t>
            </w:r>
          </w:p>
        </w:tc>
      </w:tr>
      <w:tr w14:paraId="14579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701" w:type="dxa"/>
            <w:vAlign w:val="center"/>
          </w:tcPr>
          <w:p w14:paraId="08B6D6B6">
            <w:pPr>
              <w:spacing w:after="0" w:line="240" w:lineRule="auto"/>
            </w:pPr>
            <w:r>
              <w:rPr>
                <w:sz w:val="20"/>
              </w:rPr>
              <w:t>统计与管理界面模块</w:t>
            </w:r>
          </w:p>
        </w:tc>
        <w:tc>
          <w:tcPr>
            <w:tcW w:w="2268" w:type="dxa"/>
            <w:vAlign w:val="center"/>
          </w:tcPr>
          <w:p w14:paraId="6957C96C">
            <w:pPr>
              <w:spacing w:after="0" w:line="240" w:lineRule="auto"/>
            </w:pPr>
            <w:r>
              <w:rPr>
                <w:sz w:val="20"/>
              </w:rPr>
              <w:t>系统设置模块</w:t>
            </w:r>
          </w:p>
        </w:tc>
        <w:tc>
          <w:tcPr>
            <w:tcW w:w="2268" w:type="dxa"/>
            <w:vAlign w:val="center"/>
          </w:tcPr>
          <w:p w14:paraId="67D7351C">
            <w:pPr>
              <w:spacing w:after="0" w:line="240" w:lineRule="auto"/>
            </w:pPr>
            <w:r>
              <w:rPr>
                <w:sz w:val="20"/>
              </w:rPr>
              <w:t>维护基础数据</w:t>
            </w:r>
          </w:p>
        </w:tc>
        <w:tc>
          <w:tcPr>
            <w:tcW w:w="3969" w:type="dxa"/>
            <w:vAlign w:val="center"/>
          </w:tcPr>
          <w:p w14:paraId="461D5D32">
            <w:pPr>
              <w:spacing w:after="0" w:line="240" w:lineRule="auto"/>
              <w:rPr>
                <w:lang w:eastAsia="zh-CN"/>
              </w:rPr>
            </w:pPr>
            <w:r>
              <w:rPr>
                <w:sz w:val="20"/>
                <w:lang w:eastAsia="zh-CN"/>
              </w:rPr>
              <w:t>用户、角色、部门、任务类型、提醒规则</w:t>
            </w:r>
          </w:p>
        </w:tc>
        <w:tc>
          <w:tcPr>
            <w:tcW w:w="2268" w:type="dxa"/>
            <w:vAlign w:val="center"/>
          </w:tcPr>
          <w:p w14:paraId="6F8D21D3">
            <w:pPr>
              <w:spacing w:after="0" w:line="240" w:lineRule="auto"/>
            </w:pPr>
            <w:r>
              <w:rPr>
                <w:sz w:val="20"/>
              </w:rPr>
              <w:t>维护结果</w:t>
            </w:r>
          </w:p>
        </w:tc>
      </w:tr>
    </w:tbl>
    <w:p w14:paraId="7EC6C087">
      <w:pPr>
        <w:spacing w:after="40"/>
      </w:pPr>
    </w:p>
    <w:p w14:paraId="29D4FAB9">
      <w:pPr>
        <w:pStyle w:val="4"/>
      </w:pPr>
    </w:p>
    <w:p w14:paraId="6AA35276">
      <w:pPr>
        <w:spacing w:after="120" w:line="288" w:lineRule="auto"/>
        <w:rPr>
          <w:lang w:eastAsia="zh-CN"/>
        </w:rPr>
      </w:pPr>
      <w:r>
        <w:rPr>
          <w:lang w:eastAsia="zh-CN"/>
        </w:rPr>
        <w:t>数据库总体设计围绕宣传需求、宣传任务、成果提交、审核记录、提醒记录、宣传资产和统计数据展开。系统将结构化业务数据存储在关系数据库中，将照片、视频、文档、海报等较大附件保存到文件存储中，并在数据库中保存文件地址和关联关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gridCol w:w="4328"/>
        <w:gridCol w:w="3176"/>
      </w:tblGrid>
      <w:tr w14:paraId="4910F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jc w:val="center"/>
        </w:trPr>
        <w:tc>
          <w:tcPr>
            <w:tcW w:w="2268" w:type="dxa"/>
            <w:shd w:val="clear" w:color="auto" w:fill="D9EAF7"/>
            <w:vAlign w:val="center"/>
          </w:tcPr>
          <w:p w14:paraId="169F6F1B">
            <w:pPr>
              <w:spacing w:after="0" w:line="240" w:lineRule="auto"/>
            </w:pPr>
            <w:r>
              <w:rPr>
                <w:b/>
                <w:sz w:val="20"/>
              </w:rPr>
              <w:t>数据表</w:t>
            </w:r>
          </w:p>
        </w:tc>
        <w:tc>
          <w:tcPr>
            <w:tcW w:w="4535" w:type="dxa"/>
            <w:shd w:val="clear" w:color="auto" w:fill="D9EAF7"/>
            <w:vAlign w:val="center"/>
          </w:tcPr>
          <w:p w14:paraId="7D762A68">
            <w:pPr>
              <w:spacing w:after="0" w:line="240" w:lineRule="auto"/>
            </w:pPr>
            <w:r>
              <w:rPr>
                <w:b/>
                <w:sz w:val="20"/>
              </w:rPr>
              <w:t>主要字段</w:t>
            </w:r>
          </w:p>
        </w:tc>
        <w:tc>
          <w:tcPr>
            <w:tcW w:w="3402" w:type="dxa"/>
            <w:shd w:val="clear" w:color="auto" w:fill="D9EAF7"/>
            <w:vAlign w:val="center"/>
          </w:tcPr>
          <w:p w14:paraId="3945E28D">
            <w:pPr>
              <w:spacing w:after="0" w:line="240" w:lineRule="auto"/>
            </w:pPr>
            <w:r>
              <w:rPr>
                <w:b/>
                <w:sz w:val="20"/>
              </w:rPr>
              <w:t>说明</w:t>
            </w:r>
          </w:p>
        </w:tc>
      </w:tr>
      <w:tr w14:paraId="573CD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2BEC8051">
            <w:pPr>
              <w:spacing w:after="0" w:line="240" w:lineRule="auto"/>
            </w:pPr>
            <w:r>
              <w:rPr>
                <w:sz w:val="20"/>
              </w:rPr>
              <w:t>user</w:t>
            </w:r>
          </w:p>
        </w:tc>
        <w:tc>
          <w:tcPr>
            <w:tcW w:w="4535" w:type="dxa"/>
            <w:vAlign w:val="center"/>
          </w:tcPr>
          <w:p w14:paraId="2B03801D">
            <w:pPr>
              <w:spacing w:after="0" w:line="240" w:lineRule="auto"/>
            </w:pPr>
            <w:r>
              <w:rPr>
                <w:sz w:val="20"/>
              </w:rPr>
              <w:t>user_id、name、role、department_id、contact、password_hash</w:t>
            </w:r>
          </w:p>
        </w:tc>
        <w:tc>
          <w:tcPr>
            <w:tcW w:w="3402" w:type="dxa"/>
            <w:vAlign w:val="center"/>
          </w:tcPr>
          <w:p w14:paraId="4056A676">
            <w:pPr>
              <w:spacing w:after="0" w:line="240" w:lineRule="auto"/>
              <w:rPr>
                <w:lang w:eastAsia="zh-CN"/>
              </w:rPr>
            </w:pPr>
            <w:r>
              <w:rPr>
                <w:sz w:val="20"/>
                <w:lang w:eastAsia="zh-CN"/>
              </w:rPr>
              <w:t>保存系统用户、角色和联系方式</w:t>
            </w:r>
          </w:p>
        </w:tc>
      </w:tr>
      <w:tr w14:paraId="3E5A0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537BB5A2">
            <w:pPr>
              <w:spacing w:after="0" w:line="240" w:lineRule="auto"/>
            </w:pPr>
            <w:r>
              <w:rPr>
                <w:sz w:val="20"/>
              </w:rPr>
              <w:t>department</w:t>
            </w:r>
          </w:p>
        </w:tc>
        <w:tc>
          <w:tcPr>
            <w:tcW w:w="4535" w:type="dxa"/>
            <w:vAlign w:val="center"/>
          </w:tcPr>
          <w:p w14:paraId="4BF3E73C">
            <w:pPr>
              <w:spacing w:after="0" w:line="240" w:lineRule="auto"/>
            </w:pPr>
            <w:r>
              <w:rPr>
                <w:sz w:val="20"/>
              </w:rPr>
              <w:t>department_id、department_name、manager_id</w:t>
            </w:r>
          </w:p>
        </w:tc>
        <w:tc>
          <w:tcPr>
            <w:tcW w:w="3402" w:type="dxa"/>
            <w:vAlign w:val="center"/>
          </w:tcPr>
          <w:p w14:paraId="66FACB67">
            <w:pPr>
              <w:spacing w:after="0" w:line="240" w:lineRule="auto"/>
              <w:rPr>
                <w:lang w:eastAsia="zh-CN"/>
              </w:rPr>
            </w:pPr>
            <w:r>
              <w:rPr>
                <w:sz w:val="20"/>
                <w:lang w:eastAsia="zh-CN"/>
              </w:rPr>
              <w:t>保存青年传媒中心部门信息</w:t>
            </w:r>
          </w:p>
        </w:tc>
      </w:tr>
      <w:tr w14:paraId="1EF86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1F351B10">
            <w:pPr>
              <w:spacing w:after="0" w:line="240" w:lineRule="auto"/>
            </w:pPr>
            <w:r>
              <w:rPr>
                <w:sz w:val="20"/>
              </w:rPr>
              <w:t>publicity_request</w:t>
            </w:r>
          </w:p>
        </w:tc>
        <w:tc>
          <w:tcPr>
            <w:tcW w:w="4535" w:type="dxa"/>
            <w:vAlign w:val="center"/>
          </w:tcPr>
          <w:p w14:paraId="535C0882">
            <w:pPr>
              <w:spacing w:after="0" w:line="240" w:lineRule="auto"/>
            </w:pPr>
            <w:r>
              <w:rPr>
                <w:sz w:val="20"/>
              </w:rPr>
              <w:t>request_id、activity_name、activity_time、location、content、publicity_types、status、applicant_id</w:t>
            </w:r>
          </w:p>
        </w:tc>
        <w:tc>
          <w:tcPr>
            <w:tcW w:w="3402" w:type="dxa"/>
            <w:vAlign w:val="center"/>
          </w:tcPr>
          <w:p w14:paraId="0CBF38F3">
            <w:pPr>
              <w:spacing w:after="0" w:line="240" w:lineRule="auto"/>
            </w:pPr>
            <w:r>
              <w:rPr>
                <w:sz w:val="20"/>
              </w:rPr>
              <w:t>保存宣传需求申请</w:t>
            </w:r>
          </w:p>
        </w:tc>
      </w:tr>
      <w:tr w14:paraId="5FD59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3B9F4C3C">
            <w:pPr>
              <w:spacing w:after="0" w:line="240" w:lineRule="auto"/>
            </w:pPr>
            <w:r>
              <w:rPr>
                <w:sz w:val="20"/>
              </w:rPr>
              <w:t>publicity_task</w:t>
            </w:r>
          </w:p>
        </w:tc>
        <w:tc>
          <w:tcPr>
            <w:tcW w:w="4535" w:type="dxa"/>
            <w:vAlign w:val="center"/>
          </w:tcPr>
          <w:p w14:paraId="693C79C7">
            <w:pPr>
              <w:spacing w:after="0" w:line="240" w:lineRule="auto"/>
            </w:pPr>
            <w:r>
              <w:rPr>
                <w:sz w:val="20"/>
              </w:rPr>
              <w:t>task_id、request_id、task_type、department_id、executor_id、deadline、status</w:t>
            </w:r>
          </w:p>
        </w:tc>
        <w:tc>
          <w:tcPr>
            <w:tcW w:w="3402" w:type="dxa"/>
            <w:vAlign w:val="center"/>
          </w:tcPr>
          <w:p w14:paraId="5018BB48">
            <w:pPr>
              <w:spacing w:after="0" w:line="240" w:lineRule="auto"/>
              <w:rPr>
                <w:lang w:eastAsia="zh-CN"/>
              </w:rPr>
            </w:pPr>
            <w:r>
              <w:rPr>
                <w:sz w:val="20"/>
                <w:lang w:eastAsia="zh-CN"/>
              </w:rPr>
              <w:t>保存由宣传需求拆分出的子任务</w:t>
            </w:r>
          </w:p>
        </w:tc>
      </w:tr>
      <w:tr w14:paraId="75034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207D866A">
            <w:pPr>
              <w:spacing w:after="0" w:line="240" w:lineRule="auto"/>
            </w:pPr>
            <w:r>
              <w:rPr>
                <w:sz w:val="20"/>
              </w:rPr>
              <w:t>assignment</w:t>
            </w:r>
          </w:p>
        </w:tc>
        <w:tc>
          <w:tcPr>
            <w:tcW w:w="4535" w:type="dxa"/>
            <w:vAlign w:val="center"/>
          </w:tcPr>
          <w:p w14:paraId="0A9A4809">
            <w:pPr>
              <w:spacing w:after="0" w:line="240" w:lineRule="auto"/>
            </w:pPr>
            <w:r>
              <w:rPr>
                <w:sz w:val="20"/>
              </w:rPr>
              <w:t>assignment_id、task_id、assigner_id、receiver_id、assign_time</w:t>
            </w:r>
          </w:p>
        </w:tc>
        <w:tc>
          <w:tcPr>
            <w:tcW w:w="3402" w:type="dxa"/>
            <w:vAlign w:val="center"/>
          </w:tcPr>
          <w:p w14:paraId="5BCA253C">
            <w:pPr>
              <w:spacing w:after="0" w:line="240" w:lineRule="auto"/>
            </w:pPr>
            <w:r>
              <w:rPr>
                <w:sz w:val="20"/>
              </w:rPr>
              <w:t>保存任务派单记录</w:t>
            </w:r>
          </w:p>
        </w:tc>
      </w:tr>
      <w:tr w14:paraId="00F9C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1B1A5A79">
            <w:pPr>
              <w:spacing w:after="0" w:line="240" w:lineRule="auto"/>
            </w:pPr>
            <w:r>
              <w:rPr>
                <w:sz w:val="20"/>
              </w:rPr>
              <w:t>submission</w:t>
            </w:r>
          </w:p>
        </w:tc>
        <w:tc>
          <w:tcPr>
            <w:tcW w:w="4535" w:type="dxa"/>
            <w:vAlign w:val="center"/>
          </w:tcPr>
          <w:p w14:paraId="5D0DA182">
            <w:pPr>
              <w:spacing w:after="0" w:line="240" w:lineRule="auto"/>
            </w:pPr>
            <w:r>
              <w:rPr>
                <w:sz w:val="20"/>
              </w:rPr>
              <w:t>submission_id、task_id、submitter_id、file_url、version、submit_time</w:t>
            </w:r>
          </w:p>
        </w:tc>
        <w:tc>
          <w:tcPr>
            <w:tcW w:w="3402" w:type="dxa"/>
            <w:vAlign w:val="center"/>
          </w:tcPr>
          <w:p w14:paraId="6EF9D1FD">
            <w:pPr>
              <w:spacing w:after="0" w:line="240" w:lineRule="auto"/>
            </w:pPr>
            <w:r>
              <w:rPr>
                <w:sz w:val="20"/>
              </w:rPr>
              <w:t>保存干事提交的成果信息</w:t>
            </w:r>
          </w:p>
        </w:tc>
      </w:tr>
      <w:tr w14:paraId="66153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09799F69">
            <w:pPr>
              <w:spacing w:after="0" w:line="240" w:lineRule="auto"/>
            </w:pPr>
            <w:r>
              <w:rPr>
                <w:sz w:val="20"/>
              </w:rPr>
              <w:t>review_record</w:t>
            </w:r>
          </w:p>
        </w:tc>
        <w:tc>
          <w:tcPr>
            <w:tcW w:w="4535" w:type="dxa"/>
            <w:vAlign w:val="center"/>
          </w:tcPr>
          <w:p w14:paraId="19E52D9B">
            <w:pPr>
              <w:spacing w:after="0" w:line="240" w:lineRule="auto"/>
            </w:pPr>
            <w:r>
              <w:rPr>
                <w:sz w:val="20"/>
              </w:rPr>
              <w:t>review_id、object_id、object_type、reviewer_id、result、comment、review_time</w:t>
            </w:r>
          </w:p>
        </w:tc>
        <w:tc>
          <w:tcPr>
            <w:tcW w:w="3402" w:type="dxa"/>
            <w:vAlign w:val="center"/>
          </w:tcPr>
          <w:p w14:paraId="0813439B">
            <w:pPr>
              <w:spacing w:after="0" w:line="240" w:lineRule="auto"/>
              <w:rPr>
                <w:lang w:eastAsia="zh-CN"/>
              </w:rPr>
            </w:pPr>
            <w:r>
              <w:rPr>
                <w:sz w:val="20"/>
                <w:lang w:eastAsia="zh-CN"/>
              </w:rPr>
              <w:t>保存需求审核和成果审核记录</w:t>
            </w:r>
          </w:p>
        </w:tc>
      </w:tr>
      <w:tr w14:paraId="56F73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567FF156">
            <w:pPr>
              <w:spacing w:after="0" w:line="240" w:lineRule="auto"/>
            </w:pPr>
            <w:r>
              <w:rPr>
                <w:sz w:val="20"/>
              </w:rPr>
              <w:t>reminder_record</w:t>
            </w:r>
          </w:p>
        </w:tc>
        <w:tc>
          <w:tcPr>
            <w:tcW w:w="4535" w:type="dxa"/>
            <w:vAlign w:val="center"/>
          </w:tcPr>
          <w:p w14:paraId="055A54F3">
            <w:pPr>
              <w:spacing w:after="0" w:line="240" w:lineRule="auto"/>
            </w:pPr>
            <w:r>
              <w:rPr>
                <w:sz w:val="20"/>
              </w:rPr>
              <w:t>reminder_id、task_id、receiver_id、remind_time、remind_type、send_status</w:t>
            </w:r>
          </w:p>
        </w:tc>
        <w:tc>
          <w:tcPr>
            <w:tcW w:w="3402" w:type="dxa"/>
            <w:vAlign w:val="center"/>
          </w:tcPr>
          <w:p w14:paraId="7579A68C">
            <w:pPr>
              <w:spacing w:after="0" w:line="240" w:lineRule="auto"/>
            </w:pPr>
            <w:r>
              <w:rPr>
                <w:sz w:val="20"/>
              </w:rPr>
              <w:t>保存系统提醒记录</w:t>
            </w:r>
          </w:p>
        </w:tc>
      </w:tr>
      <w:tr w14:paraId="0417C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6459838F">
            <w:pPr>
              <w:spacing w:after="0" w:line="240" w:lineRule="auto"/>
            </w:pPr>
            <w:r>
              <w:rPr>
                <w:sz w:val="20"/>
              </w:rPr>
              <w:t>publicity_asset</w:t>
            </w:r>
          </w:p>
        </w:tc>
        <w:tc>
          <w:tcPr>
            <w:tcW w:w="4535" w:type="dxa"/>
            <w:vAlign w:val="center"/>
          </w:tcPr>
          <w:p w14:paraId="5918F916">
            <w:pPr>
              <w:spacing w:after="0" w:line="240" w:lineRule="auto"/>
            </w:pPr>
            <w:r>
              <w:rPr>
                <w:sz w:val="20"/>
              </w:rPr>
              <w:t>asset_id、request_id、task_id、asset_type、file_url、archive_time</w:t>
            </w:r>
          </w:p>
        </w:tc>
        <w:tc>
          <w:tcPr>
            <w:tcW w:w="3402" w:type="dxa"/>
            <w:vAlign w:val="center"/>
          </w:tcPr>
          <w:p w14:paraId="2E18AFAA">
            <w:pPr>
              <w:spacing w:after="0" w:line="240" w:lineRule="auto"/>
              <w:rPr>
                <w:lang w:eastAsia="zh-CN"/>
              </w:rPr>
            </w:pPr>
            <w:r>
              <w:rPr>
                <w:sz w:val="20"/>
                <w:lang w:eastAsia="zh-CN"/>
              </w:rPr>
              <w:t>保存归档后的宣传素材</w:t>
            </w:r>
          </w:p>
        </w:tc>
      </w:tr>
      <w:tr w14:paraId="0CAA6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268" w:type="dxa"/>
            <w:vAlign w:val="center"/>
          </w:tcPr>
          <w:p w14:paraId="1FD75CB8">
            <w:pPr>
              <w:spacing w:after="0" w:line="240" w:lineRule="auto"/>
            </w:pPr>
            <w:r>
              <w:rPr>
                <w:sz w:val="20"/>
              </w:rPr>
              <w:t>system_parameter</w:t>
            </w:r>
          </w:p>
        </w:tc>
        <w:tc>
          <w:tcPr>
            <w:tcW w:w="4535" w:type="dxa"/>
            <w:vAlign w:val="center"/>
          </w:tcPr>
          <w:p w14:paraId="240CC222">
            <w:pPr>
              <w:spacing w:after="0" w:line="240" w:lineRule="auto"/>
            </w:pPr>
            <w:r>
              <w:rPr>
                <w:sz w:val="20"/>
              </w:rPr>
              <w:t>parameter_id、parameter_name、parameter_value、description</w:t>
            </w:r>
          </w:p>
        </w:tc>
        <w:tc>
          <w:tcPr>
            <w:tcW w:w="3402" w:type="dxa"/>
            <w:vAlign w:val="center"/>
          </w:tcPr>
          <w:p w14:paraId="18804A2D">
            <w:pPr>
              <w:spacing w:after="0" w:line="240" w:lineRule="auto"/>
              <w:rPr>
                <w:lang w:eastAsia="zh-CN"/>
              </w:rPr>
            </w:pPr>
            <w:r>
              <w:rPr>
                <w:sz w:val="20"/>
                <w:lang w:eastAsia="zh-CN"/>
              </w:rPr>
              <w:t>保存任务类型、提醒规则等系统参数</w:t>
            </w:r>
          </w:p>
        </w:tc>
      </w:tr>
    </w:tbl>
    <w:p w14:paraId="7F38E1FB">
      <w:pPr>
        <w:spacing w:after="40"/>
        <w:rPr>
          <w:lang w:eastAsia="zh-CN"/>
        </w:rPr>
      </w:pPr>
    </w:p>
    <w:p w14:paraId="6ABE7434">
      <w:pPr>
        <w:rPr>
          <w:rFonts w:eastAsia="宋体"/>
          <w:lang w:eastAsia="zh-CN"/>
        </w:rPr>
      </w:pPr>
    </w:p>
    <w:p w14:paraId="7B32E853">
      <w:pPr>
        <w:rPr>
          <w:rFonts w:hint="eastAsia" w:eastAsia="宋体"/>
          <w:lang w:eastAsia="zh-CN"/>
        </w:rPr>
      </w:pPr>
    </w:p>
    <w:p w14:paraId="3F7A76B0">
      <w:pPr>
        <w:spacing w:after="120" w:line="288" w:lineRule="auto"/>
      </w:pPr>
      <w:r>
        <w:rPr>
          <w:lang w:eastAsia="zh-CN"/>
        </w:rPr>
        <w:t>宣传需求管理模块是系统业务流程的起点，主要负责处理申请人提交宣传需求的全过程。申请人填写活动名称、活动时间、活动地点、活动内容、宣传类型、负责人、联系方式、截止时间和附件材料后，系统进行必填项校验和附件校验。校验通过后，系统将申请内容整理为标准字段，生成宣传需求记录，并将状态设置为待审核。</w:t>
      </w:r>
      <w:r>
        <w:t>随后系统通知负责老师或主任进行审核。</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00319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54" w:hRule="atLeast"/>
          <w:jc w:val="center"/>
        </w:trPr>
        <w:tc>
          <w:tcPr>
            <w:tcW w:w="2268" w:type="dxa"/>
            <w:shd w:val="clear" w:color="auto" w:fill="D9EAF7"/>
            <w:vAlign w:val="center"/>
          </w:tcPr>
          <w:p w14:paraId="582821D1">
            <w:pPr>
              <w:spacing w:after="0" w:line="240" w:lineRule="auto"/>
            </w:pPr>
            <w:r>
              <w:rPr>
                <w:b/>
                <w:sz w:val="20"/>
              </w:rPr>
              <w:t>项目</w:t>
            </w:r>
          </w:p>
        </w:tc>
        <w:tc>
          <w:tcPr>
            <w:tcW w:w="6803" w:type="dxa"/>
            <w:shd w:val="clear" w:color="auto" w:fill="D9EAF7"/>
            <w:vAlign w:val="center"/>
          </w:tcPr>
          <w:p w14:paraId="16A62DA3">
            <w:pPr>
              <w:spacing w:after="0" w:line="240" w:lineRule="auto"/>
            </w:pPr>
            <w:r>
              <w:rPr>
                <w:b/>
                <w:sz w:val="20"/>
              </w:rPr>
              <w:t>内容</w:t>
            </w:r>
          </w:p>
        </w:tc>
      </w:tr>
      <w:tr w14:paraId="01B93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088025A9">
            <w:pPr>
              <w:spacing w:after="0" w:line="240" w:lineRule="auto"/>
            </w:pPr>
            <w:r>
              <w:rPr>
                <w:sz w:val="20"/>
              </w:rPr>
              <w:t>模块名称</w:t>
            </w:r>
          </w:p>
        </w:tc>
        <w:tc>
          <w:tcPr>
            <w:tcW w:w="6803" w:type="dxa"/>
            <w:vAlign w:val="center"/>
          </w:tcPr>
          <w:p w14:paraId="3731849C">
            <w:pPr>
              <w:spacing w:after="0" w:line="240" w:lineRule="auto"/>
            </w:pPr>
            <w:r>
              <w:rPr>
                <w:sz w:val="20"/>
              </w:rPr>
              <w:t>宣传需求管理模块</w:t>
            </w:r>
          </w:p>
        </w:tc>
      </w:tr>
      <w:tr w14:paraId="50993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38762A89">
            <w:pPr>
              <w:spacing w:after="0" w:line="240" w:lineRule="auto"/>
            </w:pPr>
            <w:r>
              <w:rPr>
                <w:sz w:val="20"/>
              </w:rPr>
              <w:t>主要参与者</w:t>
            </w:r>
          </w:p>
        </w:tc>
        <w:tc>
          <w:tcPr>
            <w:tcW w:w="6803" w:type="dxa"/>
            <w:vAlign w:val="center"/>
          </w:tcPr>
          <w:p w14:paraId="284A9740">
            <w:pPr>
              <w:spacing w:after="0" w:line="240" w:lineRule="auto"/>
              <w:rPr>
                <w:lang w:eastAsia="zh-CN"/>
              </w:rPr>
            </w:pPr>
            <w:r>
              <w:rPr>
                <w:sz w:val="20"/>
                <w:lang w:eastAsia="zh-CN"/>
              </w:rPr>
              <w:t>申请人、负责老师、主任</w:t>
            </w:r>
          </w:p>
        </w:tc>
      </w:tr>
      <w:tr w14:paraId="1D710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20AD66B3">
            <w:pPr>
              <w:spacing w:after="0" w:line="240" w:lineRule="auto"/>
            </w:pPr>
            <w:r>
              <w:rPr>
                <w:sz w:val="20"/>
              </w:rPr>
              <w:t>输入数据</w:t>
            </w:r>
          </w:p>
        </w:tc>
        <w:tc>
          <w:tcPr>
            <w:tcW w:w="6803" w:type="dxa"/>
            <w:vAlign w:val="center"/>
          </w:tcPr>
          <w:p w14:paraId="374998A0">
            <w:pPr>
              <w:spacing w:after="0" w:line="240" w:lineRule="auto"/>
              <w:rPr>
                <w:lang w:eastAsia="zh-CN"/>
              </w:rPr>
            </w:pPr>
            <w:r>
              <w:rPr>
                <w:sz w:val="20"/>
                <w:lang w:eastAsia="zh-CN"/>
              </w:rPr>
              <w:t>活动名称、活动时间、活动地点、活动内容、宣传类型、负责人、联系方式、截止时间、附件材料</w:t>
            </w:r>
          </w:p>
        </w:tc>
      </w:tr>
      <w:tr w14:paraId="3354B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139D2326">
            <w:pPr>
              <w:spacing w:after="0" w:line="240" w:lineRule="auto"/>
            </w:pPr>
            <w:r>
              <w:rPr>
                <w:sz w:val="20"/>
              </w:rPr>
              <w:t>输出数据</w:t>
            </w:r>
          </w:p>
        </w:tc>
        <w:tc>
          <w:tcPr>
            <w:tcW w:w="6803" w:type="dxa"/>
            <w:vAlign w:val="center"/>
          </w:tcPr>
          <w:p w14:paraId="0E5A2546">
            <w:pPr>
              <w:spacing w:after="0" w:line="240" w:lineRule="auto"/>
              <w:rPr>
                <w:lang w:eastAsia="zh-CN"/>
              </w:rPr>
            </w:pPr>
            <w:r>
              <w:rPr>
                <w:sz w:val="20"/>
                <w:lang w:eastAsia="zh-CN"/>
              </w:rPr>
              <w:t>提交结果、审核结果、申请状态、错误提示</w:t>
            </w:r>
          </w:p>
        </w:tc>
      </w:tr>
      <w:tr w14:paraId="21AB5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542F8C49">
            <w:pPr>
              <w:spacing w:after="0" w:line="240" w:lineRule="auto"/>
            </w:pPr>
            <w:r>
              <w:rPr>
                <w:sz w:val="20"/>
              </w:rPr>
              <w:t>主要功能</w:t>
            </w:r>
          </w:p>
        </w:tc>
        <w:tc>
          <w:tcPr>
            <w:tcW w:w="6803" w:type="dxa"/>
            <w:vAlign w:val="center"/>
          </w:tcPr>
          <w:p w14:paraId="3F25A157">
            <w:pPr>
              <w:spacing w:after="0" w:line="240" w:lineRule="auto"/>
              <w:rPr>
                <w:lang w:eastAsia="zh-CN"/>
              </w:rPr>
            </w:pPr>
            <w:r>
              <w:rPr>
                <w:sz w:val="20"/>
                <w:lang w:eastAsia="zh-CN"/>
              </w:rPr>
              <w:t>提交宣传需求、校验申请信息、结构化申请信息、保存申请记录、审核宣传需求</w:t>
            </w:r>
          </w:p>
        </w:tc>
      </w:tr>
      <w:tr w14:paraId="3167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446C606F">
            <w:pPr>
              <w:spacing w:after="0" w:line="240" w:lineRule="auto"/>
            </w:pPr>
            <w:r>
              <w:rPr>
                <w:sz w:val="20"/>
              </w:rPr>
              <w:t>异常处理</w:t>
            </w:r>
          </w:p>
        </w:tc>
        <w:tc>
          <w:tcPr>
            <w:tcW w:w="6803" w:type="dxa"/>
            <w:vAlign w:val="center"/>
          </w:tcPr>
          <w:p w14:paraId="0CBC5DD1">
            <w:pPr>
              <w:spacing w:after="0" w:line="240" w:lineRule="auto"/>
              <w:rPr>
                <w:lang w:eastAsia="zh-CN"/>
              </w:rPr>
            </w:pPr>
            <w:r>
              <w:rPr>
                <w:sz w:val="20"/>
                <w:lang w:eastAsia="zh-CN"/>
              </w:rPr>
              <w:t>必填项缺失、附件格式错误、审核退回、申请驳回</w:t>
            </w:r>
          </w:p>
        </w:tc>
      </w:tr>
    </w:tbl>
    <w:p w14:paraId="75270571">
      <w:pPr>
        <w:spacing w:after="40"/>
        <w:rPr>
          <w:lang w:eastAsia="zh-CN"/>
        </w:rPr>
      </w:pPr>
    </w:p>
    <w:p w14:paraId="7508BCE1">
      <w:pPr>
        <w:pStyle w:val="5"/>
        <w:rPr>
          <w:lang w:eastAsia="zh-CN"/>
        </w:rPr>
      </w:pPr>
    </w:p>
    <w:p w14:paraId="6B42F541">
      <w:pPr>
        <w:spacing w:after="120" w:line="288" w:lineRule="auto"/>
        <w:rPr>
          <w:lang w:eastAsia="zh-CN"/>
        </w:rPr>
      </w:pPr>
      <w:r>
        <w:rPr>
          <w:lang w:eastAsia="zh-CN"/>
        </w:rPr>
        <w:t>该流程图展示了宣传需求从申请人提交到审核处理的完整流程，重点体现参数接收、合法性验证、信息结构化、数据保存、审核判断和异常返回等环节。</w:t>
      </w:r>
    </w:p>
    <w:p w14:paraId="02C79FA6">
      <w:pPr>
        <w:jc w:val="center"/>
      </w:pPr>
      <w:r>
        <w:drawing>
          <wp:inline distT="0" distB="0" distL="0" distR="0">
            <wp:extent cx="6043930" cy="4264660"/>
            <wp:effectExtent l="0" t="0" r="0" b="0"/>
            <wp:docPr id="699503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50387" name="图片 2"/>
                    <pic:cNvPicPr>
                      <a:picLocks noChangeAspect="1"/>
                    </pic:cNvPicPr>
                  </pic:nvPicPr>
                  <pic:blipFill>
                    <a:blip r:embed="rId7"/>
                    <a:srcRect t="5028" b="5162"/>
                    <a:stretch>
                      <a:fillRect/>
                    </a:stretch>
                  </pic:blipFill>
                  <pic:spPr>
                    <a:xfrm>
                      <a:off x="0" y="0"/>
                      <a:ext cx="6043930" cy="4264660"/>
                    </a:xfrm>
                    <a:prstGeom prst="rect">
                      <a:avLst/>
                    </a:prstGeom>
                  </pic:spPr>
                </pic:pic>
              </a:graphicData>
            </a:graphic>
          </wp:inline>
        </w:drawing>
      </w:r>
    </w:p>
    <w:p w14:paraId="3F445F79">
      <w:pPr>
        <w:jc w:val="center"/>
        <w:rPr>
          <w:lang w:eastAsia="zh-CN"/>
        </w:rPr>
      </w:pPr>
      <w:r>
        <w:rPr>
          <w:sz w:val="18"/>
          <w:lang w:eastAsia="zh-CN"/>
        </w:rPr>
        <w:t>图 2 宣传需求管理模块业务流程图</w:t>
      </w:r>
    </w:p>
    <w:p w14:paraId="3D0F7954">
      <w:pPr>
        <w:pStyle w:val="5"/>
        <w:rPr>
          <w:lang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5F2DF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8" w:type="dxa"/>
            <w:shd w:val="clear" w:color="auto" w:fill="F2F2F2"/>
          </w:tcPr>
          <w:p w14:paraId="15AE6A3A">
            <w:pPr>
              <w:spacing w:after="0" w:line="240" w:lineRule="auto"/>
              <w:rPr>
                <w:lang w:eastAsia="zh-CN"/>
              </w:rPr>
            </w:pPr>
            <w:r>
              <w:rPr>
                <w:rFonts w:ascii="Consolas" w:hAnsi="Consolas"/>
                <w:sz w:val="19"/>
                <w:lang w:eastAsia="zh-CN"/>
              </w:rPr>
              <w:t>算法：提交宣传需求并进入审核流程</w:t>
            </w:r>
            <w:r>
              <w:rPr>
                <w:rFonts w:ascii="Consolas" w:hAnsi="Consolas"/>
                <w:sz w:val="19"/>
                <w:lang w:eastAsia="zh-CN"/>
              </w:rPr>
              <w:br w:type="textWrapping"/>
            </w:r>
            <w:r>
              <w:rPr>
                <w:rFonts w:ascii="Consolas" w:hAnsi="Consolas"/>
                <w:sz w:val="19"/>
                <w:lang w:eastAsia="zh-CN"/>
              </w:rPr>
              <w:t>输入：申请表单 requestForm，当前用户 currentUser</w:t>
            </w:r>
            <w:r>
              <w:rPr>
                <w:rFonts w:ascii="Consolas" w:hAnsi="Consolas"/>
                <w:sz w:val="19"/>
                <w:lang w:eastAsia="zh-CN"/>
              </w:rPr>
              <w:br w:type="textWrapping"/>
            </w:r>
            <w:r>
              <w:rPr>
                <w:rFonts w:ascii="Consolas" w:hAnsi="Consolas"/>
                <w:sz w:val="19"/>
                <w:lang w:eastAsia="zh-CN"/>
              </w:rPr>
              <w:t>输出：处理结果 result</w:t>
            </w:r>
            <w:r>
              <w:rPr>
                <w:rFonts w:ascii="Consolas" w:hAnsi="Consolas"/>
                <w:sz w:val="19"/>
                <w:lang w:eastAsia="zh-CN"/>
              </w:rPr>
              <w:br w:type="textWrapping"/>
            </w:r>
            <w:r>
              <w:rPr>
                <w:rFonts w:ascii="Consolas" w:hAnsi="Consolas"/>
                <w:sz w:val="19"/>
                <w:lang w:eastAsia="zh-CN"/>
              </w:rPr>
              <w:br w:type="textWrapping"/>
            </w:r>
            <w:r>
              <w:rPr>
                <w:rFonts w:ascii="Consolas" w:hAnsi="Consolas"/>
                <w:sz w:val="19"/>
                <w:lang w:eastAsia="zh-CN"/>
              </w:rPr>
              <w:t>1. 接收申请表单 requestForm</w:t>
            </w:r>
            <w:r>
              <w:rPr>
                <w:rFonts w:ascii="Consolas" w:hAnsi="Consolas"/>
                <w:sz w:val="19"/>
                <w:lang w:eastAsia="zh-CN"/>
              </w:rPr>
              <w:br w:type="textWrapping"/>
            </w:r>
            <w:r>
              <w:rPr>
                <w:rFonts w:ascii="Consolas" w:hAnsi="Consolas"/>
                <w:sz w:val="19"/>
                <w:lang w:eastAsia="zh-CN"/>
              </w:rPr>
              <w:t>2. 判断 currentUser 是否具有申请人权限</w:t>
            </w:r>
            <w:r>
              <w:rPr>
                <w:rFonts w:ascii="Consolas" w:hAnsi="Consolas"/>
                <w:sz w:val="19"/>
                <w:lang w:eastAsia="zh-CN"/>
              </w:rPr>
              <w:br w:type="textWrapping"/>
            </w:r>
            <w:r>
              <w:rPr>
                <w:rFonts w:ascii="Consolas" w:hAnsi="Consolas"/>
                <w:sz w:val="19"/>
                <w:lang w:eastAsia="zh-CN"/>
              </w:rPr>
              <w:t>3. 如果没有权限，返回无权限操作提示</w:t>
            </w:r>
            <w:r>
              <w:rPr>
                <w:rFonts w:ascii="Consolas" w:hAnsi="Consolas"/>
                <w:sz w:val="19"/>
                <w:lang w:eastAsia="zh-CN"/>
              </w:rPr>
              <w:br w:type="textWrapping"/>
            </w:r>
            <w:r>
              <w:rPr>
                <w:rFonts w:ascii="Consolas" w:hAnsi="Consolas"/>
                <w:sz w:val="19"/>
                <w:lang w:eastAsia="zh-CN"/>
              </w:rPr>
              <w:t>4. 校验申请表单中的必填项</w:t>
            </w:r>
            <w:r>
              <w:rPr>
                <w:rFonts w:ascii="Consolas" w:hAnsi="Consolas"/>
                <w:sz w:val="19"/>
                <w:lang w:eastAsia="zh-CN"/>
              </w:rPr>
              <w:br w:type="textWrapping"/>
            </w:r>
            <w:r>
              <w:rPr>
                <w:rFonts w:ascii="Consolas" w:hAnsi="Consolas"/>
                <w:sz w:val="19"/>
                <w:lang w:eastAsia="zh-CN"/>
              </w:rPr>
              <w:t>5. 如果存在必填项缺失，返回缺失字段提示</w:t>
            </w:r>
            <w:r>
              <w:rPr>
                <w:rFonts w:ascii="Consolas" w:hAnsi="Consolas"/>
                <w:sz w:val="19"/>
                <w:lang w:eastAsia="zh-CN"/>
              </w:rPr>
              <w:br w:type="textWrapping"/>
            </w:r>
            <w:r>
              <w:rPr>
                <w:rFonts w:ascii="Consolas" w:hAnsi="Consolas"/>
                <w:sz w:val="19"/>
                <w:lang w:eastAsia="zh-CN"/>
              </w:rPr>
              <w:t>6. 校验附件格式和附件大小</w:t>
            </w:r>
            <w:r>
              <w:rPr>
                <w:rFonts w:ascii="Consolas" w:hAnsi="Consolas"/>
                <w:sz w:val="19"/>
                <w:lang w:eastAsia="zh-CN"/>
              </w:rPr>
              <w:br w:type="textWrapping"/>
            </w:r>
            <w:r>
              <w:rPr>
                <w:rFonts w:ascii="Consolas" w:hAnsi="Consolas"/>
                <w:sz w:val="19"/>
                <w:lang w:eastAsia="zh-CN"/>
              </w:rPr>
              <w:t>7. 如果附件校验失败，返回附件错误提示</w:t>
            </w:r>
            <w:r>
              <w:rPr>
                <w:rFonts w:ascii="Consolas" w:hAnsi="Consolas"/>
                <w:sz w:val="19"/>
                <w:lang w:eastAsia="zh-CN"/>
              </w:rPr>
              <w:br w:type="textWrapping"/>
            </w:r>
            <w:r>
              <w:rPr>
                <w:rFonts w:ascii="Consolas" w:hAnsi="Consolas"/>
                <w:sz w:val="19"/>
                <w:lang w:eastAsia="zh-CN"/>
              </w:rPr>
              <w:t>8. 将申请内容结构化为标准字段</w:t>
            </w:r>
            <w:r>
              <w:rPr>
                <w:rFonts w:ascii="Consolas" w:hAnsi="Consolas"/>
                <w:sz w:val="19"/>
                <w:lang w:eastAsia="zh-CN"/>
              </w:rPr>
              <w:br w:type="textWrapping"/>
            </w:r>
            <w:r>
              <w:rPr>
                <w:rFonts w:ascii="Consolas" w:hAnsi="Consolas"/>
                <w:sz w:val="19"/>
                <w:lang w:eastAsia="zh-CN"/>
              </w:rPr>
              <w:t>9. 创建宣传需求记录</w:t>
            </w:r>
            <w:r>
              <w:rPr>
                <w:rFonts w:ascii="Consolas" w:hAnsi="Consolas"/>
                <w:sz w:val="19"/>
                <w:lang w:eastAsia="zh-CN"/>
              </w:rPr>
              <w:br w:type="textWrapping"/>
            </w:r>
            <w:r>
              <w:rPr>
                <w:rFonts w:ascii="Consolas" w:hAnsi="Consolas"/>
                <w:sz w:val="19"/>
                <w:lang w:eastAsia="zh-CN"/>
              </w:rPr>
              <w:t>10. 将宣传需求状态设置为待审核</w:t>
            </w:r>
            <w:r>
              <w:rPr>
                <w:rFonts w:ascii="Consolas" w:hAnsi="Consolas"/>
                <w:sz w:val="19"/>
                <w:lang w:eastAsia="zh-CN"/>
              </w:rPr>
              <w:br w:type="textWrapping"/>
            </w:r>
            <w:r>
              <w:rPr>
                <w:rFonts w:ascii="Consolas" w:hAnsi="Consolas"/>
                <w:sz w:val="19"/>
                <w:lang w:eastAsia="zh-CN"/>
              </w:rPr>
              <w:t>11. 保存宣传需求记录</w:t>
            </w:r>
            <w:r>
              <w:rPr>
                <w:rFonts w:ascii="Consolas" w:hAnsi="Consolas"/>
                <w:sz w:val="19"/>
                <w:lang w:eastAsia="zh-CN"/>
              </w:rPr>
              <w:br w:type="textWrapping"/>
            </w:r>
            <w:r>
              <w:rPr>
                <w:rFonts w:ascii="Consolas" w:hAnsi="Consolas"/>
                <w:sz w:val="19"/>
                <w:lang w:eastAsia="zh-CN"/>
              </w:rPr>
              <w:t>12. 生成操作日志</w:t>
            </w:r>
            <w:r>
              <w:rPr>
                <w:rFonts w:ascii="Consolas" w:hAnsi="Consolas"/>
                <w:sz w:val="19"/>
                <w:lang w:eastAsia="zh-CN"/>
              </w:rPr>
              <w:br w:type="textWrapping"/>
            </w:r>
            <w:r>
              <w:rPr>
                <w:rFonts w:ascii="Consolas" w:hAnsi="Consolas"/>
                <w:sz w:val="19"/>
                <w:lang w:eastAsia="zh-CN"/>
              </w:rPr>
              <w:t>13. 通知负责老师或主任审核</w:t>
            </w:r>
            <w:r>
              <w:rPr>
                <w:rFonts w:ascii="Consolas" w:hAnsi="Consolas"/>
                <w:sz w:val="19"/>
                <w:lang w:eastAsia="zh-CN"/>
              </w:rPr>
              <w:br w:type="textWrapping"/>
            </w:r>
            <w:r>
              <w:rPr>
                <w:rFonts w:ascii="Consolas" w:hAnsi="Consolas"/>
                <w:sz w:val="19"/>
                <w:lang w:eastAsia="zh-CN"/>
              </w:rPr>
              <w:t>14. 返回提交成功提示</w:t>
            </w:r>
            <w:r>
              <w:rPr>
                <w:rFonts w:ascii="Consolas" w:hAnsi="Consolas"/>
                <w:sz w:val="19"/>
                <w:lang w:eastAsia="zh-CN"/>
              </w:rPr>
              <w:br w:type="textWrapping"/>
            </w:r>
          </w:p>
        </w:tc>
      </w:tr>
    </w:tbl>
    <w:p w14:paraId="0E3359FB">
      <w:pPr>
        <w:pStyle w:val="5"/>
        <w:rPr>
          <w:lang w:eastAsia="zh-CN"/>
        </w:rPr>
      </w:pPr>
    </w:p>
    <w:p w14:paraId="630FB22C">
      <w:pPr>
        <w:spacing w:after="120" w:line="288" w:lineRule="auto"/>
        <w:rPr>
          <w:lang w:eastAsia="zh-CN"/>
        </w:rPr>
      </w:pPr>
      <w:r>
        <w:rPr>
          <w:lang w:eastAsia="zh-CN"/>
        </w:rPr>
        <w:t>成果审核与归档模块负责宣传任务完成后的成果处理。干事完成任务后，可以上传照片、视频、新闻稿、推送文案、海报设计稿或相关链接。系统保存成果提交记录并生成版本号。部长先进行初审，负责老师或主任进行复审，申请人最终确认。确认完成后，系统将成果统一归档到宣传资产库，便于后续查询和复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1BFAD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shd w:val="clear" w:color="auto" w:fill="D9EAF7"/>
            <w:vAlign w:val="center"/>
          </w:tcPr>
          <w:p w14:paraId="6C332077">
            <w:pPr>
              <w:spacing w:after="0" w:line="240" w:lineRule="auto"/>
            </w:pPr>
            <w:r>
              <w:rPr>
                <w:b/>
                <w:sz w:val="20"/>
              </w:rPr>
              <w:t>项目</w:t>
            </w:r>
          </w:p>
        </w:tc>
        <w:tc>
          <w:tcPr>
            <w:tcW w:w="6803" w:type="dxa"/>
            <w:shd w:val="clear" w:color="auto" w:fill="D9EAF7"/>
            <w:vAlign w:val="center"/>
          </w:tcPr>
          <w:p w14:paraId="0071774F">
            <w:pPr>
              <w:spacing w:after="0" w:line="240" w:lineRule="auto"/>
            </w:pPr>
            <w:r>
              <w:rPr>
                <w:b/>
                <w:sz w:val="20"/>
              </w:rPr>
              <w:t>内容</w:t>
            </w:r>
          </w:p>
        </w:tc>
      </w:tr>
      <w:tr w14:paraId="1803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004E0B4C">
            <w:pPr>
              <w:spacing w:after="0" w:line="240" w:lineRule="auto"/>
            </w:pPr>
            <w:r>
              <w:rPr>
                <w:sz w:val="20"/>
              </w:rPr>
              <w:t>模块名称</w:t>
            </w:r>
          </w:p>
        </w:tc>
        <w:tc>
          <w:tcPr>
            <w:tcW w:w="6803" w:type="dxa"/>
            <w:vAlign w:val="center"/>
          </w:tcPr>
          <w:p w14:paraId="4D141F57">
            <w:pPr>
              <w:spacing w:after="0" w:line="240" w:lineRule="auto"/>
            </w:pPr>
            <w:r>
              <w:rPr>
                <w:sz w:val="20"/>
              </w:rPr>
              <w:t>成果审核与归档模块</w:t>
            </w:r>
          </w:p>
        </w:tc>
      </w:tr>
      <w:tr w14:paraId="30A14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4A4A45FE">
            <w:pPr>
              <w:spacing w:after="0" w:line="240" w:lineRule="auto"/>
            </w:pPr>
            <w:r>
              <w:rPr>
                <w:sz w:val="20"/>
              </w:rPr>
              <w:t>主要参与者</w:t>
            </w:r>
          </w:p>
        </w:tc>
        <w:tc>
          <w:tcPr>
            <w:tcW w:w="6803" w:type="dxa"/>
            <w:vAlign w:val="center"/>
          </w:tcPr>
          <w:p w14:paraId="1E6C024F">
            <w:pPr>
              <w:spacing w:after="0" w:line="240" w:lineRule="auto"/>
              <w:rPr>
                <w:lang w:eastAsia="zh-CN"/>
              </w:rPr>
            </w:pPr>
            <w:r>
              <w:rPr>
                <w:sz w:val="20"/>
                <w:lang w:eastAsia="zh-CN"/>
              </w:rPr>
              <w:t>干事、部长、负责老师、主任、申请人</w:t>
            </w:r>
          </w:p>
        </w:tc>
      </w:tr>
      <w:tr w14:paraId="0EF5B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370BD526">
            <w:pPr>
              <w:spacing w:after="0" w:line="240" w:lineRule="auto"/>
            </w:pPr>
            <w:r>
              <w:rPr>
                <w:sz w:val="20"/>
              </w:rPr>
              <w:t>输入数据</w:t>
            </w:r>
          </w:p>
        </w:tc>
        <w:tc>
          <w:tcPr>
            <w:tcW w:w="6803" w:type="dxa"/>
            <w:vAlign w:val="center"/>
          </w:tcPr>
          <w:p w14:paraId="5BFCDEA1">
            <w:pPr>
              <w:spacing w:after="0" w:line="240" w:lineRule="auto"/>
              <w:rPr>
                <w:lang w:eastAsia="zh-CN"/>
              </w:rPr>
            </w:pPr>
            <w:r>
              <w:rPr>
                <w:sz w:val="20"/>
                <w:lang w:eastAsia="zh-CN"/>
              </w:rPr>
              <w:t>任务编号、成果文件、成果链接、提交说明、审核意见</w:t>
            </w:r>
          </w:p>
        </w:tc>
      </w:tr>
      <w:tr w14:paraId="04AA9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04CBD1E0">
            <w:pPr>
              <w:spacing w:after="0" w:line="240" w:lineRule="auto"/>
            </w:pPr>
            <w:r>
              <w:rPr>
                <w:sz w:val="20"/>
              </w:rPr>
              <w:t>输出数据</w:t>
            </w:r>
          </w:p>
        </w:tc>
        <w:tc>
          <w:tcPr>
            <w:tcW w:w="6803" w:type="dxa"/>
            <w:vAlign w:val="center"/>
          </w:tcPr>
          <w:p w14:paraId="1A3F2CE8">
            <w:pPr>
              <w:spacing w:after="0" w:line="240" w:lineRule="auto"/>
              <w:rPr>
                <w:lang w:eastAsia="zh-CN"/>
              </w:rPr>
            </w:pPr>
            <w:r>
              <w:rPr>
                <w:sz w:val="20"/>
                <w:lang w:eastAsia="zh-CN"/>
              </w:rPr>
              <w:t>成果提交结果、审核结果、归档结果</w:t>
            </w:r>
          </w:p>
        </w:tc>
      </w:tr>
      <w:tr w14:paraId="5DC33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1EBF5642">
            <w:pPr>
              <w:spacing w:after="0" w:line="240" w:lineRule="auto"/>
            </w:pPr>
            <w:r>
              <w:rPr>
                <w:sz w:val="20"/>
              </w:rPr>
              <w:t>主要功能</w:t>
            </w:r>
          </w:p>
        </w:tc>
        <w:tc>
          <w:tcPr>
            <w:tcW w:w="6803" w:type="dxa"/>
            <w:vAlign w:val="center"/>
          </w:tcPr>
          <w:p w14:paraId="2D5CD77A">
            <w:pPr>
              <w:spacing w:after="0" w:line="240" w:lineRule="auto"/>
              <w:rPr>
                <w:lang w:eastAsia="zh-CN"/>
              </w:rPr>
            </w:pPr>
            <w:r>
              <w:rPr>
                <w:sz w:val="20"/>
                <w:lang w:eastAsia="zh-CN"/>
              </w:rPr>
              <w:t>提交成果、成果初审、成果复审、申请人确认、素材归档</w:t>
            </w:r>
          </w:p>
        </w:tc>
      </w:tr>
      <w:tr w14:paraId="7E76F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2447F400">
            <w:pPr>
              <w:spacing w:after="0" w:line="240" w:lineRule="auto"/>
            </w:pPr>
            <w:r>
              <w:rPr>
                <w:sz w:val="20"/>
              </w:rPr>
              <w:t>异常处理</w:t>
            </w:r>
          </w:p>
        </w:tc>
        <w:tc>
          <w:tcPr>
            <w:tcW w:w="6803" w:type="dxa"/>
            <w:vAlign w:val="center"/>
          </w:tcPr>
          <w:p w14:paraId="77687C56">
            <w:pPr>
              <w:spacing w:after="0" w:line="240" w:lineRule="auto"/>
              <w:rPr>
                <w:lang w:eastAsia="zh-CN"/>
              </w:rPr>
            </w:pPr>
            <w:r>
              <w:rPr>
                <w:sz w:val="20"/>
                <w:lang w:eastAsia="zh-CN"/>
              </w:rPr>
              <w:t>成果格式错误、审核不通过、成果需修改、归档失败</w:t>
            </w:r>
          </w:p>
        </w:tc>
      </w:tr>
    </w:tbl>
    <w:p w14:paraId="34AFD005">
      <w:pPr>
        <w:spacing w:after="40"/>
        <w:rPr>
          <w:lang w:eastAsia="zh-CN"/>
        </w:rPr>
      </w:pPr>
    </w:p>
    <w:p w14:paraId="57CC248F">
      <w:pPr>
        <w:pStyle w:val="5"/>
        <w:rPr>
          <w:lang w:eastAsia="zh-CN"/>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18"/>
      </w:tblGrid>
      <w:tr w14:paraId="11862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18" w:type="dxa"/>
            <w:shd w:val="clear" w:color="auto" w:fill="F2F2F2"/>
          </w:tcPr>
          <w:p w14:paraId="4DA36C7F">
            <w:pPr>
              <w:spacing w:after="0" w:line="240" w:lineRule="auto"/>
              <w:rPr>
                <w:lang w:eastAsia="zh-CN"/>
              </w:rPr>
            </w:pPr>
            <w:r>
              <w:rPr>
                <w:rFonts w:ascii="Consolas" w:hAnsi="Consolas"/>
                <w:sz w:val="19"/>
                <w:lang w:eastAsia="zh-CN"/>
              </w:rPr>
              <w:t>算法：成果提交与审核归档</w:t>
            </w:r>
            <w:r>
              <w:rPr>
                <w:rFonts w:ascii="Consolas" w:hAnsi="Consolas"/>
                <w:sz w:val="19"/>
                <w:lang w:eastAsia="zh-CN"/>
              </w:rPr>
              <w:br w:type="textWrapping"/>
            </w:r>
            <w:r>
              <w:rPr>
                <w:rFonts w:ascii="Consolas" w:hAnsi="Consolas"/>
                <w:sz w:val="19"/>
                <w:lang w:eastAsia="zh-CN"/>
              </w:rPr>
              <w:t>输入：任务编号 taskId，成果信息 submissionInfo，当前用户 currentUser</w:t>
            </w:r>
            <w:r>
              <w:rPr>
                <w:rFonts w:ascii="Consolas" w:hAnsi="Consolas"/>
                <w:sz w:val="19"/>
                <w:lang w:eastAsia="zh-CN"/>
              </w:rPr>
              <w:br w:type="textWrapping"/>
            </w:r>
            <w:r>
              <w:rPr>
                <w:rFonts w:ascii="Consolas" w:hAnsi="Consolas"/>
                <w:sz w:val="19"/>
                <w:lang w:eastAsia="zh-CN"/>
              </w:rPr>
              <w:t>输出：处理结果 result</w:t>
            </w:r>
            <w:r>
              <w:rPr>
                <w:rFonts w:ascii="Consolas" w:hAnsi="Consolas"/>
                <w:sz w:val="19"/>
                <w:lang w:eastAsia="zh-CN"/>
              </w:rPr>
              <w:br w:type="textWrapping"/>
            </w:r>
            <w:r>
              <w:rPr>
                <w:rFonts w:ascii="Consolas" w:hAnsi="Consolas"/>
                <w:sz w:val="19"/>
                <w:lang w:eastAsia="zh-CN"/>
              </w:rPr>
              <w:br w:type="textWrapping"/>
            </w:r>
            <w:r>
              <w:rPr>
                <w:rFonts w:ascii="Consolas" w:hAnsi="Consolas"/>
                <w:sz w:val="19"/>
                <w:lang w:eastAsia="zh-CN"/>
              </w:rPr>
              <w:t>1. 判断 currentUser 是否为该任务的执行干事</w:t>
            </w:r>
            <w:r>
              <w:rPr>
                <w:rFonts w:ascii="Consolas" w:hAnsi="Consolas"/>
                <w:sz w:val="19"/>
                <w:lang w:eastAsia="zh-CN"/>
              </w:rPr>
              <w:br w:type="textWrapping"/>
            </w:r>
            <w:r>
              <w:rPr>
                <w:rFonts w:ascii="Consolas" w:hAnsi="Consolas"/>
                <w:sz w:val="19"/>
                <w:lang w:eastAsia="zh-CN"/>
              </w:rPr>
              <w:t>2. 如果不是执行干事，返回无权限提交提示</w:t>
            </w:r>
            <w:r>
              <w:rPr>
                <w:rFonts w:ascii="Consolas" w:hAnsi="Consolas"/>
                <w:sz w:val="19"/>
                <w:lang w:eastAsia="zh-CN"/>
              </w:rPr>
              <w:br w:type="textWrapping"/>
            </w:r>
            <w:r>
              <w:rPr>
                <w:rFonts w:ascii="Consolas" w:hAnsi="Consolas"/>
                <w:sz w:val="19"/>
                <w:lang w:eastAsia="zh-CN"/>
              </w:rPr>
              <w:t>3. 校验成果文件或成果链接是否有效</w:t>
            </w:r>
            <w:r>
              <w:rPr>
                <w:rFonts w:ascii="Consolas" w:hAnsi="Consolas"/>
                <w:sz w:val="19"/>
                <w:lang w:eastAsia="zh-CN"/>
              </w:rPr>
              <w:br w:type="textWrapping"/>
            </w:r>
            <w:r>
              <w:rPr>
                <w:rFonts w:ascii="Consolas" w:hAnsi="Consolas"/>
                <w:sz w:val="19"/>
                <w:lang w:eastAsia="zh-CN"/>
              </w:rPr>
              <w:t>4. 如果成果信息无效，返回成果提交失败提示</w:t>
            </w:r>
            <w:r>
              <w:rPr>
                <w:rFonts w:ascii="Consolas" w:hAnsi="Consolas"/>
                <w:sz w:val="19"/>
                <w:lang w:eastAsia="zh-CN"/>
              </w:rPr>
              <w:br w:type="textWrapping"/>
            </w:r>
            <w:r>
              <w:rPr>
                <w:rFonts w:ascii="Consolas" w:hAnsi="Consolas"/>
                <w:sz w:val="19"/>
                <w:lang w:eastAsia="zh-CN"/>
              </w:rPr>
              <w:t>5. 保存成果提交记录</w:t>
            </w:r>
            <w:r>
              <w:rPr>
                <w:rFonts w:ascii="Consolas" w:hAnsi="Consolas"/>
                <w:sz w:val="19"/>
                <w:lang w:eastAsia="zh-CN"/>
              </w:rPr>
              <w:br w:type="textWrapping"/>
            </w:r>
            <w:r>
              <w:rPr>
                <w:rFonts w:ascii="Consolas" w:hAnsi="Consolas"/>
                <w:sz w:val="19"/>
                <w:lang w:eastAsia="zh-CN"/>
              </w:rPr>
              <w:t>6. 生成成果版本号</w:t>
            </w:r>
            <w:r>
              <w:rPr>
                <w:rFonts w:ascii="Consolas" w:hAnsi="Consolas"/>
                <w:sz w:val="19"/>
                <w:lang w:eastAsia="zh-CN"/>
              </w:rPr>
              <w:br w:type="textWrapping"/>
            </w:r>
            <w:r>
              <w:rPr>
                <w:rFonts w:ascii="Consolas" w:hAnsi="Consolas"/>
                <w:sz w:val="19"/>
                <w:lang w:eastAsia="zh-CN"/>
              </w:rPr>
              <w:t>7. 将任务状态设置为待部长初审</w:t>
            </w:r>
            <w:r>
              <w:rPr>
                <w:rFonts w:ascii="Consolas" w:hAnsi="Consolas"/>
                <w:sz w:val="19"/>
                <w:lang w:eastAsia="zh-CN"/>
              </w:rPr>
              <w:br w:type="textWrapping"/>
            </w:r>
            <w:r>
              <w:rPr>
                <w:rFonts w:ascii="Consolas" w:hAnsi="Consolas"/>
                <w:sz w:val="19"/>
                <w:lang w:eastAsia="zh-CN"/>
              </w:rPr>
              <w:t>8. 通知部长进行初审</w:t>
            </w:r>
            <w:r>
              <w:rPr>
                <w:rFonts w:ascii="Consolas" w:hAnsi="Consolas"/>
                <w:sz w:val="19"/>
                <w:lang w:eastAsia="zh-CN"/>
              </w:rPr>
              <w:br w:type="textWrapping"/>
            </w:r>
            <w:r>
              <w:rPr>
                <w:rFonts w:ascii="Consolas" w:hAnsi="Consolas"/>
                <w:sz w:val="19"/>
                <w:lang w:eastAsia="zh-CN"/>
              </w:rPr>
              <w:t>9. 部长查看成果并填写审核意见</w:t>
            </w:r>
            <w:r>
              <w:rPr>
                <w:rFonts w:ascii="Consolas" w:hAnsi="Consolas"/>
                <w:sz w:val="19"/>
                <w:lang w:eastAsia="zh-CN"/>
              </w:rPr>
              <w:br w:type="textWrapping"/>
            </w:r>
            <w:r>
              <w:rPr>
                <w:rFonts w:ascii="Consolas" w:hAnsi="Consolas"/>
                <w:sz w:val="19"/>
                <w:lang w:eastAsia="zh-CN"/>
              </w:rPr>
              <w:t>10. 如果部长初审不通过，记录审核意见，将任务状态退回执行中，并通知干事修改成果</w:t>
            </w:r>
            <w:r>
              <w:rPr>
                <w:rFonts w:ascii="Consolas" w:hAnsi="Consolas"/>
                <w:sz w:val="19"/>
                <w:lang w:eastAsia="zh-CN"/>
              </w:rPr>
              <w:br w:type="textWrapping"/>
            </w:r>
            <w:r>
              <w:rPr>
                <w:rFonts w:ascii="Consolas" w:hAnsi="Consolas"/>
                <w:sz w:val="19"/>
                <w:lang w:eastAsia="zh-CN"/>
              </w:rPr>
              <w:t>11. 如果部长初审通过，将任务状态设置为待老师复审，并通知负责老师或主任复审</w:t>
            </w:r>
            <w:r>
              <w:rPr>
                <w:rFonts w:ascii="Consolas" w:hAnsi="Consolas"/>
                <w:sz w:val="19"/>
                <w:lang w:eastAsia="zh-CN"/>
              </w:rPr>
              <w:br w:type="textWrapping"/>
            </w:r>
            <w:r>
              <w:rPr>
                <w:rFonts w:ascii="Consolas" w:hAnsi="Consolas"/>
                <w:sz w:val="19"/>
                <w:lang w:eastAsia="zh-CN"/>
              </w:rPr>
              <w:t>12. 负责老师或主任进行复审</w:t>
            </w:r>
            <w:r>
              <w:rPr>
                <w:rFonts w:ascii="Consolas" w:hAnsi="Consolas"/>
                <w:sz w:val="19"/>
                <w:lang w:eastAsia="zh-CN"/>
              </w:rPr>
              <w:br w:type="textWrapping"/>
            </w:r>
            <w:r>
              <w:rPr>
                <w:rFonts w:ascii="Consolas" w:hAnsi="Consolas"/>
                <w:sz w:val="19"/>
                <w:lang w:eastAsia="zh-CN"/>
              </w:rPr>
              <w:t>13. 如果复审不通过，记录复审意见，将任务状态退回执行中，并通知干事修改成果</w:t>
            </w:r>
            <w:r>
              <w:rPr>
                <w:rFonts w:ascii="Consolas" w:hAnsi="Consolas"/>
                <w:sz w:val="19"/>
                <w:lang w:eastAsia="zh-CN"/>
              </w:rPr>
              <w:br w:type="textWrapping"/>
            </w:r>
            <w:r>
              <w:rPr>
                <w:rFonts w:ascii="Consolas" w:hAnsi="Consolas"/>
                <w:sz w:val="19"/>
                <w:lang w:eastAsia="zh-CN"/>
              </w:rPr>
              <w:t>14. 如果复审通过，将任务状态设置为待申请人确认</w:t>
            </w:r>
            <w:r>
              <w:rPr>
                <w:rFonts w:ascii="Consolas" w:hAnsi="Consolas"/>
                <w:sz w:val="19"/>
                <w:lang w:eastAsia="zh-CN"/>
              </w:rPr>
              <w:br w:type="textWrapping"/>
            </w:r>
            <w:r>
              <w:rPr>
                <w:rFonts w:ascii="Consolas" w:hAnsi="Consolas"/>
                <w:sz w:val="19"/>
                <w:lang w:eastAsia="zh-CN"/>
              </w:rPr>
              <w:t>15. 申请人确认最终成果</w:t>
            </w:r>
            <w:r>
              <w:rPr>
                <w:rFonts w:ascii="Consolas" w:hAnsi="Consolas"/>
                <w:sz w:val="19"/>
                <w:lang w:eastAsia="zh-CN"/>
              </w:rPr>
              <w:br w:type="textWrapping"/>
            </w:r>
            <w:r>
              <w:rPr>
                <w:rFonts w:ascii="Consolas" w:hAnsi="Consolas"/>
                <w:sz w:val="19"/>
                <w:lang w:eastAsia="zh-CN"/>
              </w:rPr>
              <w:t>16. 系统归档成果文件和成果信息</w:t>
            </w:r>
            <w:r>
              <w:rPr>
                <w:rFonts w:ascii="Consolas" w:hAnsi="Consolas"/>
                <w:sz w:val="19"/>
                <w:lang w:eastAsia="zh-CN"/>
              </w:rPr>
              <w:br w:type="textWrapping"/>
            </w:r>
            <w:r>
              <w:rPr>
                <w:rFonts w:ascii="Consolas" w:hAnsi="Consolas"/>
                <w:sz w:val="19"/>
                <w:lang w:eastAsia="zh-CN"/>
              </w:rPr>
              <w:t>17. 将任务状态设置为已归档</w:t>
            </w:r>
            <w:r>
              <w:rPr>
                <w:rFonts w:ascii="Consolas" w:hAnsi="Consolas"/>
                <w:sz w:val="19"/>
                <w:lang w:eastAsia="zh-CN"/>
              </w:rPr>
              <w:br w:type="textWrapping"/>
            </w:r>
            <w:r>
              <w:rPr>
                <w:rFonts w:ascii="Consolas" w:hAnsi="Consolas"/>
                <w:sz w:val="19"/>
                <w:lang w:eastAsia="zh-CN"/>
              </w:rPr>
              <w:t>18. 返回成果处理完成提示</w:t>
            </w:r>
            <w:r>
              <w:rPr>
                <w:rFonts w:ascii="Consolas" w:hAnsi="Consolas"/>
                <w:sz w:val="19"/>
                <w:lang w:eastAsia="zh-CN"/>
              </w:rPr>
              <w:br w:type="textWrapping"/>
            </w:r>
          </w:p>
        </w:tc>
      </w:tr>
    </w:tbl>
    <w:p w14:paraId="62E7FE17">
      <w:pPr>
        <w:spacing w:after="40"/>
        <w:rPr>
          <w:lang w:eastAsia="zh-CN"/>
        </w:rPr>
      </w:pPr>
    </w:p>
    <w:p w14:paraId="790BB3C2">
      <w:pPr>
        <w:pStyle w:val="4"/>
        <w:rPr>
          <w:lang w:eastAsia="zh-CN"/>
        </w:rPr>
      </w:pPr>
    </w:p>
    <w:p w14:paraId="50FC1FE6">
      <w:pPr>
        <w:spacing w:after="120" w:line="288" w:lineRule="auto"/>
        <w:rPr>
          <w:lang w:eastAsia="zh-CN"/>
        </w:rPr>
      </w:pPr>
      <w:r>
        <w:rPr>
          <w:lang w:eastAsia="zh-CN"/>
        </w:rPr>
        <w:t>类图围绕宣传需求管理、任务拆分派单、成果审核归档三个核心业务模块进行设计，主要类包括用户、角色权限、部门、宣传需求、宣传任务、成果提交、审核记录、提醒记录和宣传资产。</w:t>
      </w:r>
    </w:p>
    <w:p w14:paraId="73608F4C">
      <w:pPr>
        <w:jc w:val="center"/>
      </w:pPr>
      <w:r>
        <w:drawing>
          <wp:inline distT="0" distB="0" distL="0" distR="0">
            <wp:extent cx="6043930" cy="4155440"/>
            <wp:effectExtent l="0" t="0" r="0" b="0"/>
            <wp:docPr id="10773642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64255" name="图片 3"/>
                    <pic:cNvPicPr>
                      <a:picLocks noChangeAspect="1"/>
                    </pic:cNvPicPr>
                  </pic:nvPicPr>
                  <pic:blipFill>
                    <a:blip r:embed="rId8"/>
                    <a:stretch>
                      <a:fillRect/>
                    </a:stretch>
                  </pic:blipFill>
                  <pic:spPr>
                    <a:xfrm>
                      <a:off x="0" y="0"/>
                      <a:ext cx="6043930" cy="4155440"/>
                    </a:xfrm>
                    <a:prstGeom prst="rect">
                      <a:avLst/>
                    </a:prstGeom>
                  </pic:spPr>
                </pic:pic>
              </a:graphicData>
            </a:graphic>
          </wp:inline>
        </w:drawing>
      </w:r>
    </w:p>
    <w:p w14:paraId="5A664128">
      <w:pPr>
        <w:jc w:val="center"/>
      </w:pPr>
      <w:r>
        <w:rPr>
          <w:sz w:val="18"/>
        </w:rPr>
        <w:t>图 3 系统核心类图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7ED5B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shd w:val="clear" w:color="auto" w:fill="D9EAF7"/>
            <w:vAlign w:val="center"/>
          </w:tcPr>
          <w:p w14:paraId="1FDE80C3">
            <w:pPr>
              <w:spacing w:after="0" w:line="240" w:lineRule="auto"/>
            </w:pPr>
            <w:r>
              <w:rPr>
                <w:b/>
                <w:sz w:val="20"/>
              </w:rPr>
              <w:t>类名</w:t>
            </w:r>
          </w:p>
        </w:tc>
        <w:tc>
          <w:tcPr>
            <w:tcW w:w="6803" w:type="dxa"/>
            <w:shd w:val="clear" w:color="auto" w:fill="D9EAF7"/>
            <w:vAlign w:val="center"/>
          </w:tcPr>
          <w:p w14:paraId="35FE7B87">
            <w:pPr>
              <w:spacing w:after="0" w:line="240" w:lineRule="auto"/>
            </w:pPr>
            <w:r>
              <w:rPr>
                <w:b/>
                <w:sz w:val="20"/>
              </w:rPr>
              <w:t>主要职责</w:t>
            </w:r>
          </w:p>
        </w:tc>
      </w:tr>
      <w:tr w14:paraId="1ECA1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67D45D46">
            <w:pPr>
              <w:spacing w:after="0" w:line="240" w:lineRule="auto"/>
            </w:pPr>
            <w:r>
              <w:rPr>
                <w:sz w:val="20"/>
              </w:rPr>
              <w:t>User</w:t>
            </w:r>
          </w:p>
        </w:tc>
        <w:tc>
          <w:tcPr>
            <w:tcW w:w="6803" w:type="dxa"/>
            <w:vAlign w:val="center"/>
          </w:tcPr>
          <w:p w14:paraId="590B3A58">
            <w:pPr>
              <w:spacing w:after="0" w:line="240" w:lineRule="auto"/>
              <w:rPr>
                <w:lang w:eastAsia="zh-CN"/>
              </w:rPr>
            </w:pPr>
            <w:r>
              <w:rPr>
                <w:sz w:val="20"/>
                <w:lang w:eastAsia="zh-CN"/>
              </w:rPr>
              <w:t>表示系统用户，包括申请人、老师、主任、部长、干事和系统管理员</w:t>
            </w:r>
          </w:p>
        </w:tc>
      </w:tr>
      <w:tr w14:paraId="722A2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4A96C600">
            <w:pPr>
              <w:spacing w:after="0" w:line="240" w:lineRule="auto"/>
            </w:pPr>
            <w:r>
              <w:rPr>
                <w:sz w:val="20"/>
              </w:rPr>
              <w:t>RolePermission</w:t>
            </w:r>
          </w:p>
        </w:tc>
        <w:tc>
          <w:tcPr>
            <w:tcW w:w="6803" w:type="dxa"/>
            <w:vAlign w:val="center"/>
          </w:tcPr>
          <w:p w14:paraId="1536CB83">
            <w:pPr>
              <w:spacing w:after="0" w:line="240" w:lineRule="auto"/>
              <w:rPr>
                <w:lang w:eastAsia="zh-CN"/>
              </w:rPr>
            </w:pPr>
            <w:r>
              <w:rPr>
                <w:sz w:val="20"/>
                <w:lang w:eastAsia="zh-CN"/>
              </w:rPr>
              <w:t>表示角色权限，用于判断用户是否可以执行某项操作</w:t>
            </w:r>
          </w:p>
        </w:tc>
      </w:tr>
      <w:tr w14:paraId="4FA3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57447453">
            <w:pPr>
              <w:spacing w:after="0" w:line="240" w:lineRule="auto"/>
            </w:pPr>
            <w:r>
              <w:rPr>
                <w:sz w:val="20"/>
              </w:rPr>
              <w:t>Department</w:t>
            </w:r>
          </w:p>
        </w:tc>
        <w:tc>
          <w:tcPr>
            <w:tcW w:w="6803" w:type="dxa"/>
            <w:vAlign w:val="center"/>
          </w:tcPr>
          <w:p w14:paraId="782F74E2">
            <w:pPr>
              <w:spacing w:after="0" w:line="240" w:lineRule="auto"/>
              <w:rPr>
                <w:lang w:eastAsia="zh-CN"/>
              </w:rPr>
            </w:pPr>
            <w:r>
              <w:rPr>
                <w:sz w:val="20"/>
                <w:lang w:eastAsia="zh-CN"/>
              </w:rPr>
              <w:t>表示青年传媒中心内部部门，例如摄影部、新媒体部、新闻部和美工部</w:t>
            </w:r>
          </w:p>
        </w:tc>
      </w:tr>
      <w:tr w14:paraId="21688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5F167D65">
            <w:pPr>
              <w:spacing w:after="0" w:line="240" w:lineRule="auto"/>
            </w:pPr>
            <w:r>
              <w:rPr>
                <w:sz w:val="20"/>
              </w:rPr>
              <w:t>PublicityRequest</w:t>
            </w:r>
          </w:p>
        </w:tc>
        <w:tc>
          <w:tcPr>
            <w:tcW w:w="6803" w:type="dxa"/>
            <w:vAlign w:val="center"/>
          </w:tcPr>
          <w:p w14:paraId="7CD563F4">
            <w:pPr>
              <w:spacing w:after="0" w:line="240" w:lineRule="auto"/>
              <w:rPr>
                <w:lang w:eastAsia="zh-CN"/>
              </w:rPr>
            </w:pPr>
            <w:r>
              <w:rPr>
                <w:sz w:val="20"/>
                <w:lang w:eastAsia="zh-CN"/>
              </w:rPr>
              <w:t>表示宣传需求，是系统业务流程的主对象</w:t>
            </w:r>
          </w:p>
        </w:tc>
      </w:tr>
      <w:tr w14:paraId="7E7A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4207FD07">
            <w:pPr>
              <w:spacing w:after="0" w:line="240" w:lineRule="auto"/>
            </w:pPr>
            <w:r>
              <w:rPr>
                <w:sz w:val="20"/>
              </w:rPr>
              <w:t>PublicityTask</w:t>
            </w:r>
          </w:p>
        </w:tc>
        <w:tc>
          <w:tcPr>
            <w:tcW w:w="6803" w:type="dxa"/>
            <w:vAlign w:val="center"/>
          </w:tcPr>
          <w:p w14:paraId="4782C2DE">
            <w:pPr>
              <w:spacing w:after="0" w:line="240" w:lineRule="auto"/>
              <w:rPr>
                <w:lang w:eastAsia="zh-CN"/>
              </w:rPr>
            </w:pPr>
            <w:r>
              <w:rPr>
                <w:sz w:val="20"/>
                <w:lang w:eastAsia="zh-CN"/>
              </w:rPr>
              <w:t>表示由宣传需求拆分出的具体宣传任务</w:t>
            </w:r>
          </w:p>
        </w:tc>
      </w:tr>
      <w:tr w14:paraId="1DE94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42D3A714">
            <w:pPr>
              <w:spacing w:after="0" w:line="240" w:lineRule="auto"/>
            </w:pPr>
            <w:r>
              <w:rPr>
                <w:sz w:val="20"/>
              </w:rPr>
              <w:t>Submission</w:t>
            </w:r>
          </w:p>
        </w:tc>
        <w:tc>
          <w:tcPr>
            <w:tcW w:w="6803" w:type="dxa"/>
            <w:vAlign w:val="center"/>
          </w:tcPr>
          <w:p w14:paraId="4CBD86CD">
            <w:pPr>
              <w:spacing w:after="0" w:line="240" w:lineRule="auto"/>
              <w:rPr>
                <w:lang w:eastAsia="zh-CN"/>
              </w:rPr>
            </w:pPr>
            <w:r>
              <w:rPr>
                <w:sz w:val="20"/>
                <w:lang w:eastAsia="zh-CN"/>
              </w:rPr>
              <w:t>记录干事提交的宣传成果及版本信息</w:t>
            </w:r>
          </w:p>
        </w:tc>
      </w:tr>
      <w:tr w14:paraId="0EB24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1A351924">
            <w:pPr>
              <w:spacing w:after="0" w:line="240" w:lineRule="auto"/>
            </w:pPr>
            <w:r>
              <w:rPr>
                <w:sz w:val="20"/>
              </w:rPr>
              <w:t>ReviewRecord</w:t>
            </w:r>
          </w:p>
        </w:tc>
        <w:tc>
          <w:tcPr>
            <w:tcW w:w="6803" w:type="dxa"/>
            <w:vAlign w:val="center"/>
          </w:tcPr>
          <w:p w14:paraId="02122F6E">
            <w:pPr>
              <w:spacing w:after="0" w:line="240" w:lineRule="auto"/>
              <w:rPr>
                <w:lang w:eastAsia="zh-CN"/>
              </w:rPr>
            </w:pPr>
            <w:r>
              <w:rPr>
                <w:sz w:val="20"/>
                <w:lang w:eastAsia="zh-CN"/>
              </w:rPr>
              <w:t>记录宣传需求或成果的审核结果和审核意见</w:t>
            </w:r>
          </w:p>
        </w:tc>
      </w:tr>
      <w:tr w14:paraId="13672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698E7EA2">
            <w:pPr>
              <w:spacing w:after="0" w:line="240" w:lineRule="auto"/>
            </w:pPr>
            <w:r>
              <w:rPr>
                <w:sz w:val="20"/>
              </w:rPr>
              <w:t>ReminderRecord</w:t>
            </w:r>
          </w:p>
        </w:tc>
        <w:tc>
          <w:tcPr>
            <w:tcW w:w="6803" w:type="dxa"/>
            <w:vAlign w:val="center"/>
          </w:tcPr>
          <w:p w14:paraId="1A9CFB73">
            <w:pPr>
              <w:spacing w:after="0" w:line="240" w:lineRule="auto"/>
              <w:rPr>
                <w:lang w:eastAsia="zh-CN"/>
              </w:rPr>
            </w:pPr>
            <w:r>
              <w:rPr>
                <w:sz w:val="20"/>
                <w:lang w:eastAsia="zh-CN"/>
              </w:rPr>
              <w:t>记录系统自动提醒的对象、时间和发送状态</w:t>
            </w:r>
          </w:p>
        </w:tc>
      </w:tr>
      <w:tr w14:paraId="6DE6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68" w:type="dxa"/>
            <w:vAlign w:val="center"/>
          </w:tcPr>
          <w:p w14:paraId="7695EE8F">
            <w:pPr>
              <w:spacing w:after="0" w:line="240" w:lineRule="auto"/>
            </w:pPr>
            <w:r>
              <w:rPr>
                <w:sz w:val="20"/>
              </w:rPr>
              <w:t>PublicityAsset</w:t>
            </w:r>
          </w:p>
        </w:tc>
        <w:tc>
          <w:tcPr>
            <w:tcW w:w="6803" w:type="dxa"/>
            <w:vAlign w:val="center"/>
          </w:tcPr>
          <w:p w14:paraId="70EDCD39">
            <w:pPr>
              <w:spacing w:after="0" w:line="240" w:lineRule="auto"/>
              <w:rPr>
                <w:lang w:eastAsia="zh-CN"/>
              </w:rPr>
            </w:pPr>
            <w:r>
              <w:rPr>
                <w:sz w:val="20"/>
                <w:lang w:eastAsia="zh-CN"/>
              </w:rPr>
              <w:t>表示归档后的宣传素材和成果资产</w:t>
            </w:r>
          </w:p>
        </w:tc>
      </w:tr>
    </w:tbl>
    <w:p w14:paraId="4F0B6E97">
      <w:pPr>
        <w:pStyle w:val="4"/>
        <w:rPr>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236"/>
      </w:tblGrid>
      <w:tr w14:paraId="6ABB1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35" w:type="dxa"/>
            <w:shd w:val="clear" w:color="auto" w:fill="D9EAF7"/>
            <w:vAlign w:val="center"/>
          </w:tcPr>
          <w:p w14:paraId="049E6935">
            <w:pPr>
              <w:spacing w:after="0" w:line="240" w:lineRule="auto"/>
            </w:pPr>
            <w:r>
              <w:rPr>
                <w:b/>
                <w:sz w:val="20"/>
              </w:rPr>
              <w:t>设计原则</w:t>
            </w:r>
          </w:p>
        </w:tc>
        <w:tc>
          <w:tcPr>
            <w:tcW w:w="6236" w:type="dxa"/>
            <w:shd w:val="clear" w:color="auto" w:fill="D9EAF7"/>
            <w:vAlign w:val="center"/>
          </w:tcPr>
          <w:p w14:paraId="4C36BB45">
            <w:pPr>
              <w:spacing w:after="0" w:line="240" w:lineRule="auto"/>
            </w:pPr>
            <w:r>
              <w:rPr>
                <w:b/>
                <w:sz w:val="20"/>
              </w:rPr>
              <w:t>说明</w:t>
            </w:r>
          </w:p>
        </w:tc>
      </w:tr>
      <w:tr w14:paraId="01D6D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35" w:type="dxa"/>
            <w:vAlign w:val="center"/>
          </w:tcPr>
          <w:p w14:paraId="26372ACD">
            <w:pPr>
              <w:spacing w:after="0" w:line="240" w:lineRule="auto"/>
            </w:pPr>
            <w:r>
              <w:rPr>
                <w:sz w:val="20"/>
              </w:rPr>
              <w:t>分层设计原则</w:t>
            </w:r>
          </w:p>
        </w:tc>
        <w:tc>
          <w:tcPr>
            <w:tcW w:w="6236" w:type="dxa"/>
            <w:vAlign w:val="center"/>
          </w:tcPr>
          <w:p w14:paraId="2D71CD1F">
            <w:pPr>
              <w:spacing w:after="0" w:line="240" w:lineRule="auto"/>
              <w:rPr>
                <w:lang w:eastAsia="zh-CN"/>
              </w:rPr>
            </w:pPr>
            <w:r>
              <w:rPr>
                <w:sz w:val="20"/>
                <w:lang w:eastAsia="zh-CN"/>
              </w:rPr>
              <w:t>将页面展示、业务处理、数据访问和数据存储分离，降低系统耦合度</w:t>
            </w:r>
          </w:p>
        </w:tc>
      </w:tr>
      <w:tr w14:paraId="3C5E2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35" w:type="dxa"/>
            <w:vAlign w:val="center"/>
          </w:tcPr>
          <w:p w14:paraId="2B3B9A2F">
            <w:pPr>
              <w:spacing w:after="0" w:line="240" w:lineRule="auto"/>
            </w:pPr>
            <w:r>
              <w:rPr>
                <w:sz w:val="20"/>
              </w:rPr>
              <w:t>单一职责原则</w:t>
            </w:r>
          </w:p>
        </w:tc>
        <w:tc>
          <w:tcPr>
            <w:tcW w:w="6236" w:type="dxa"/>
            <w:vAlign w:val="center"/>
          </w:tcPr>
          <w:p w14:paraId="2896CDB3">
            <w:pPr>
              <w:spacing w:after="0" w:line="240" w:lineRule="auto"/>
              <w:rPr>
                <w:lang w:eastAsia="zh-CN"/>
              </w:rPr>
            </w:pPr>
            <w:r>
              <w:rPr>
                <w:sz w:val="20"/>
                <w:lang w:eastAsia="zh-CN"/>
              </w:rPr>
              <w:t>每个模块只负责相对明确的业务范围，避免模块功能过杂</w:t>
            </w:r>
          </w:p>
        </w:tc>
      </w:tr>
      <w:tr w14:paraId="7B6E9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35" w:type="dxa"/>
            <w:vAlign w:val="center"/>
          </w:tcPr>
          <w:p w14:paraId="0321A45A">
            <w:pPr>
              <w:spacing w:after="0" w:line="240" w:lineRule="auto"/>
            </w:pPr>
            <w:r>
              <w:rPr>
                <w:sz w:val="20"/>
              </w:rPr>
              <w:t>权限控制原则</w:t>
            </w:r>
          </w:p>
        </w:tc>
        <w:tc>
          <w:tcPr>
            <w:tcW w:w="6236" w:type="dxa"/>
            <w:vAlign w:val="center"/>
          </w:tcPr>
          <w:p w14:paraId="3CAAB1AA">
            <w:pPr>
              <w:spacing w:after="0" w:line="240" w:lineRule="auto"/>
              <w:rPr>
                <w:lang w:eastAsia="zh-CN"/>
              </w:rPr>
            </w:pPr>
            <w:r>
              <w:rPr>
                <w:sz w:val="20"/>
                <w:lang w:eastAsia="zh-CN"/>
              </w:rPr>
              <w:t>不同角色只能访问自己权限范围内的数据和功能</w:t>
            </w:r>
          </w:p>
        </w:tc>
      </w:tr>
      <w:tr w14:paraId="7170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35" w:type="dxa"/>
            <w:vAlign w:val="center"/>
          </w:tcPr>
          <w:p w14:paraId="5DA0FB6E">
            <w:pPr>
              <w:spacing w:after="0" w:line="240" w:lineRule="auto"/>
            </w:pPr>
            <w:r>
              <w:rPr>
                <w:sz w:val="20"/>
              </w:rPr>
              <w:t>流程可追踪原则</w:t>
            </w:r>
          </w:p>
        </w:tc>
        <w:tc>
          <w:tcPr>
            <w:tcW w:w="6236" w:type="dxa"/>
            <w:vAlign w:val="center"/>
          </w:tcPr>
          <w:p w14:paraId="03DA86C1">
            <w:pPr>
              <w:spacing w:after="0" w:line="240" w:lineRule="auto"/>
              <w:rPr>
                <w:lang w:eastAsia="zh-CN"/>
              </w:rPr>
            </w:pPr>
            <w:r>
              <w:rPr>
                <w:sz w:val="20"/>
                <w:lang w:eastAsia="zh-CN"/>
              </w:rPr>
              <w:t>申请、审核、派单、提交、修改和归档等关键操作均保留记录</w:t>
            </w:r>
          </w:p>
        </w:tc>
      </w:tr>
      <w:tr w14:paraId="15A1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35" w:type="dxa"/>
            <w:vAlign w:val="center"/>
          </w:tcPr>
          <w:p w14:paraId="798BEBFC">
            <w:pPr>
              <w:spacing w:after="0" w:line="240" w:lineRule="auto"/>
            </w:pPr>
            <w:r>
              <w:rPr>
                <w:sz w:val="20"/>
              </w:rPr>
              <w:t>可扩展原则</w:t>
            </w:r>
          </w:p>
        </w:tc>
        <w:tc>
          <w:tcPr>
            <w:tcW w:w="6236" w:type="dxa"/>
            <w:vAlign w:val="center"/>
          </w:tcPr>
          <w:p w14:paraId="07E920F4">
            <w:pPr>
              <w:spacing w:after="0" w:line="240" w:lineRule="auto"/>
              <w:rPr>
                <w:lang w:eastAsia="zh-CN"/>
              </w:rPr>
            </w:pPr>
            <w:r>
              <w:rPr>
                <w:sz w:val="20"/>
                <w:lang w:eastAsia="zh-CN"/>
              </w:rPr>
              <w:t>任务类型、提醒规则、部门和角色权限支持配置，便于后续扩展</w:t>
            </w:r>
          </w:p>
        </w:tc>
      </w:tr>
      <w:tr w14:paraId="7EDD0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835" w:type="dxa"/>
            <w:vAlign w:val="center"/>
          </w:tcPr>
          <w:p w14:paraId="0131881F">
            <w:pPr>
              <w:spacing w:after="0" w:line="240" w:lineRule="auto"/>
            </w:pPr>
            <w:r>
              <w:rPr>
                <w:sz w:val="20"/>
              </w:rPr>
              <w:t>数据一致性原则</w:t>
            </w:r>
          </w:p>
        </w:tc>
        <w:tc>
          <w:tcPr>
            <w:tcW w:w="6236" w:type="dxa"/>
            <w:vAlign w:val="center"/>
          </w:tcPr>
          <w:p w14:paraId="643FCE5F">
            <w:pPr>
              <w:spacing w:after="0" w:line="240" w:lineRule="auto"/>
              <w:rPr>
                <w:lang w:eastAsia="zh-CN"/>
              </w:rPr>
            </w:pPr>
            <w:r>
              <w:rPr>
                <w:sz w:val="20"/>
                <w:lang w:eastAsia="zh-CN"/>
              </w:rPr>
              <w:t>任务状态、审核结果、成果版本和归档记录需要保持一致</w:t>
            </w:r>
          </w:p>
        </w:tc>
      </w:tr>
    </w:tbl>
    <w:p w14:paraId="2BBF7869">
      <w:pPr>
        <w:pStyle w:val="4"/>
        <w:rPr>
          <w:rFonts w:hint="eastAsia" w:eastAsia="宋体"/>
          <w:lang w:eastAsia="zh-CN"/>
        </w:rPr>
      </w:pPr>
    </w:p>
    <w:p w14:paraId="6B7B1A6D">
      <w:pPr>
        <w:spacing w:after="120" w:line="288" w:lineRule="auto"/>
        <w:rPr>
          <w:lang w:eastAsia="zh-CN"/>
        </w:rPr>
      </w:pPr>
      <w:r>
        <w:rPr>
          <w:lang w:eastAsia="zh-CN"/>
        </w:rPr>
        <w:t>第一，系统将微信群中的零散宣传需求转化为结构化申请和流程化任务管理，使活动信息、宣传类型、负责人、截止时间和附件材料更加清晰。</w:t>
      </w:r>
    </w:p>
    <w:p w14:paraId="6CB1BB79">
      <w:pPr>
        <w:spacing w:after="120" w:line="288" w:lineRule="auto"/>
        <w:rPr>
          <w:lang w:eastAsia="zh-CN"/>
        </w:rPr>
      </w:pPr>
      <w:r>
        <w:rPr>
          <w:lang w:eastAsia="zh-CN"/>
        </w:rPr>
        <w:t>第二，系统采用任务拆分与派单机制，能够根据拍照、视频、推送、新闻稿、海报等宣传类型生成子任务，并交由对应部门和干事执行。</w:t>
      </w:r>
    </w:p>
    <w:p w14:paraId="7971FA87">
      <w:pPr>
        <w:spacing w:after="120" w:line="288" w:lineRule="auto"/>
        <w:rPr>
          <w:lang w:eastAsia="zh-CN"/>
        </w:rPr>
      </w:pPr>
      <w:r>
        <w:rPr>
          <w:lang w:eastAsia="zh-CN"/>
        </w:rPr>
        <w:t>第三，系统设计了多级审核流程，包括部长初审、负责老师或主任复审、申请人确认，使宣传成果质量更容易控制。</w:t>
      </w:r>
    </w:p>
    <w:p w14:paraId="24A50AB3">
      <w:pPr>
        <w:spacing w:after="120" w:line="288" w:lineRule="auto"/>
        <w:rPr>
          <w:lang w:eastAsia="zh-CN"/>
        </w:rPr>
      </w:pPr>
      <w:r>
        <w:rPr>
          <w:lang w:eastAsia="zh-CN"/>
        </w:rPr>
        <w:t>第四，系统支持截止提醒和操作日志，能够减少任务逾期和责任不清的问题。</w:t>
      </w:r>
    </w:p>
    <w:p w14:paraId="6A984007">
      <w:pPr>
        <w:spacing w:after="120" w:line="288" w:lineRule="auto"/>
        <w:rPr>
          <w:lang w:eastAsia="zh-CN"/>
        </w:rPr>
      </w:pPr>
      <w:r>
        <w:rPr>
          <w:lang w:eastAsia="zh-CN"/>
        </w:rPr>
        <w:t>第五，系统将宣传成果归档为资产库，便于后续按活动名称、时间、任务类型和部门查询历史素材。</w:t>
      </w:r>
    </w:p>
    <w:p w14:paraId="6DDD45ED">
      <w:pPr>
        <w:pStyle w:val="4"/>
        <w:rPr>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2"/>
        <w:gridCol w:w="2713"/>
        <w:gridCol w:w="4319"/>
      </w:tblGrid>
      <w:tr w14:paraId="4E5A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5" w:type="dxa"/>
            <w:shd w:val="clear" w:color="auto" w:fill="D9EAF7"/>
            <w:vAlign w:val="center"/>
          </w:tcPr>
          <w:p w14:paraId="5CD078D3">
            <w:pPr>
              <w:spacing w:after="0" w:line="240" w:lineRule="auto"/>
            </w:pPr>
            <w:r>
              <w:rPr>
                <w:b/>
                <w:sz w:val="20"/>
              </w:rPr>
              <w:t>潜在问题</w:t>
            </w:r>
          </w:p>
        </w:tc>
        <w:tc>
          <w:tcPr>
            <w:tcW w:w="2835" w:type="dxa"/>
            <w:shd w:val="clear" w:color="auto" w:fill="D9EAF7"/>
            <w:vAlign w:val="center"/>
          </w:tcPr>
          <w:p w14:paraId="44B82DDD">
            <w:pPr>
              <w:spacing w:after="0" w:line="240" w:lineRule="auto"/>
            </w:pPr>
            <w:r>
              <w:rPr>
                <w:b/>
                <w:sz w:val="20"/>
              </w:rPr>
              <w:t>影响</w:t>
            </w:r>
          </w:p>
        </w:tc>
        <w:tc>
          <w:tcPr>
            <w:tcW w:w="4535" w:type="dxa"/>
            <w:shd w:val="clear" w:color="auto" w:fill="D9EAF7"/>
            <w:vAlign w:val="center"/>
          </w:tcPr>
          <w:p w14:paraId="68C450BF">
            <w:pPr>
              <w:spacing w:after="0" w:line="240" w:lineRule="auto"/>
            </w:pPr>
            <w:r>
              <w:rPr>
                <w:b/>
                <w:sz w:val="20"/>
              </w:rPr>
              <w:t>解决方案</w:t>
            </w:r>
          </w:p>
        </w:tc>
      </w:tr>
      <w:tr w14:paraId="606F4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5" w:type="dxa"/>
            <w:vAlign w:val="center"/>
          </w:tcPr>
          <w:p w14:paraId="075CCD8D">
            <w:pPr>
              <w:spacing w:after="0" w:line="240" w:lineRule="auto"/>
              <w:rPr>
                <w:lang w:eastAsia="zh-CN"/>
              </w:rPr>
            </w:pPr>
            <w:r>
              <w:rPr>
                <w:sz w:val="20"/>
                <w:lang w:eastAsia="zh-CN"/>
              </w:rPr>
              <w:t>角色较多导致权限复杂</w:t>
            </w:r>
          </w:p>
        </w:tc>
        <w:tc>
          <w:tcPr>
            <w:tcW w:w="2835" w:type="dxa"/>
            <w:vAlign w:val="center"/>
          </w:tcPr>
          <w:p w14:paraId="0E464037">
            <w:pPr>
              <w:spacing w:after="0" w:line="240" w:lineRule="auto"/>
              <w:rPr>
                <w:lang w:eastAsia="zh-CN"/>
              </w:rPr>
            </w:pPr>
            <w:r>
              <w:rPr>
                <w:sz w:val="20"/>
                <w:lang w:eastAsia="zh-CN"/>
              </w:rPr>
              <w:t>可能出现越权查看或越权修改</w:t>
            </w:r>
          </w:p>
        </w:tc>
        <w:tc>
          <w:tcPr>
            <w:tcW w:w="4535" w:type="dxa"/>
            <w:vAlign w:val="center"/>
          </w:tcPr>
          <w:p w14:paraId="381A34FB">
            <w:pPr>
              <w:spacing w:after="0" w:line="240" w:lineRule="auto"/>
              <w:rPr>
                <w:lang w:eastAsia="zh-CN"/>
              </w:rPr>
            </w:pPr>
            <w:r>
              <w:rPr>
                <w:sz w:val="20"/>
                <w:lang w:eastAsia="zh-CN"/>
              </w:rPr>
              <w:t>采用统一角色权限表，在业务逻辑层集中进行权限判断</w:t>
            </w:r>
          </w:p>
        </w:tc>
      </w:tr>
      <w:tr w14:paraId="2739F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5" w:type="dxa"/>
            <w:vAlign w:val="center"/>
          </w:tcPr>
          <w:p w14:paraId="2721339A">
            <w:pPr>
              <w:spacing w:after="0" w:line="240" w:lineRule="auto"/>
              <w:rPr>
                <w:lang w:eastAsia="zh-CN"/>
              </w:rPr>
            </w:pPr>
            <w:r>
              <w:rPr>
                <w:sz w:val="20"/>
                <w:lang w:eastAsia="zh-CN"/>
              </w:rPr>
              <w:t>流程节点较多导致状态混乱</w:t>
            </w:r>
          </w:p>
        </w:tc>
        <w:tc>
          <w:tcPr>
            <w:tcW w:w="2835" w:type="dxa"/>
            <w:vAlign w:val="center"/>
          </w:tcPr>
          <w:p w14:paraId="3FC5546A">
            <w:pPr>
              <w:spacing w:after="0" w:line="240" w:lineRule="auto"/>
              <w:rPr>
                <w:lang w:eastAsia="zh-CN"/>
              </w:rPr>
            </w:pPr>
            <w:r>
              <w:rPr>
                <w:sz w:val="20"/>
                <w:lang w:eastAsia="zh-CN"/>
              </w:rPr>
              <w:t>可能出现跳过审核、跳过派单或重复提交</w:t>
            </w:r>
          </w:p>
        </w:tc>
        <w:tc>
          <w:tcPr>
            <w:tcW w:w="4535" w:type="dxa"/>
            <w:vAlign w:val="center"/>
          </w:tcPr>
          <w:p w14:paraId="10444C90">
            <w:pPr>
              <w:spacing w:after="0" w:line="240" w:lineRule="auto"/>
              <w:rPr>
                <w:lang w:eastAsia="zh-CN"/>
              </w:rPr>
            </w:pPr>
            <w:r>
              <w:rPr>
                <w:sz w:val="20"/>
                <w:lang w:eastAsia="zh-CN"/>
              </w:rPr>
              <w:t>为宣传需求和宣传任务设计明确状态机，限制非法状态转换</w:t>
            </w:r>
          </w:p>
        </w:tc>
      </w:tr>
      <w:tr w14:paraId="7A6A5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5" w:type="dxa"/>
            <w:vAlign w:val="center"/>
          </w:tcPr>
          <w:p w14:paraId="752933EE">
            <w:pPr>
              <w:spacing w:after="0" w:line="240" w:lineRule="auto"/>
            </w:pPr>
            <w:r>
              <w:rPr>
                <w:sz w:val="20"/>
              </w:rPr>
              <w:t>附件文件较大</w:t>
            </w:r>
          </w:p>
        </w:tc>
        <w:tc>
          <w:tcPr>
            <w:tcW w:w="2835" w:type="dxa"/>
            <w:vAlign w:val="center"/>
          </w:tcPr>
          <w:p w14:paraId="48BA1664">
            <w:pPr>
              <w:spacing w:after="0" w:line="240" w:lineRule="auto"/>
              <w:rPr>
                <w:lang w:eastAsia="zh-CN"/>
              </w:rPr>
            </w:pPr>
            <w:r>
              <w:rPr>
                <w:sz w:val="20"/>
                <w:lang w:eastAsia="zh-CN"/>
              </w:rPr>
              <w:t>可能影响系统性能和数据库稳定性</w:t>
            </w:r>
          </w:p>
        </w:tc>
        <w:tc>
          <w:tcPr>
            <w:tcW w:w="4535" w:type="dxa"/>
            <w:vAlign w:val="center"/>
          </w:tcPr>
          <w:p w14:paraId="25F9C795">
            <w:pPr>
              <w:spacing w:after="0" w:line="240" w:lineRule="auto"/>
              <w:rPr>
                <w:lang w:eastAsia="zh-CN"/>
              </w:rPr>
            </w:pPr>
            <w:r>
              <w:rPr>
                <w:sz w:val="20"/>
                <w:lang w:eastAsia="zh-CN"/>
              </w:rPr>
              <w:t>附件存入文件存储，数据库只保存文件地址和元数据</w:t>
            </w:r>
          </w:p>
        </w:tc>
      </w:tr>
      <w:tr w14:paraId="08D97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5" w:type="dxa"/>
            <w:vAlign w:val="center"/>
          </w:tcPr>
          <w:p w14:paraId="5D7F6401">
            <w:pPr>
              <w:spacing w:after="0" w:line="240" w:lineRule="auto"/>
            </w:pPr>
            <w:r>
              <w:rPr>
                <w:sz w:val="20"/>
              </w:rPr>
              <w:t>提醒发送可能失败</w:t>
            </w:r>
          </w:p>
        </w:tc>
        <w:tc>
          <w:tcPr>
            <w:tcW w:w="2835" w:type="dxa"/>
            <w:vAlign w:val="center"/>
          </w:tcPr>
          <w:p w14:paraId="7B2C5672">
            <w:pPr>
              <w:spacing w:after="0" w:line="240" w:lineRule="auto"/>
              <w:rPr>
                <w:lang w:eastAsia="zh-CN"/>
              </w:rPr>
            </w:pPr>
            <w:r>
              <w:rPr>
                <w:sz w:val="20"/>
                <w:lang w:eastAsia="zh-CN"/>
              </w:rPr>
              <w:t>可能导致干事或部长未及时处理任务</w:t>
            </w:r>
          </w:p>
        </w:tc>
        <w:tc>
          <w:tcPr>
            <w:tcW w:w="4535" w:type="dxa"/>
            <w:vAlign w:val="center"/>
          </w:tcPr>
          <w:p w14:paraId="6EFD5CAE">
            <w:pPr>
              <w:spacing w:after="0" w:line="240" w:lineRule="auto"/>
              <w:rPr>
                <w:lang w:eastAsia="zh-CN"/>
              </w:rPr>
            </w:pPr>
            <w:r>
              <w:rPr>
                <w:sz w:val="20"/>
                <w:lang w:eastAsia="zh-CN"/>
              </w:rPr>
              <w:t>记录提醒发送状态，失败后允许重试或人工查看</w:t>
            </w:r>
          </w:p>
        </w:tc>
      </w:tr>
      <w:tr w14:paraId="56505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5" w:type="dxa"/>
            <w:vAlign w:val="center"/>
          </w:tcPr>
          <w:p w14:paraId="19A0E6C7">
            <w:pPr>
              <w:spacing w:after="0" w:line="240" w:lineRule="auto"/>
              <w:rPr>
                <w:lang w:eastAsia="zh-CN"/>
              </w:rPr>
            </w:pPr>
            <w:r>
              <w:rPr>
                <w:sz w:val="20"/>
                <w:lang w:eastAsia="zh-CN"/>
              </w:rPr>
              <w:t>成果多次修改导致版本混乱</w:t>
            </w:r>
          </w:p>
        </w:tc>
        <w:tc>
          <w:tcPr>
            <w:tcW w:w="2835" w:type="dxa"/>
            <w:vAlign w:val="center"/>
          </w:tcPr>
          <w:p w14:paraId="4CC21617">
            <w:pPr>
              <w:spacing w:after="0" w:line="240" w:lineRule="auto"/>
              <w:rPr>
                <w:lang w:eastAsia="zh-CN"/>
              </w:rPr>
            </w:pPr>
            <w:r>
              <w:rPr>
                <w:sz w:val="20"/>
                <w:lang w:eastAsia="zh-CN"/>
              </w:rPr>
              <w:t>可能难以判断最终成果</w:t>
            </w:r>
          </w:p>
        </w:tc>
        <w:tc>
          <w:tcPr>
            <w:tcW w:w="4535" w:type="dxa"/>
            <w:vAlign w:val="center"/>
          </w:tcPr>
          <w:p w14:paraId="4CD65A3B">
            <w:pPr>
              <w:spacing w:after="0" w:line="240" w:lineRule="auto"/>
              <w:rPr>
                <w:lang w:eastAsia="zh-CN"/>
              </w:rPr>
            </w:pPr>
            <w:r>
              <w:rPr>
                <w:sz w:val="20"/>
                <w:lang w:eastAsia="zh-CN"/>
              </w:rPr>
              <w:t>为成果提交设计版本号，保留每次提交和审核记录</w:t>
            </w:r>
          </w:p>
        </w:tc>
      </w:tr>
      <w:tr w14:paraId="03B34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35" w:type="dxa"/>
            <w:vAlign w:val="center"/>
          </w:tcPr>
          <w:p w14:paraId="63063CBB">
            <w:pPr>
              <w:spacing w:after="0" w:line="240" w:lineRule="auto"/>
            </w:pPr>
            <w:r>
              <w:rPr>
                <w:sz w:val="20"/>
              </w:rPr>
              <w:t>统计数据计算量增加</w:t>
            </w:r>
          </w:p>
        </w:tc>
        <w:tc>
          <w:tcPr>
            <w:tcW w:w="2835" w:type="dxa"/>
            <w:vAlign w:val="center"/>
          </w:tcPr>
          <w:p w14:paraId="0154C9F9">
            <w:pPr>
              <w:spacing w:after="0" w:line="240" w:lineRule="auto"/>
              <w:rPr>
                <w:lang w:eastAsia="zh-CN"/>
              </w:rPr>
            </w:pPr>
            <w:r>
              <w:rPr>
                <w:sz w:val="20"/>
                <w:lang w:eastAsia="zh-CN"/>
              </w:rPr>
              <w:t>可能影响页面响应速度</w:t>
            </w:r>
          </w:p>
        </w:tc>
        <w:tc>
          <w:tcPr>
            <w:tcW w:w="4535" w:type="dxa"/>
            <w:vAlign w:val="center"/>
          </w:tcPr>
          <w:p w14:paraId="2CD5087C">
            <w:pPr>
              <w:spacing w:after="0" w:line="240" w:lineRule="auto"/>
              <w:rPr>
                <w:lang w:eastAsia="zh-CN"/>
              </w:rPr>
            </w:pPr>
            <w:r>
              <w:rPr>
                <w:sz w:val="20"/>
                <w:lang w:eastAsia="zh-CN"/>
              </w:rPr>
              <w:t>对常用统计结果进行缓存或定时汇总</w:t>
            </w:r>
          </w:p>
        </w:tc>
      </w:tr>
    </w:tbl>
    <w:p w14:paraId="243D7B34">
      <w:pPr>
        <w:pStyle w:val="4"/>
        <w:rPr>
          <w:lang w:eastAsia="zh-CN"/>
        </w:rPr>
      </w:pPr>
    </w:p>
    <w:p w14:paraId="65AC34D2">
      <w:pPr>
        <w:spacing w:after="120" w:line="288" w:lineRule="auto"/>
        <w:rPr>
          <w:lang w:eastAsia="zh-CN"/>
        </w:rPr>
      </w:pPr>
      <w:r>
        <w:rPr>
          <w:lang w:eastAsia="zh-CN"/>
        </w:rPr>
        <w:t>在编写设计说明书过程中，AI 工具主要用于生成文档结构、梳理模块职责、优化接口定义、补充数据库表设计、生成流程图框架和伪代码初稿。AI 的优势是能够快速整理出较完整的设计内容，并帮助发现需求到设计之间可能遗漏的环节。</w:t>
      </w:r>
    </w:p>
    <w:p w14:paraId="1A7343F4">
      <w:pPr>
        <w:spacing w:after="120" w:line="288" w:lineRule="auto"/>
      </w:pPr>
      <w:r>
        <w:rPr>
          <w:lang w:eastAsia="zh-CN"/>
        </w:rPr>
        <w:t>同时，AI 工具给出的内容仍需要结合项目实际进行筛选和修改。例如，实验指导书中的示例是学生成绩管理系统，AI 初始生成内容可能会偏向成绩管理场景，因此需要将其调整为宣传协同平台中的申请人、负责老师、主任、部长、干事和系统管理员等角色。</w:t>
      </w:r>
      <w:r>
        <w:t>最终设计方案以本项目真实业务流程为依据。</w:t>
      </w:r>
    </w:p>
    <w:p w14:paraId="5302B9C3">
      <w:pPr>
        <w:pStyle w:val="4"/>
      </w:pP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9"/>
        <w:gridCol w:w="5102"/>
      </w:tblGrid>
      <w:tr w14:paraId="050FD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shd w:val="clear" w:color="auto" w:fill="D9EAF7"/>
            <w:vAlign w:val="center"/>
          </w:tcPr>
          <w:p w14:paraId="2A9D4AAD">
            <w:pPr>
              <w:spacing w:after="0" w:line="240" w:lineRule="auto"/>
            </w:pPr>
            <w:r>
              <w:rPr>
                <w:b/>
                <w:sz w:val="20"/>
              </w:rPr>
              <w:t>检查项</w:t>
            </w:r>
          </w:p>
        </w:tc>
        <w:tc>
          <w:tcPr>
            <w:tcW w:w="5102" w:type="dxa"/>
            <w:shd w:val="clear" w:color="auto" w:fill="D9EAF7"/>
            <w:vAlign w:val="center"/>
          </w:tcPr>
          <w:p w14:paraId="6F46AAB5">
            <w:pPr>
              <w:spacing w:after="0" w:line="240" w:lineRule="auto"/>
            </w:pPr>
            <w:r>
              <w:rPr>
                <w:b/>
                <w:sz w:val="20"/>
              </w:rPr>
              <w:t>检查结果</w:t>
            </w:r>
          </w:p>
        </w:tc>
      </w:tr>
      <w:tr w14:paraId="761FF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vAlign w:val="center"/>
          </w:tcPr>
          <w:p w14:paraId="4B961A2F">
            <w:pPr>
              <w:spacing w:after="0" w:line="240" w:lineRule="auto"/>
              <w:rPr>
                <w:lang w:eastAsia="zh-CN"/>
              </w:rPr>
            </w:pPr>
            <w:r>
              <w:rPr>
                <w:sz w:val="20"/>
                <w:lang w:eastAsia="zh-CN"/>
              </w:rPr>
              <w:t>是否包含引言、总体设计、详细设计和设计说明</w:t>
            </w:r>
          </w:p>
        </w:tc>
        <w:tc>
          <w:tcPr>
            <w:tcW w:w="5102" w:type="dxa"/>
            <w:vAlign w:val="center"/>
          </w:tcPr>
          <w:p w14:paraId="58775C62">
            <w:pPr>
              <w:spacing w:after="0" w:line="240" w:lineRule="auto"/>
            </w:pPr>
            <w:r>
              <w:rPr>
                <w:sz w:val="20"/>
              </w:rPr>
              <w:t>已包含</w:t>
            </w:r>
          </w:p>
        </w:tc>
      </w:tr>
      <w:tr w14:paraId="03DD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vAlign w:val="center"/>
          </w:tcPr>
          <w:p w14:paraId="435CBE9E">
            <w:pPr>
              <w:spacing w:after="0" w:line="240" w:lineRule="auto"/>
              <w:rPr>
                <w:lang w:eastAsia="zh-CN"/>
              </w:rPr>
            </w:pPr>
            <w:r>
              <w:rPr>
                <w:sz w:val="20"/>
                <w:lang w:eastAsia="zh-CN"/>
              </w:rPr>
              <w:t>是否说明总体架构和模块划分</w:t>
            </w:r>
          </w:p>
        </w:tc>
        <w:tc>
          <w:tcPr>
            <w:tcW w:w="5102" w:type="dxa"/>
            <w:vAlign w:val="center"/>
          </w:tcPr>
          <w:p w14:paraId="58099D1F">
            <w:pPr>
              <w:spacing w:after="0" w:line="240" w:lineRule="auto"/>
            </w:pPr>
            <w:r>
              <w:rPr>
                <w:sz w:val="20"/>
              </w:rPr>
              <w:t>已说明</w:t>
            </w:r>
          </w:p>
        </w:tc>
      </w:tr>
      <w:tr w14:paraId="53468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vAlign w:val="center"/>
          </w:tcPr>
          <w:p w14:paraId="666D2B96">
            <w:pPr>
              <w:spacing w:after="0" w:line="240" w:lineRule="auto"/>
              <w:rPr>
                <w:lang w:eastAsia="zh-CN"/>
              </w:rPr>
            </w:pPr>
            <w:r>
              <w:rPr>
                <w:sz w:val="20"/>
                <w:lang w:eastAsia="zh-CN"/>
              </w:rPr>
              <w:t>是否定义模块接口和数据传递内容</w:t>
            </w:r>
          </w:p>
        </w:tc>
        <w:tc>
          <w:tcPr>
            <w:tcW w:w="5102" w:type="dxa"/>
            <w:vAlign w:val="center"/>
          </w:tcPr>
          <w:p w14:paraId="052E10C8">
            <w:pPr>
              <w:spacing w:after="0" w:line="240" w:lineRule="auto"/>
            </w:pPr>
            <w:r>
              <w:rPr>
                <w:sz w:val="20"/>
              </w:rPr>
              <w:t>已定义</w:t>
            </w:r>
          </w:p>
        </w:tc>
      </w:tr>
      <w:tr w14:paraId="11C9C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vAlign w:val="center"/>
          </w:tcPr>
          <w:p w14:paraId="5311EAA4">
            <w:pPr>
              <w:spacing w:after="0" w:line="240" w:lineRule="auto"/>
              <w:rPr>
                <w:lang w:eastAsia="zh-CN"/>
              </w:rPr>
            </w:pPr>
            <w:r>
              <w:rPr>
                <w:sz w:val="20"/>
                <w:lang w:eastAsia="zh-CN"/>
              </w:rPr>
              <w:t>是否包含数据库总体设计</w:t>
            </w:r>
          </w:p>
        </w:tc>
        <w:tc>
          <w:tcPr>
            <w:tcW w:w="5102" w:type="dxa"/>
            <w:vAlign w:val="center"/>
          </w:tcPr>
          <w:p w14:paraId="716383F2">
            <w:pPr>
              <w:spacing w:after="0" w:line="240" w:lineRule="auto"/>
              <w:rPr>
                <w:lang w:eastAsia="zh-CN"/>
              </w:rPr>
            </w:pPr>
            <w:r>
              <w:rPr>
                <w:sz w:val="20"/>
                <w:lang w:eastAsia="zh-CN"/>
              </w:rPr>
              <w:t>已包含主要数据表设计</w:t>
            </w:r>
          </w:p>
        </w:tc>
      </w:tr>
      <w:tr w14:paraId="775C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vAlign w:val="center"/>
          </w:tcPr>
          <w:p w14:paraId="055B5CEE">
            <w:pPr>
              <w:spacing w:after="0" w:line="240" w:lineRule="auto"/>
              <w:rPr>
                <w:lang w:eastAsia="zh-CN"/>
              </w:rPr>
            </w:pPr>
            <w:r>
              <w:rPr>
                <w:sz w:val="20"/>
                <w:lang w:eastAsia="zh-CN"/>
              </w:rPr>
              <w:t>是否选择核心模块进行详细设计</w:t>
            </w:r>
          </w:p>
        </w:tc>
        <w:tc>
          <w:tcPr>
            <w:tcW w:w="5102" w:type="dxa"/>
            <w:vAlign w:val="center"/>
          </w:tcPr>
          <w:p w14:paraId="1D08D840">
            <w:pPr>
              <w:spacing w:after="0" w:line="240" w:lineRule="auto"/>
              <w:rPr>
                <w:lang w:eastAsia="zh-CN"/>
              </w:rPr>
            </w:pPr>
            <w:r>
              <w:rPr>
                <w:sz w:val="20"/>
                <w:lang w:eastAsia="zh-CN"/>
              </w:rPr>
              <w:t>已选择宣传需求管理模块和成果审核与归档模块</w:t>
            </w:r>
          </w:p>
        </w:tc>
      </w:tr>
      <w:tr w14:paraId="05C16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vAlign w:val="center"/>
          </w:tcPr>
          <w:p w14:paraId="3F6A4B6E">
            <w:pPr>
              <w:spacing w:after="0" w:line="240" w:lineRule="auto"/>
              <w:rPr>
                <w:lang w:eastAsia="zh-CN"/>
              </w:rPr>
            </w:pPr>
            <w:r>
              <w:rPr>
                <w:sz w:val="20"/>
                <w:lang w:eastAsia="zh-CN"/>
              </w:rPr>
              <w:t>是否包含流程图、伪代码和类图</w:t>
            </w:r>
          </w:p>
        </w:tc>
        <w:tc>
          <w:tcPr>
            <w:tcW w:w="5102" w:type="dxa"/>
            <w:vAlign w:val="center"/>
          </w:tcPr>
          <w:p w14:paraId="6BDC8404">
            <w:pPr>
              <w:spacing w:after="0" w:line="240" w:lineRule="auto"/>
            </w:pPr>
            <w:r>
              <w:rPr>
                <w:sz w:val="20"/>
              </w:rPr>
              <w:t>已包含</w:t>
            </w:r>
          </w:p>
        </w:tc>
      </w:tr>
      <w:tr w14:paraId="3738A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vAlign w:val="center"/>
          </w:tcPr>
          <w:p w14:paraId="68371378">
            <w:pPr>
              <w:spacing w:after="0" w:line="240" w:lineRule="auto"/>
              <w:rPr>
                <w:lang w:eastAsia="zh-CN"/>
              </w:rPr>
            </w:pPr>
            <w:r>
              <w:rPr>
                <w:sz w:val="20"/>
                <w:lang w:eastAsia="zh-CN"/>
              </w:rPr>
              <w:t>是否体现 AI 辅助优化过程</w:t>
            </w:r>
          </w:p>
        </w:tc>
        <w:tc>
          <w:tcPr>
            <w:tcW w:w="5102" w:type="dxa"/>
            <w:vAlign w:val="center"/>
          </w:tcPr>
          <w:p w14:paraId="23F2DDEE">
            <w:pPr>
              <w:spacing w:after="0" w:line="240" w:lineRule="auto"/>
            </w:pPr>
            <w:r>
              <w:rPr>
                <w:sz w:val="20"/>
              </w:rPr>
              <w:t>已说明</w:t>
            </w:r>
          </w:p>
        </w:tc>
      </w:tr>
      <w:tr w14:paraId="6388D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3969" w:type="dxa"/>
            <w:vAlign w:val="center"/>
          </w:tcPr>
          <w:p w14:paraId="134C5828">
            <w:pPr>
              <w:spacing w:after="0" w:line="240" w:lineRule="auto"/>
            </w:pPr>
            <w:r>
              <w:rPr>
                <w:sz w:val="20"/>
              </w:rPr>
              <w:t>是否符合本项目场景</w:t>
            </w:r>
          </w:p>
        </w:tc>
        <w:tc>
          <w:tcPr>
            <w:tcW w:w="5102" w:type="dxa"/>
            <w:vAlign w:val="center"/>
          </w:tcPr>
          <w:p w14:paraId="72DEAC67">
            <w:pPr>
              <w:spacing w:after="0" w:line="240" w:lineRule="auto"/>
              <w:rPr>
                <w:lang w:eastAsia="zh-CN"/>
              </w:rPr>
            </w:pPr>
            <w:r>
              <w:rPr>
                <w:sz w:val="20"/>
                <w:lang w:eastAsia="zh-CN"/>
              </w:rPr>
              <w:t>已从成绩管理示例改为宣传协同平台</w:t>
            </w:r>
          </w:p>
        </w:tc>
      </w:tr>
    </w:tbl>
    <w:p w14:paraId="1476BF19">
      <w:pPr>
        <w:spacing w:after="40"/>
        <w:rPr>
          <w:lang w:eastAsia="zh-CN"/>
        </w:rPr>
      </w:pPr>
    </w:p>
    <w:p w14:paraId="2A8DE3DF">
      <w:pPr>
        <w:spacing w:after="120" w:line="288" w:lineRule="auto"/>
        <w:rPr>
          <w:lang w:eastAsia="zh-CN"/>
        </w:rPr>
      </w:pPr>
      <w:r>
        <w:rPr>
          <w:lang w:eastAsia="zh-CN"/>
        </w:rPr>
        <w:t>综上，本设计说明书围绕学院宣传工作智能协同管理平台的业务流程展开，覆盖了总体架构、模块划分、模块接口、数据库总体设计、核心模块详细设计和设计说明等内容。该设计方案结构清晰、职责明确、流程完整，能够为后续系统实现和测试工作提供较为可靠的设计依据。</w:t>
      </w:r>
    </w:p>
    <w:sectPr>
      <w:pgSz w:w="12240" w:h="15840"/>
      <w:pgMar w:top="1247" w:right="1361" w:bottom="1134"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Noto Sans CJK SC">
    <w:altName w:val="Cambria"/>
    <w:panose1 w:val="00000000000000000000"/>
    <w:charset w:val="00"/>
    <w:family w:val="roman"/>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35A55"/>
    <w:rsid w:val="007A3A2F"/>
    <w:rsid w:val="00AA1D8D"/>
    <w:rsid w:val="00B47730"/>
    <w:rsid w:val="00CB0664"/>
    <w:rsid w:val="00D363D1"/>
    <w:rsid w:val="00FC693F"/>
    <w:rsid w:val="5D3A5B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ans CJK SC" w:hAnsi="Noto Sans CJK SC" w:eastAsia="Noto Sans CJK SC"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uiPriority w:val="99"/>
  </w:style>
  <w:style w:type="character" w:customStyle="1" w:styleId="136">
    <w:name w:val="页脚 字符"/>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uiPriority w:val="99"/>
  </w:style>
  <w:style w:type="character" w:customStyle="1" w:styleId="145">
    <w:name w:val="正文文本 2 字符"/>
    <w:basedOn w:val="132"/>
    <w:link w:val="28"/>
    <w:uiPriority w:val="99"/>
  </w:style>
  <w:style w:type="character" w:customStyle="1" w:styleId="146">
    <w:name w:val="正文文本 3 字符"/>
    <w:basedOn w:val="132"/>
    <w:link w:val="17"/>
    <w:uiPriority w:val="99"/>
    <w:rPr>
      <w:sz w:val="16"/>
      <w:szCs w:val="16"/>
    </w:rPr>
  </w:style>
  <w:style w:type="character" w:customStyle="1" w:styleId="147">
    <w:name w:val="宏文本 字符"/>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uiPriority w:val="29"/>
    <w:rPr>
      <w:i/>
      <w:iCs/>
      <w:color w:val="000000" w:themeColor="text1"/>
      <w14:textFill>
        <w14:solidFill>
          <w14:schemeClr w14:val="tx1"/>
        </w14:solidFill>
      </w14:textFill>
    </w:rPr>
  </w:style>
  <w:style w:type="character" w:customStyle="1" w:styleId="150">
    <w:name w:val="标题 4 字符"/>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890</Words>
  <Characters>892</Characters>
  <Lines>300</Lines>
  <Paragraphs>335</Paragraphs>
  <TotalTime>5</TotalTime>
  <ScaleCrop>false</ScaleCrop>
  <LinksUpToDate>false</LinksUpToDate>
  <CharactersWithSpaces>899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2026-06-01T14:43:00Z</dcterms:created>
  <dc:creator>python-docx</dc:creator>
  <dc:description>generated by python-docx</dc:description>
  <cp:lastModifiedBy>Angela~</cp:lastModifiedBy>
  <dcterms:modified xsi:type="dcterms:W3CDTF">2026-06-01T14:46:53Z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eyJoZGlkIjoiZGZjMzM3MTBmZjMyYTQyZTk2ZmQzY2E5NDUyYjYwODIiLCJ1c2VySWQiOiI1NjgxMzA2MDEifQ==</vt:lpwstr>
  </property>
  <property fmtid="{D5CDD505-2E9C-101B-9397-08002B2CF9AE}" pid="3" name="KSOProductBuildVer">
    <vt:lpwstr>2052-12.1.0.21915</vt:lpwstr>
  </property>
  <property fmtid="{D5CDD505-2E9C-101B-9397-08002B2CF9AE}" pid="4" name="ICV">
    <vt:lpwstr>11A16305D98F4AEEB48178EF11EA9811_12</vt:lpwstr>
  </property>
</Properties>
</file>