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A7CA3">
      <w:pPr>
        <w:pStyle w:val="2"/>
        <w:spacing w:after="192"/>
        <w:jc w:val="center"/>
        <w:rPr>
          <w:rFonts w:ascii="Times New Roman" w:hAnsi="Times New Roman"/>
        </w:rPr>
      </w:pPr>
      <w:bookmarkStart w:id="0" w:name="学院宣传工作智能协同管理平台测试报告"/>
      <w:r>
        <w:rPr>
          <w:rFonts w:hint="eastAsia" w:ascii="Times New Roman" w:hAnsi="Times New Roman"/>
        </w:rPr>
        <w:t>学院宣传工作智能协同管理平台测试报告</w:t>
      </w:r>
    </w:p>
    <w:p w14:paraId="7A4C6303">
      <w:pPr>
        <w:pStyle w:val="3"/>
        <w:spacing w:before="288" w:after="192" w:line="240" w:lineRule="auto"/>
        <w:rPr>
          <w:rFonts w:ascii="Times New Roman" w:hAnsi="Times New Roman"/>
        </w:rPr>
      </w:pPr>
      <w:bookmarkStart w:id="1" w:name="引言"/>
      <w:r>
        <w:rPr>
          <w:rFonts w:ascii="Times New Roman" w:hAnsi="Times New Roman"/>
        </w:rPr>
        <w:t xml:space="preserve">1. </w:t>
      </w:r>
      <w:r>
        <w:rPr>
          <w:rFonts w:hint="eastAsia" w:ascii="Times New Roman" w:hAnsi="Times New Roman"/>
        </w:rPr>
        <w:t>引言</w:t>
      </w:r>
    </w:p>
    <w:p w14:paraId="5F7F5636">
      <w:pPr>
        <w:pStyle w:val="4"/>
        <w:spacing w:before="288" w:after="192" w:line="240" w:lineRule="auto"/>
        <w:rPr>
          <w:rFonts w:ascii="Times New Roman" w:hAnsi="Times New Roman"/>
        </w:rPr>
      </w:pPr>
      <w:bookmarkStart w:id="2" w:name="测试目的"/>
      <w:r>
        <w:rPr>
          <w:rFonts w:ascii="Times New Roman" w:hAnsi="Times New Roman"/>
        </w:rPr>
        <w:t xml:space="preserve">1.1 </w:t>
      </w:r>
      <w:r>
        <w:rPr>
          <w:rFonts w:hint="eastAsia" w:ascii="Times New Roman" w:hAnsi="Times New Roman"/>
        </w:rPr>
        <w:t>测试目的</w:t>
      </w:r>
    </w:p>
    <w:p w14:paraId="331B33A7">
      <w:pPr>
        <w:pStyle w:val="42"/>
        <w:ind w:firstLine="720"/>
        <w:rPr>
          <w:rFonts w:ascii="Times New Roman" w:hAnsi="Times New Roman"/>
        </w:rPr>
      </w:pPr>
      <w:r>
        <w:rPr>
          <w:rFonts w:hint="eastAsia" w:ascii="Times New Roman" w:hAnsi="Times New Roman"/>
        </w:rPr>
        <w:t>本测试报告针对“学院宣传工作智能协同管理平台”进行测试总结，目的是验证系统是否符合前期需求规格说明书、设计说明书和编码实现目标，检查系统核心功能是否能够正常运行，并记录测试过程中发现的问题和缺陷。</w:t>
      </w:r>
    </w:p>
    <w:p w14:paraId="359965EF">
      <w:pPr>
        <w:pStyle w:val="7"/>
        <w:ind w:firstLine="720"/>
        <w:rPr>
          <w:rFonts w:ascii="Times New Roman" w:hAnsi="Times New Roman"/>
        </w:rPr>
      </w:pPr>
      <w:r>
        <w:rPr>
          <w:rFonts w:hint="eastAsia" w:ascii="Times New Roman" w:hAnsi="Times New Roman"/>
        </w:rPr>
        <w:t>本系统主要用于学院宣传工作中的宣传申请、需求审核、任务派单、成果提交、成果审核、素材归档和数据统计等业务。通过本次测试，希望确认系统能够支持不同角色完成基本操作流程，并发现系统在功能逻辑、页面展示、数据处理和用户体验方面存在的问题，为后续优化提供依据。</w:t>
      </w:r>
    </w:p>
    <w:bookmarkEnd w:id="2"/>
    <w:p w14:paraId="58E85A9D">
      <w:pPr>
        <w:pStyle w:val="4"/>
        <w:spacing w:before="288" w:after="192"/>
        <w:rPr>
          <w:rFonts w:ascii="Times New Roman" w:hAnsi="Times New Roman"/>
        </w:rPr>
      </w:pPr>
      <w:bookmarkStart w:id="3" w:name="测试范围"/>
      <w:r>
        <w:rPr>
          <w:rFonts w:ascii="Times New Roman" w:hAnsi="Times New Roman"/>
        </w:rPr>
        <w:t xml:space="preserve">1.2 </w:t>
      </w:r>
      <w:r>
        <w:rPr>
          <w:rFonts w:hint="eastAsia" w:ascii="Times New Roman" w:hAnsi="Times New Roman"/>
        </w:rPr>
        <w:t>测试范围</w:t>
      </w:r>
    </w:p>
    <w:p w14:paraId="64E91C3D">
      <w:pPr>
        <w:pStyle w:val="42"/>
        <w:rPr>
          <w:rFonts w:ascii="Times New Roman" w:hAnsi="Times New Roman"/>
        </w:rPr>
      </w:pPr>
      <w:r>
        <w:rPr>
          <w:rFonts w:hint="eastAsia" w:ascii="Times New Roman" w:hAnsi="Times New Roman"/>
        </w:rPr>
        <w:t>本次测试范围主要包括以下内容：</w:t>
      </w:r>
    </w:p>
    <w:tbl>
      <w:tblPr>
        <w:tblStyle w:val="60"/>
        <w:tblpPr w:leftFromText="180" w:rightFromText="180" w:vertAnchor="text" w:tblpXSpec="center" w:tblpY="1"/>
        <w:tblOverlap w:val="never"/>
        <w:tblW w:w="5343" w:type="pct"/>
        <w:tblInd w:w="0" w:type="dxa"/>
        <w:tblLayout w:type="fixed"/>
        <w:tblCellMar>
          <w:top w:w="0" w:type="dxa"/>
          <w:left w:w="108" w:type="dxa"/>
          <w:bottom w:w="0" w:type="dxa"/>
          <w:right w:w="108" w:type="dxa"/>
        </w:tblCellMar>
      </w:tblPr>
      <w:tblGrid>
        <w:gridCol w:w="1951"/>
        <w:gridCol w:w="7513"/>
      </w:tblGrid>
      <w:tr w14:paraId="105CC353">
        <w:tblPrEx>
          <w:tblCellMar>
            <w:top w:w="0" w:type="dxa"/>
            <w:left w:w="108" w:type="dxa"/>
            <w:bottom w:w="0" w:type="dxa"/>
            <w:right w:w="108" w:type="dxa"/>
          </w:tblCellMar>
        </w:tblPrEx>
        <w:trPr>
          <w:tblHeader/>
        </w:trPr>
        <w:tc>
          <w:tcPr>
            <w:tcW w:w="1951" w:type="dxa"/>
            <w:tcBorders>
              <w:bottom w:val="single" w:color="auto" w:sz="0" w:space="0"/>
              <w:insideH w:val="single" w:sz="0" w:space="0"/>
            </w:tcBorders>
            <w:vAlign w:val="bottom"/>
          </w:tcPr>
          <w:p w14:paraId="5DED3CE1">
            <w:pPr>
              <w:pStyle w:val="43"/>
              <w:rPr>
                <w:rFonts w:ascii="Times New Roman" w:hAnsi="Times New Roman"/>
              </w:rPr>
            </w:pPr>
            <w:r>
              <w:rPr>
                <w:rFonts w:hint="eastAsia" w:ascii="Times New Roman" w:hAnsi="Times New Roman"/>
              </w:rPr>
              <w:t>测试范围</w:t>
            </w:r>
          </w:p>
        </w:tc>
        <w:tc>
          <w:tcPr>
            <w:tcW w:w="7513" w:type="dxa"/>
            <w:tcBorders>
              <w:bottom w:val="single" w:color="auto" w:sz="0" w:space="0"/>
              <w:insideH w:val="single" w:sz="0" w:space="0"/>
            </w:tcBorders>
            <w:vAlign w:val="bottom"/>
          </w:tcPr>
          <w:p w14:paraId="71457314">
            <w:pPr>
              <w:pStyle w:val="43"/>
              <w:rPr>
                <w:rFonts w:ascii="Times New Roman" w:hAnsi="Times New Roman"/>
              </w:rPr>
            </w:pPr>
            <w:r>
              <w:rPr>
                <w:rFonts w:hint="eastAsia" w:ascii="Times New Roman" w:hAnsi="Times New Roman"/>
              </w:rPr>
              <w:t>具体内容</w:t>
            </w:r>
          </w:p>
        </w:tc>
      </w:tr>
      <w:tr w14:paraId="3BB41D52">
        <w:tblPrEx>
          <w:tblCellMar>
            <w:top w:w="0" w:type="dxa"/>
            <w:left w:w="108" w:type="dxa"/>
            <w:bottom w:w="0" w:type="dxa"/>
            <w:right w:w="108" w:type="dxa"/>
          </w:tblCellMar>
        </w:tblPrEx>
        <w:tc>
          <w:tcPr>
            <w:tcW w:w="1951" w:type="dxa"/>
          </w:tcPr>
          <w:p w14:paraId="51BE00C5">
            <w:pPr>
              <w:pStyle w:val="43"/>
              <w:rPr>
                <w:rFonts w:ascii="Times New Roman" w:hAnsi="Times New Roman"/>
              </w:rPr>
            </w:pPr>
            <w:r>
              <w:rPr>
                <w:rFonts w:hint="eastAsia" w:ascii="Times New Roman" w:hAnsi="Times New Roman"/>
              </w:rPr>
              <w:t>用户登录模块</w:t>
            </w:r>
          </w:p>
        </w:tc>
        <w:tc>
          <w:tcPr>
            <w:tcW w:w="7513" w:type="dxa"/>
          </w:tcPr>
          <w:p w14:paraId="0130798F">
            <w:pPr>
              <w:pStyle w:val="43"/>
              <w:rPr>
                <w:rFonts w:ascii="Times New Roman" w:hAnsi="Times New Roman"/>
              </w:rPr>
            </w:pPr>
            <w:r>
              <w:rPr>
                <w:rFonts w:hint="eastAsia" w:ascii="Times New Roman" w:hAnsi="Times New Roman"/>
              </w:rPr>
              <w:t>测试申请人、负责老师、主任、部长、干事、系统管理员等账号是否能够正常登录</w:t>
            </w:r>
          </w:p>
        </w:tc>
      </w:tr>
      <w:tr w14:paraId="7B327298">
        <w:tblPrEx>
          <w:tblCellMar>
            <w:top w:w="0" w:type="dxa"/>
            <w:left w:w="108" w:type="dxa"/>
            <w:bottom w:w="0" w:type="dxa"/>
            <w:right w:w="108" w:type="dxa"/>
          </w:tblCellMar>
        </w:tblPrEx>
        <w:tc>
          <w:tcPr>
            <w:tcW w:w="1951" w:type="dxa"/>
          </w:tcPr>
          <w:p w14:paraId="07D59960">
            <w:pPr>
              <w:pStyle w:val="43"/>
              <w:rPr>
                <w:rFonts w:ascii="Times New Roman" w:hAnsi="Times New Roman"/>
              </w:rPr>
            </w:pPr>
            <w:r>
              <w:rPr>
                <w:rFonts w:hint="eastAsia" w:ascii="Times New Roman" w:hAnsi="Times New Roman"/>
              </w:rPr>
              <w:t>宣传需求模块</w:t>
            </w:r>
          </w:p>
        </w:tc>
        <w:tc>
          <w:tcPr>
            <w:tcW w:w="7513" w:type="dxa"/>
          </w:tcPr>
          <w:p w14:paraId="2869BADD">
            <w:pPr>
              <w:pStyle w:val="43"/>
              <w:rPr>
                <w:rFonts w:ascii="Times New Roman" w:hAnsi="Times New Roman"/>
              </w:rPr>
            </w:pPr>
            <w:r>
              <w:rPr>
                <w:rFonts w:hint="eastAsia" w:ascii="Times New Roman" w:hAnsi="Times New Roman"/>
              </w:rPr>
              <w:t>测试宣传需求列表展示、新增宣传需求、必填项校验等功能</w:t>
            </w:r>
          </w:p>
        </w:tc>
      </w:tr>
      <w:tr w14:paraId="06D88E8F">
        <w:tblPrEx>
          <w:tblCellMar>
            <w:top w:w="0" w:type="dxa"/>
            <w:left w:w="108" w:type="dxa"/>
            <w:bottom w:w="0" w:type="dxa"/>
            <w:right w:w="108" w:type="dxa"/>
          </w:tblCellMar>
        </w:tblPrEx>
        <w:tc>
          <w:tcPr>
            <w:tcW w:w="1951" w:type="dxa"/>
          </w:tcPr>
          <w:p w14:paraId="596327E7">
            <w:pPr>
              <w:pStyle w:val="43"/>
              <w:rPr>
                <w:rFonts w:ascii="Times New Roman" w:hAnsi="Times New Roman"/>
              </w:rPr>
            </w:pPr>
            <w:r>
              <w:rPr>
                <w:rFonts w:hint="eastAsia" w:ascii="Times New Roman" w:hAnsi="Times New Roman"/>
              </w:rPr>
              <w:t>需求审核模块</w:t>
            </w:r>
          </w:p>
        </w:tc>
        <w:tc>
          <w:tcPr>
            <w:tcW w:w="7513" w:type="dxa"/>
          </w:tcPr>
          <w:p w14:paraId="4BFEBE55">
            <w:pPr>
              <w:pStyle w:val="43"/>
              <w:rPr>
                <w:rFonts w:ascii="Times New Roman" w:hAnsi="Times New Roman"/>
              </w:rPr>
            </w:pPr>
            <w:r>
              <w:rPr>
                <w:rFonts w:hint="eastAsia" w:ascii="Times New Roman" w:hAnsi="Times New Roman"/>
              </w:rPr>
              <w:t>测试老师或主任是否能够审核宣传申请，并正确更新申请状态</w:t>
            </w:r>
          </w:p>
        </w:tc>
      </w:tr>
      <w:tr w14:paraId="0F28D4E0">
        <w:tblPrEx>
          <w:tblCellMar>
            <w:top w:w="0" w:type="dxa"/>
            <w:left w:w="108" w:type="dxa"/>
            <w:bottom w:w="0" w:type="dxa"/>
            <w:right w:w="108" w:type="dxa"/>
          </w:tblCellMar>
        </w:tblPrEx>
        <w:tc>
          <w:tcPr>
            <w:tcW w:w="1951" w:type="dxa"/>
          </w:tcPr>
          <w:p w14:paraId="3CE1C8F5">
            <w:pPr>
              <w:pStyle w:val="43"/>
              <w:rPr>
                <w:rFonts w:ascii="Times New Roman" w:hAnsi="Times New Roman"/>
              </w:rPr>
            </w:pPr>
            <w:r>
              <w:rPr>
                <w:rFonts w:hint="eastAsia" w:ascii="Times New Roman" w:hAnsi="Times New Roman"/>
              </w:rPr>
              <w:t>任务派单模块</w:t>
            </w:r>
          </w:p>
        </w:tc>
        <w:tc>
          <w:tcPr>
            <w:tcW w:w="7513" w:type="dxa"/>
          </w:tcPr>
          <w:p w14:paraId="3CE74402">
            <w:pPr>
              <w:pStyle w:val="43"/>
              <w:rPr>
                <w:rFonts w:ascii="Times New Roman" w:hAnsi="Times New Roman"/>
              </w:rPr>
            </w:pPr>
            <w:r>
              <w:rPr>
                <w:rFonts w:hint="eastAsia" w:ascii="Times New Roman" w:hAnsi="Times New Roman"/>
              </w:rPr>
              <w:t>测试主任、部长是否能够查看任务、安排干事，并检查是否存在重复派单问题</w:t>
            </w:r>
          </w:p>
        </w:tc>
      </w:tr>
      <w:tr w14:paraId="0395F907">
        <w:tblPrEx>
          <w:tblCellMar>
            <w:top w:w="0" w:type="dxa"/>
            <w:left w:w="108" w:type="dxa"/>
            <w:bottom w:w="0" w:type="dxa"/>
            <w:right w:w="108" w:type="dxa"/>
          </w:tblCellMar>
        </w:tblPrEx>
        <w:tc>
          <w:tcPr>
            <w:tcW w:w="1951" w:type="dxa"/>
          </w:tcPr>
          <w:p w14:paraId="2C7B482E">
            <w:pPr>
              <w:pStyle w:val="43"/>
              <w:rPr>
                <w:rFonts w:ascii="Times New Roman" w:hAnsi="Times New Roman"/>
              </w:rPr>
            </w:pPr>
            <w:r>
              <w:rPr>
                <w:rFonts w:hint="eastAsia" w:ascii="Times New Roman" w:hAnsi="Times New Roman"/>
              </w:rPr>
              <w:t>成果提交模块</w:t>
            </w:r>
          </w:p>
        </w:tc>
        <w:tc>
          <w:tcPr>
            <w:tcW w:w="7513" w:type="dxa"/>
          </w:tcPr>
          <w:p w14:paraId="108CC609">
            <w:pPr>
              <w:pStyle w:val="43"/>
              <w:rPr>
                <w:rFonts w:ascii="Times New Roman" w:hAnsi="Times New Roman"/>
              </w:rPr>
            </w:pPr>
            <w:r>
              <w:rPr>
                <w:rFonts w:hint="eastAsia" w:ascii="Times New Roman" w:hAnsi="Times New Roman"/>
              </w:rPr>
              <w:t>测试干事是否能够提交宣传成果或成果链接</w:t>
            </w:r>
          </w:p>
        </w:tc>
      </w:tr>
      <w:tr w14:paraId="679224AA">
        <w:tblPrEx>
          <w:tblCellMar>
            <w:top w:w="0" w:type="dxa"/>
            <w:left w:w="108" w:type="dxa"/>
            <w:bottom w:w="0" w:type="dxa"/>
            <w:right w:w="108" w:type="dxa"/>
          </w:tblCellMar>
        </w:tblPrEx>
        <w:tc>
          <w:tcPr>
            <w:tcW w:w="1951" w:type="dxa"/>
          </w:tcPr>
          <w:p w14:paraId="2B7F2609">
            <w:pPr>
              <w:pStyle w:val="43"/>
              <w:rPr>
                <w:rFonts w:ascii="Times New Roman" w:hAnsi="Times New Roman"/>
              </w:rPr>
            </w:pPr>
            <w:r>
              <w:rPr>
                <w:rFonts w:hint="eastAsia" w:ascii="Times New Roman" w:hAnsi="Times New Roman"/>
              </w:rPr>
              <w:t>成果审核模块</w:t>
            </w:r>
          </w:p>
        </w:tc>
        <w:tc>
          <w:tcPr>
            <w:tcW w:w="7513" w:type="dxa"/>
          </w:tcPr>
          <w:p w14:paraId="47E2EC5A">
            <w:pPr>
              <w:pStyle w:val="43"/>
              <w:rPr>
                <w:rFonts w:ascii="Times New Roman" w:hAnsi="Times New Roman"/>
              </w:rPr>
            </w:pPr>
            <w:r>
              <w:rPr>
                <w:rFonts w:hint="eastAsia" w:ascii="Times New Roman" w:hAnsi="Times New Roman"/>
              </w:rPr>
              <w:t>测试部长初审、老师复审、申请人确认等流程是否能够正常执行</w:t>
            </w:r>
          </w:p>
        </w:tc>
      </w:tr>
      <w:tr w14:paraId="4B91716C">
        <w:tblPrEx>
          <w:tblCellMar>
            <w:top w:w="0" w:type="dxa"/>
            <w:left w:w="108" w:type="dxa"/>
            <w:bottom w:w="0" w:type="dxa"/>
            <w:right w:w="108" w:type="dxa"/>
          </w:tblCellMar>
        </w:tblPrEx>
        <w:tc>
          <w:tcPr>
            <w:tcW w:w="1951" w:type="dxa"/>
          </w:tcPr>
          <w:p w14:paraId="6C958424">
            <w:pPr>
              <w:pStyle w:val="43"/>
              <w:rPr>
                <w:rFonts w:ascii="Times New Roman" w:hAnsi="Times New Roman"/>
              </w:rPr>
            </w:pPr>
            <w:r>
              <w:rPr>
                <w:rFonts w:hint="eastAsia" w:ascii="Times New Roman" w:hAnsi="Times New Roman"/>
              </w:rPr>
              <w:t>素材归档模块</w:t>
            </w:r>
          </w:p>
        </w:tc>
        <w:tc>
          <w:tcPr>
            <w:tcW w:w="7513" w:type="dxa"/>
          </w:tcPr>
          <w:p w14:paraId="3EFB58FB">
            <w:pPr>
              <w:pStyle w:val="43"/>
              <w:rPr>
                <w:rFonts w:ascii="Times New Roman" w:hAnsi="Times New Roman"/>
              </w:rPr>
            </w:pPr>
            <w:r>
              <w:rPr>
                <w:rFonts w:hint="eastAsia" w:ascii="Times New Roman" w:hAnsi="Times New Roman"/>
              </w:rPr>
              <w:t>测试系统是否能够提供归档素材查询功能</w:t>
            </w:r>
          </w:p>
        </w:tc>
      </w:tr>
      <w:tr w14:paraId="223D1D35">
        <w:tblPrEx>
          <w:tblCellMar>
            <w:top w:w="0" w:type="dxa"/>
            <w:left w:w="108" w:type="dxa"/>
            <w:bottom w:w="0" w:type="dxa"/>
            <w:right w:w="108" w:type="dxa"/>
          </w:tblCellMar>
        </w:tblPrEx>
        <w:tc>
          <w:tcPr>
            <w:tcW w:w="1951" w:type="dxa"/>
          </w:tcPr>
          <w:p w14:paraId="25B906B7">
            <w:pPr>
              <w:pStyle w:val="43"/>
              <w:rPr>
                <w:rFonts w:ascii="Times New Roman" w:hAnsi="Times New Roman"/>
              </w:rPr>
            </w:pPr>
            <w:r>
              <w:rPr>
                <w:rFonts w:hint="eastAsia" w:ascii="Times New Roman" w:hAnsi="Times New Roman"/>
              </w:rPr>
              <w:t>数据统计模块</w:t>
            </w:r>
          </w:p>
        </w:tc>
        <w:tc>
          <w:tcPr>
            <w:tcW w:w="7513" w:type="dxa"/>
          </w:tcPr>
          <w:p w14:paraId="46436316">
            <w:pPr>
              <w:pStyle w:val="43"/>
              <w:rPr>
                <w:rFonts w:ascii="Times New Roman" w:hAnsi="Times New Roman"/>
              </w:rPr>
            </w:pPr>
            <w:r>
              <w:rPr>
                <w:rFonts w:hint="eastAsia" w:ascii="Times New Roman" w:hAnsi="Times New Roman"/>
              </w:rPr>
              <w:t>测试系统是否能够显示宣传任务数、完成率、待审核数量等统计信息</w:t>
            </w:r>
          </w:p>
        </w:tc>
      </w:tr>
      <w:tr w14:paraId="0FF1C4C7">
        <w:tblPrEx>
          <w:tblCellMar>
            <w:top w:w="0" w:type="dxa"/>
            <w:left w:w="108" w:type="dxa"/>
            <w:bottom w:w="0" w:type="dxa"/>
            <w:right w:w="108" w:type="dxa"/>
          </w:tblCellMar>
        </w:tblPrEx>
        <w:tc>
          <w:tcPr>
            <w:tcW w:w="1951" w:type="dxa"/>
          </w:tcPr>
          <w:p w14:paraId="1D964868">
            <w:pPr>
              <w:pStyle w:val="43"/>
              <w:rPr>
                <w:rFonts w:ascii="Times New Roman" w:hAnsi="Times New Roman"/>
              </w:rPr>
            </w:pPr>
            <w:r>
              <w:rPr>
                <w:rFonts w:hint="eastAsia" w:ascii="Times New Roman" w:hAnsi="Times New Roman"/>
              </w:rPr>
              <w:t>非功能性需求</w:t>
            </w:r>
          </w:p>
        </w:tc>
        <w:tc>
          <w:tcPr>
            <w:tcW w:w="7513" w:type="dxa"/>
          </w:tcPr>
          <w:p w14:paraId="29648291">
            <w:pPr>
              <w:pStyle w:val="43"/>
              <w:rPr>
                <w:rFonts w:ascii="Times New Roman" w:hAnsi="Times New Roman"/>
              </w:rPr>
            </w:pPr>
            <w:r>
              <w:rPr>
                <w:rFonts w:hint="eastAsia" w:ascii="Times New Roman" w:hAnsi="Times New Roman"/>
              </w:rPr>
              <w:t>检查页面可用性、响应速度、角色权限、数据一致性和错误提示情况</w:t>
            </w:r>
          </w:p>
        </w:tc>
      </w:tr>
    </w:tbl>
    <w:p w14:paraId="4916C070">
      <w:pPr>
        <w:pStyle w:val="7"/>
        <w:rPr>
          <w:rFonts w:ascii="Times New Roman" w:hAnsi="Times New Roman"/>
        </w:rPr>
      </w:pPr>
      <w:r>
        <w:rPr>
          <w:rFonts w:ascii="Times New Roman" w:hAnsi="Times New Roman"/>
        </w:rPr>
        <w:br w:type="textWrapping" w:clear="all"/>
      </w:r>
      <w:r>
        <w:rPr>
          <w:rFonts w:hint="eastAsia" w:ascii="Times New Roman" w:hAnsi="Times New Roman"/>
        </w:rPr>
        <w:t>本次测试不重点覆盖真实消息推送、复杂智能派单、对象存储、高并发性能和复杂权限后台等未完全实现的扩展功能。</w:t>
      </w:r>
    </w:p>
    <w:bookmarkEnd w:id="3"/>
    <w:p w14:paraId="08E160BB">
      <w:pPr>
        <w:pStyle w:val="4"/>
        <w:spacing w:before="288" w:after="192"/>
        <w:rPr>
          <w:rFonts w:ascii="Times New Roman" w:hAnsi="Times New Roman"/>
        </w:rPr>
      </w:pPr>
      <w:bookmarkStart w:id="4" w:name="测试环境"/>
      <w:r>
        <w:rPr>
          <w:rFonts w:ascii="Times New Roman" w:hAnsi="Times New Roman"/>
        </w:rPr>
        <w:t xml:space="preserve">1.3 </w:t>
      </w:r>
      <w:r>
        <w:rPr>
          <w:rFonts w:hint="eastAsia" w:ascii="Times New Roman" w:hAnsi="Times New Roman"/>
        </w:rPr>
        <w:t>测试环境</w:t>
      </w:r>
    </w:p>
    <w:tbl>
      <w:tblPr>
        <w:tblStyle w:val="60"/>
        <w:tblW w:w="0" w:type="auto"/>
        <w:jc w:val="center"/>
        <w:tblLayout w:type="autofit"/>
        <w:tblCellMar>
          <w:top w:w="0" w:type="dxa"/>
          <w:left w:w="108" w:type="dxa"/>
          <w:bottom w:w="0" w:type="dxa"/>
          <w:right w:w="108" w:type="dxa"/>
        </w:tblCellMar>
      </w:tblPr>
      <w:tblGrid>
        <w:gridCol w:w="1656"/>
        <w:gridCol w:w="4676"/>
      </w:tblGrid>
      <w:tr w14:paraId="51AB1B5F">
        <w:trPr>
          <w:tblHeader/>
          <w:jc w:val="center"/>
        </w:trPr>
        <w:tc>
          <w:tcPr>
            <w:tcW w:w="0" w:type="auto"/>
            <w:tcBorders>
              <w:bottom w:val="single" w:color="auto" w:sz="0" w:space="0"/>
              <w:insideH w:val="single" w:sz="0" w:space="0"/>
            </w:tcBorders>
            <w:vAlign w:val="bottom"/>
          </w:tcPr>
          <w:p w14:paraId="4948A9D2">
            <w:pPr>
              <w:pStyle w:val="43"/>
              <w:rPr>
                <w:rFonts w:ascii="Times New Roman" w:hAnsi="Times New Roman"/>
              </w:rPr>
            </w:pPr>
            <w:r>
              <w:rPr>
                <w:rFonts w:hint="eastAsia" w:ascii="Times New Roman" w:hAnsi="Times New Roman"/>
              </w:rPr>
              <w:t>项目</w:t>
            </w:r>
          </w:p>
        </w:tc>
        <w:tc>
          <w:tcPr>
            <w:tcW w:w="0" w:type="auto"/>
            <w:tcBorders>
              <w:bottom w:val="single" w:color="auto" w:sz="0" w:space="0"/>
              <w:insideH w:val="single" w:sz="0" w:space="0"/>
            </w:tcBorders>
            <w:vAlign w:val="bottom"/>
          </w:tcPr>
          <w:p w14:paraId="03A7A67F">
            <w:pPr>
              <w:pStyle w:val="43"/>
              <w:rPr>
                <w:rFonts w:ascii="Times New Roman" w:hAnsi="Times New Roman"/>
              </w:rPr>
            </w:pPr>
            <w:r>
              <w:rPr>
                <w:rFonts w:hint="eastAsia" w:ascii="Times New Roman" w:hAnsi="Times New Roman"/>
              </w:rPr>
              <w:t>内容</w:t>
            </w:r>
          </w:p>
        </w:tc>
      </w:tr>
      <w:tr w14:paraId="641453B8">
        <w:tblPrEx>
          <w:tblCellMar>
            <w:top w:w="0" w:type="dxa"/>
            <w:left w:w="108" w:type="dxa"/>
            <w:bottom w:w="0" w:type="dxa"/>
            <w:right w:w="108" w:type="dxa"/>
          </w:tblCellMar>
        </w:tblPrEx>
        <w:trPr>
          <w:jc w:val="center"/>
        </w:trPr>
        <w:tc>
          <w:tcPr>
            <w:tcW w:w="0" w:type="auto"/>
          </w:tcPr>
          <w:p w14:paraId="2C45DF0F">
            <w:pPr>
              <w:pStyle w:val="43"/>
              <w:rPr>
                <w:rFonts w:ascii="Times New Roman" w:hAnsi="Times New Roman"/>
              </w:rPr>
            </w:pPr>
            <w:r>
              <w:rPr>
                <w:rFonts w:hint="eastAsia" w:ascii="Times New Roman" w:hAnsi="Times New Roman"/>
              </w:rPr>
              <w:t>项目名称</w:t>
            </w:r>
          </w:p>
        </w:tc>
        <w:tc>
          <w:tcPr>
            <w:tcW w:w="0" w:type="auto"/>
          </w:tcPr>
          <w:p w14:paraId="0F8B0A3C">
            <w:pPr>
              <w:pStyle w:val="43"/>
              <w:rPr>
                <w:rFonts w:ascii="Times New Roman" w:hAnsi="Times New Roman"/>
              </w:rPr>
            </w:pPr>
            <w:r>
              <w:rPr>
                <w:rFonts w:hint="eastAsia" w:ascii="Times New Roman" w:hAnsi="Times New Roman"/>
              </w:rPr>
              <w:t>学院宣传工作智能协同管理平台</w:t>
            </w:r>
          </w:p>
        </w:tc>
      </w:tr>
      <w:tr w14:paraId="2A1D6D43">
        <w:tblPrEx>
          <w:tblCellMar>
            <w:top w:w="0" w:type="dxa"/>
            <w:left w:w="108" w:type="dxa"/>
            <w:bottom w:w="0" w:type="dxa"/>
            <w:right w:w="108" w:type="dxa"/>
          </w:tblCellMar>
        </w:tblPrEx>
        <w:trPr>
          <w:jc w:val="center"/>
        </w:trPr>
        <w:tc>
          <w:tcPr>
            <w:tcW w:w="0" w:type="auto"/>
          </w:tcPr>
          <w:p w14:paraId="7ADCB553">
            <w:pPr>
              <w:pStyle w:val="43"/>
              <w:rPr>
                <w:rFonts w:ascii="Times New Roman" w:hAnsi="Times New Roman"/>
              </w:rPr>
            </w:pPr>
            <w:r>
              <w:rPr>
                <w:rFonts w:hint="eastAsia" w:ascii="Times New Roman" w:hAnsi="Times New Roman"/>
              </w:rPr>
              <w:t>项目路径</w:t>
            </w:r>
          </w:p>
        </w:tc>
        <w:tc>
          <w:tcPr>
            <w:tcW w:w="0" w:type="auto"/>
          </w:tcPr>
          <w:p w14:paraId="0025182F">
            <w:pPr>
              <w:pStyle w:val="43"/>
              <w:rPr>
                <w:rFonts w:ascii="Times New Roman" w:hAnsi="Times New Roman"/>
              </w:rPr>
            </w:pPr>
            <w:r>
              <w:rPr>
                <w:rFonts w:ascii="Times New Roman" w:hAnsi="Times New Roman"/>
              </w:rPr>
              <w:t>D:_PublicityPlatform</w:t>
            </w:r>
          </w:p>
        </w:tc>
      </w:tr>
      <w:tr w14:paraId="68C6C261">
        <w:tblPrEx>
          <w:tblCellMar>
            <w:top w:w="0" w:type="dxa"/>
            <w:left w:w="108" w:type="dxa"/>
            <w:bottom w:w="0" w:type="dxa"/>
            <w:right w:w="108" w:type="dxa"/>
          </w:tblCellMar>
        </w:tblPrEx>
        <w:trPr>
          <w:jc w:val="center"/>
        </w:trPr>
        <w:tc>
          <w:tcPr>
            <w:tcW w:w="0" w:type="auto"/>
          </w:tcPr>
          <w:p w14:paraId="45F560EF">
            <w:pPr>
              <w:pStyle w:val="43"/>
              <w:rPr>
                <w:rFonts w:ascii="Times New Roman" w:hAnsi="Times New Roman"/>
              </w:rPr>
            </w:pPr>
            <w:r>
              <w:rPr>
                <w:rFonts w:hint="eastAsia" w:ascii="Times New Roman" w:hAnsi="Times New Roman"/>
              </w:rPr>
              <w:t>开发工具</w:t>
            </w:r>
          </w:p>
        </w:tc>
        <w:tc>
          <w:tcPr>
            <w:tcW w:w="0" w:type="auto"/>
          </w:tcPr>
          <w:p w14:paraId="71947E86">
            <w:pPr>
              <w:pStyle w:val="43"/>
              <w:rPr>
                <w:rFonts w:ascii="Times New Roman" w:hAnsi="Times New Roman"/>
              </w:rPr>
            </w:pPr>
            <w:r>
              <w:rPr>
                <w:rFonts w:ascii="Times New Roman" w:hAnsi="Times New Roman"/>
              </w:rPr>
              <w:t>IntelliJ IDEA</w:t>
            </w:r>
          </w:p>
        </w:tc>
      </w:tr>
      <w:tr w14:paraId="06DB9FB7">
        <w:tblPrEx>
          <w:tblCellMar>
            <w:top w:w="0" w:type="dxa"/>
            <w:left w:w="108" w:type="dxa"/>
            <w:bottom w:w="0" w:type="dxa"/>
            <w:right w:w="108" w:type="dxa"/>
          </w:tblCellMar>
        </w:tblPrEx>
        <w:trPr>
          <w:jc w:val="center"/>
        </w:trPr>
        <w:tc>
          <w:tcPr>
            <w:tcW w:w="0" w:type="auto"/>
          </w:tcPr>
          <w:p w14:paraId="2C1BEC11">
            <w:pPr>
              <w:pStyle w:val="43"/>
              <w:rPr>
                <w:rFonts w:ascii="Times New Roman" w:hAnsi="Times New Roman"/>
              </w:rPr>
            </w:pPr>
            <w:r>
              <w:rPr>
                <w:rFonts w:hint="eastAsia" w:ascii="Times New Roman" w:hAnsi="Times New Roman"/>
              </w:rPr>
              <w:t>编程语言</w:t>
            </w:r>
          </w:p>
        </w:tc>
        <w:tc>
          <w:tcPr>
            <w:tcW w:w="0" w:type="auto"/>
          </w:tcPr>
          <w:p w14:paraId="463C0012">
            <w:pPr>
              <w:pStyle w:val="43"/>
              <w:rPr>
                <w:rFonts w:ascii="Times New Roman" w:hAnsi="Times New Roman"/>
              </w:rPr>
            </w:pPr>
            <w:r>
              <w:rPr>
                <w:rFonts w:ascii="Times New Roman" w:hAnsi="Times New Roman"/>
              </w:rPr>
              <w:t>Java</w:t>
            </w:r>
          </w:p>
        </w:tc>
      </w:tr>
      <w:tr w14:paraId="10FE95D0">
        <w:tblPrEx>
          <w:tblCellMar>
            <w:top w:w="0" w:type="dxa"/>
            <w:left w:w="108" w:type="dxa"/>
            <w:bottom w:w="0" w:type="dxa"/>
            <w:right w:w="108" w:type="dxa"/>
          </w:tblCellMar>
        </w:tblPrEx>
        <w:trPr>
          <w:jc w:val="center"/>
        </w:trPr>
        <w:tc>
          <w:tcPr>
            <w:tcW w:w="0" w:type="auto"/>
          </w:tcPr>
          <w:p w14:paraId="328AD58C">
            <w:pPr>
              <w:pStyle w:val="43"/>
              <w:rPr>
                <w:rFonts w:ascii="Times New Roman" w:hAnsi="Times New Roman"/>
              </w:rPr>
            </w:pPr>
            <w:r>
              <w:rPr>
                <w:rFonts w:hint="eastAsia" w:ascii="Times New Roman" w:hAnsi="Times New Roman"/>
              </w:rPr>
              <w:t>后端框架</w:t>
            </w:r>
          </w:p>
        </w:tc>
        <w:tc>
          <w:tcPr>
            <w:tcW w:w="0" w:type="auto"/>
          </w:tcPr>
          <w:p w14:paraId="132F19D4">
            <w:pPr>
              <w:pStyle w:val="43"/>
              <w:rPr>
                <w:rFonts w:ascii="Times New Roman" w:hAnsi="Times New Roman"/>
              </w:rPr>
            </w:pPr>
            <w:r>
              <w:rPr>
                <w:rFonts w:ascii="Times New Roman" w:hAnsi="Times New Roman"/>
              </w:rPr>
              <w:t>Spring Boot</w:t>
            </w:r>
          </w:p>
        </w:tc>
      </w:tr>
      <w:tr w14:paraId="7EA13591">
        <w:tblPrEx>
          <w:tblCellMar>
            <w:top w:w="0" w:type="dxa"/>
            <w:left w:w="108" w:type="dxa"/>
            <w:bottom w:w="0" w:type="dxa"/>
            <w:right w:w="108" w:type="dxa"/>
          </w:tblCellMar>
        </w:tblPrEx>
        <w:trPr>
          <w:jc w:val="center"/>
        </w:trPr>
        <w:tc>
          <w:tcPr>
            <w:tcW w:w="0" w:type="auto"/>
          </w:tcPr>
          <w:p w14:paraId="11C5FE18">
            <w:pPr>
              <w:pStyle w:val="43"/>
              <w:rPr>
                <w:rFonts w:ascii="Times New Roman" w:hAnsi="Times New Roman"/>
              </w:rPr>
            </w:pPr>
            <w:r>
              <w:rPr>
                <w:rFonts w:hint="eastAsia" w:ascii="Times New Roman" w:hAnsi="Times New Roman"/>
              </w:rPr>
              <w:t>页面技术</w:t>
            </w:r>
          </w:p>
        </w:tc>
        <w:tc>
          <w:tcPr>
            <w:tcW w:w="0" w:type="auto"/>
          </w:tcPr>
          <w:p w14:paraId="73B194AA">
            <w:pPr>
              <w:pStyle w:val="43"/>
              <w:rPr>
                <w:rFonts w:ascii="Times New Roman" w:hAnsi="Times New Roman"/>
              </w:rPr>
            </w:pPr>
            <w:r>
              <w:rPr>
                <w:rFonts w:ascii="Times New Roman" w:hAnsi="Times New Roman"/>
              </w:rPr>
              <w:t>Thymeleaf</w:t>
            </w:r>
          </w:p>
        </w:tc>
      </w:tr>
      <w:tr w14:paraId="5E63D474">
        <w:tblPrEx>
          <w:tblCellMar>
            <w:top w:w="0" w:type="dxa"/>
            <w:left w:w="108" w:type="dxa"/>
            <w:bottom w:w="0" w:type="dxa"/>
            <w:right w:w="108" w:type="dxa"/>
          </w:tblCellMar>
        </w:tblPrEx>
        <w:trPr>
          <w:jc w:val="center"/>
        </w:trPr>
        <w:tc>
          <w:tcPr>
            <w:tcW w:w="0" w:type="auto"/>
          </w:tcPr>
          <w:p w14:paraId="0990E69A">
            <w:pPr>
              <w:pStyle w:val="43"/>
              <w:rPr>
                <w:rFonts w:ascii="Times New Roman" w:hAnsi="Times New Roman"/>
              </w:rPr>
            </w:pPr>
            <w:r>
              <w:rPr>
                <w:rFonts w:hint="eastAsia" w:ascii="Times New Roman" w:hAnsi="Times New Roman"/>
              </w:rPr>
              <w:t>数据访问</w:t>
            </w:r>
          </w:p>
        </w:tc>
        <w:tc>
          <w:tcPr>
            <w:tcW w:w="0" w:type="auto"/>
          </w:tcPr>
          <w:p w14:paraId="16EB5D37">
            <w:pPr>
              <w:pStyle w:val="43"/>
              <w:rPr>
                <w:rFonts w:ascii="Times New Roman" w:hAnsi="Times New Roman"/>
              </w:rPr>
            </w:pPr>
            <w:r>
              <w:rPr>
                <w:rFonts w:ascii="Times New Roman" w:hAnsi="Times New Roman"/>
              </w:rPr>
              <w:t>MyBatis</w:t>
            </w:r>
          </w:p>
        </w:tc>
      </w:tr>
      <w:tr w14:paraId="3AAAFE3F">
        <w:tblPrEx>
          <w:tblCellMar>
            <w:top w:w="0" w:type="dxa"/>
            <w:left w:w="108" w:type="dxa"/>
            <w:bottom w:w="0" w:type="dxa"/>
            <w:right w:w="108" w:type="dxa"/>
          </w:tblCellMar>
        </w:tblPrEx>
        <w:trPr>
          <w:jc w:val="center"/>
        </w:trPr>
        <w:tc>
          <w:tcPr>
            <w:tcW w:w="0" w:type="auto"/>
          </w:tcPr>
          <w:p w14:paraId="36DA5F4D">
            <w:pPr>
              <w:pStyle w:val="43"/>
              <w:rPr>
                <w:rFonts w:ascii="Times New Roman" w:hAnsi="Times New Roman"/>
              </w:rPr>
            </w:pPr>
            <w:r>
              <w:rPr>
                <w:rFonts w:hint="eastAsia" w:ascii="Times New Roman" w:hAnsi="Times New Roman"/>
              </w:rPr>
              <w:t>数据库</w:t>
            </w:r>
          </w:p>
        </w:tc>
        <w:tc>
          <w:tcPr>
            <w:tcW w:w="0" w:type="auto"/>
          </w:tcPr>
          <w:p w14:paraId="7286DBCB">
            <w:pPr>
              <w:pStyle w:val="43"/>
              <w:rPr>
                <w:rFonts w:ascii="Times New Roman" w:hAnsi="Times New Roman"/>
              </w:rPr>
            </w:pPr>
            <w:r>
              <w:rPr>
                <w:rFonts w:ascii="Times New Roman" w:hAnsi="Times New Roman"/>
              </w:rPr>
              <w:t>MySQL</w:t>
            </w:r>
          </w:p>
        </w:tc>
      </w:tr>
      <w:tr w14:paraId="493F2D29">
        <w:tblPrEx>
          <w:tblCellMar>
            <w:top w:w="0" w:type="dxa"/>
            <w:left w:w="108" w:type="dxa"/>
            <w:bottom w:w="0" w:type="dxa"/>
            <w:right w:w="108" w:type="dxa"/>
          </w:tblCellMar>
        </w:tblPrEx>
        <w:trPr>
          <w:jc w:val="center"/>
        </w:trPr>
        <w:tc>
          <w:tcPr>
            <w:tcW w:w="0" w:type="auto"/>
          </w:tcPr>
          <w:p w14:paraId="4CE88855">
            <w:pPr>
              <w:pStyle w:val="43"/>
              <w:rPr>
                <w:rFonts w:ascii="Times New Roman" w:hAnsi="Times New Roman"/>
              </w:rPr>
            </w:pPr>
            <w:r>
              <w:rPr>
                <w:rFonts w:hint="eastAsia" w:ascii="Times New Roman" w:hAnsi="Times New Roman"/>
              </w:rPr>
              <w:t>数据库名称</w:t>
            </w:r>
          </w:p>
        </w:tc>
        <w:tc>
          <w:tcPr>
            <w:tcW w:w="0" w:type="auto"/>
          </w:tcPr>
          <w:p w14:paraId="0FC30FBB">
            <w:pPr>
              <w:pStyle w:val="43"/>
              <w:rPr>
                <w:rFonts w:ascii="Times New Roman" w:hAnsi="Times New Roman"/>
              </w:rPr>
            </w:pPr>
            <w:r>
              <w:rPr>
                <w:rFonts w:ascii="Times New Roman" w:hAnsi="Times New Roman"/>
              </w:rPr>
              <w:t>se_publicityplatform</w:t>
            </w:r>
          </w:p>
        </w:tc>
      </w:tr>
      <w:tr w14:paraId="46A143AE">
        <w:tblPrEx>
          <w:tblCellMar>
            <w:top w:w="0" w:type="dxa"/>
            <w:left w:w="108" w:type="dxa"/>
            <w:bottom w:w="0" w:type="dxa"/>
            <w:right w:w="108" w:type="dxa"/>
          </w:tblCellMar>
        </w:tblPrEx>
        <w:trPr>
          <w:jc w:val="center"/>
        </w:trPr>
        <w:tc>
          <w:tcPr>
            <w:tcW w:w="0" w:type="auto"/>
          </w:tcPr>
          <w:p w14:paraId="17B44887">
            <w:pPr>
              <w:pStyle w:val="43"/>
              <w:rPr>
                <w:rFonts w:ascii="Times New Roman" w:hAnsi="Times New Roman"/>
              </w:rPr>
            </w:pPr>
            <w:r>
              <w:rPr>
                <w:rFonts w:hint="eastAsia" w:ascii="Times New Roman" w:hAnsi="Times New Roman"/>
              </w:rPr>
              <w:t>测试工具</w:t>
            </w:r>
          </w:p>
        </w:tc>
        <w:tc>
          <w:tcPr>
            <w:tcW w:w="0" w:type="auto"/>
          </w:tcPr>
          <w:p w14:paraId="7A4F1338">
            <w:pPr>
              <w:pStyle w:val="43"/>
              <w:rPr>
                <w:rFonts w:ascii="Times New Roman" w:hAnsi="Times New Roman"/>
              </w:rPr>
            </w:pPr>
            <w:r>
              <w:rPr>
                <w:rFonts w:ascii="Times New Roman" w:hAnsi="Times New Roman"/>
              </w:rPr>
              <w:t>JUnit、Spring Boot Test、Maven</w:t>
            </w:r>
          </w:p>
        </w:tc>
      </w:tr>
      <w:tr w14:paraId="10FD03D4">
        <w:tblPrEx>
          <w:tblCellMar>
            <w:top w:w="0" w:type="dxa"/>
            <w:left w:w="108" w:type="dxa"/>
            <w:bottom w:w="0" w:type="dxa"/>
            <w:right w:w="108" w:type="dxa"/>
          </w:tblCellMar>
        </w:tblPrEx>
        <w:trPr>
          <w:jc w:val="center"/>
        </w:trPr>
        <w:tc>
          <w:tcPr>
            <w:tcW w:w="0" w:type="auto"/>
          </w:tcPr>
          <w:p w14:paraId="33AE3943">
            <w:pPr>
              <w:pStyle w:val="43"/>
              <w:rPr>
                <w:rFonts w:ascii="Times New Roman" w:hAnsi="Times New Roman"/>
              </w:rPr>
            </w:pPr>
            <w:r>
              <w:rPr>
                <w:rFonts w:hint="eastAsia" w:ascii="Times New Roman" w:hAnsi="Times New Roman"/>
              </w:rPr>
              <w:t>浏览器</w:t>
            </w:r>
          </w:p>
        </w:tc>
        <w:tc>
          <w:tcPr>
            <w:tcW w:w="0" w:type="auto"/>
          </w:tcPr>
          <w:p w14:paraId="3DD78B05">
            <w:pPr>
              <w:pStyle w:val="43"/>
              <w:rPr>
                <w:rFonts w:ascii="Times New Roman" w:hAnsi="Times New Roman"/>
              </w:rPr>
            </w:pPr>
            <w:r>
              <w:rPr>
                <w:rFonts w:ascii="Times New Roman" w:hAnsi="Times New Roman"/>
              </w:rPr>
              <w:t>Microsoft Edge</w:t>
            </w:r>
          </w:p>
        </w:tc>
      </w:tr>
      <w:tr w14:paraId="03FADE84">
        <w:tblPrEx>
          <w:tblCellMar>
            <w:top w:w="0" w:type="dxa"/>
            <w:left w:w="108" w:type="dxa"/>
            <w:bottom w:w="0" w:type="dxa"/>
            <w:right w:w="108" w:type="dxa"/>
          </w:tblCellMar>
        </w:tblPrEx>
        <w:trPr>
          <w:jc w:val="center"/>
        </w:trPr>
        <w:tc>
          <w:tcPr>
            <w:tcW w:w="0" w:type="auto"/>
          </w:tcPr>
          <w:p w14:paraId="55889AA8">
            <w:pPr>
              <w:pStyle w:val="43"/>
              <w:rPr>
                <w:rFonts w:ascii="Times New Roman" w:hAnsi="Times New Roman"/>
              </w:rPr>
            </w:pPr>
            <w:r>
              <w:rPr>
                <w:rFonts w:hint="eastAsia" w:ascii="Times New Roman" w:hAnsi="Times New Roman"/>
              </w:rPr>
              <w:t>缺陷管理方式</w:t>
            </w:r>
          </w:p>
        </w:tc>
        <w:tc>
          <w:tcPr>
            <w:tcW w:w="0" w:type="auto"/>
          </w:tcPr>
          <w:p w14:paraId="74A1F32C">
            <w:pPr>
              <w:pStyle w:val="43"/>
              <w:rPr>
                <w:rFonts w:ascii="Times New Roman" w:hAnsi="Times New Roman"/>
              </w:rPr>
            </w:pPr>
            <w:r>
              <w:rPr>
                <w:rFonts w:ascii="Times New Roman" w:hAnsi="Times New Roman"/>
              </w:rPr>
              <w:t xml:space="preserve">Markdown </w:t>
            </w:r>
            <w:r>
              <w:rPr>
                <w:rFonts w:hint="eastAsia" w:ascii="Times New Roman" w:hAnsi="Times New Roman"/>
              </w:rPr>
              <w:t>缺陷记录表，GitHub</w:t>
            </w:r>
            <w:r>
              <w:rPr>
                <w:rFonts w:ascii="Times New Roman" w:hAnsi="Times New Roman"/>
              </w:rPr>
              <w:t xml:space="preserve"> Issues </w:t>
            </w:r>
            <w:r>
              <w:rPr>
                <w:rFonts w:hint="eastAsia" w:ascii="Times New Roman" w:hAnsi="Times New Roman"/>
              </w:rPr>
              <w:t>可选</w:t>
            </w:r>
          </w:p>
        </w:tc>
      </w:tr>
      <w:bookmarkEnd w:id="4"/>
    </w:tbl>
    <w:p w14:paraId="4A37276C">
      <w:pPr>
        <w:pStyle w:val="4"/>
        <w:spacing w:before="288" w:after="192"/>
        <w:rPr>
          <w:rFonts w:ascii="Times New Roman" w:hAnsi="Times New Roman"/>
        </w:rPr>
      </w:pPr>
      <w:bookmarkStart w:id="5" w:name="测试方法"/>
      <w:r>
        <w:rPr>
          <w:rFonts w:ascii="Times New Roman" w:hAnsi="Times New Roman"/>
        </w:rPr>
        <w:t xml:space="preserve">1.4 </w:t>
      </w:r>
      <w:r>
        <w:rPr>
          <w:rFonts w:hint="eastAsia" w:ascii="Times New Roman" w:hAnsi="Times New Roman"/>
        </w:rPr>
        <w:t>测试方法</w:t>
      </w:r>
    </w:p>
    <w:p w14:paraId="40F04049">
      <w:pPr>
        <w:pStyle w:val="42"/>
        <w:ind w:firstLine="720"/>
        <w:rPr>
          <w:rFonts w:ascii="Times New Roman" w:hAnsi="Times New Roman"/>
        </w:rPr>
      </w:pPr>
      <w:r>
        <w:rPr>
          <w:rFonts w:hint="eastAsia" w:ascii="Times New Roman" w:hAnsi="Times New Roman"/>
        </w:rPr>
        <w:t>本次测试采用黑盒测试与白盒测试相结合的方法。</w:t>
      </w:r>
    </w:p>
    <w:p w14:paraId="5BDF197E">
      <w:pPr>
        <w:pStyle w:val="7"/>
        <w:ind w:firstLine="720"/>
        <w:rPr>
          <w:rFonts w:ascii="Times New Roman" w:hAnsi="Times New Roman"/>
        </w:rPr>
      </w:pPr>
      <w:r>
        <w:rPr>
          <w:rFonts w:hint="eastAsia" w:ascii="Times New Roman" w:hAnsi="Times New Roman"/>
        </w:rPr>
        <w:t>黑盒测试主要用于页面功能测试。测试人员以不同角色登录系统，按照用户实际操作流程执行测试，例如登录、提交宣传需求、审核需求、安排干事、提交成果和查询统计数据等。</w:t>
      </w:r>
    </w:p>
    <w:p w14:paraId="2CCD2906">
      <w:pPr>
        <w:pStyle w:val="7"/>
        <w:ind w:firstLine="720"/>
        <w:rPr>
          <w:rFonts w:hint="eastAsia" w:ascii="Times New Roman" w:hAnsi="Times New Roman"/>
        </w:rPr>
      </w:pPr>
      <w:r>
        <w:rPr>
          <w:rFonts w:hint="eastAsia" w:ascii="Times New Roman" w:hAnsi="Times New Roman"/>
        </w:rPr>
        <w:t>白盒测试主要用于关键业务逻辑验证。通过</w:t>
      </w:r>
      <w:r>
        <w:rPr>
          <w:rFonts w:ascii="Times New Roman" w:hAnsi="Times New Roman"/>
        </w:rPr>
        <w:t xml:space="preserve"> Maven </w:t>
      </w:r>
      <w:r>
        <w:rPr>
          <w:rFonts w:hint="eastAsia" w:ascii="Times New Roman" w:hAnsi="Times New Roman"/>
        </w:rPr>
        <w:t>执行</w:t>
      </w:r>
      <w:r>
        <w:rPr>
          <w:rFonts w:ascii="Times New Roman" w:hAnsi="Times New Roman"/>
        </w:rPr>
        <w:t xml:space="preserve"> JUnit </w:t>
      </w:r>
      <w:r>
        <w:rPr>
          <w:rFonts w:hint="eastAsia" w:ascii="Times New Roman" w:hAnsi="Times New Roman"/>
        </w:rPr>
        <w:t>和</w:t>
      </w:r>
      <w:r>
        <w:rPr>
          <w:rFonts w:ascii="Times New Roman" w:hAnsi="Times New Roman"/>
        </w:rPr>
        <w:t xml:space="preserve"> Spring Boot Test </w:t>
      </w:r>
      <w:r>
        <w:rPr>
          <w:rFonts w:hint="eastAsia" w:ascii="Times New Roman" w:hAnsi="Times New Roman"/>
        </w:rPr>
        <w:t>测试，检查用户认证、业务状态流转和完整流程集成是否正常。本项目已执行</w:t>
      </w:r>
      <w:r>
        <w:rPr>
          <w:rFonts w:ascii="Times New Roman" w:hAnsi="Times New Roman"/>
        </w:rPr>
        <w:t xml:space="preserve"> </w:t>
      </w:r>
      <w:r>
        <w:rPr>
          <w:rStyle w:val="67"/>
          <w:rFonts w:ascii="Times New Roman" w:hAnsi="Times New Roman"/>
        </w:rPr>
        <w:t>mvn test</w:t>
      </w:r>
      <w:r>
        <w:rPr>
          <w:rFonts w:ascii="Times New Roman" w:hAnsi="Times New Roman"/>
        </w:rPr>
        <w:t xml:space="preserve"> </w:t>
      </w:r>
      <w:r>
        <w:rPr>
          <w:rFonts w:hint="eastAsia" w:ascii="Times New Roman" w:hAnsi="Times New Roman"/>
        </w:rPr>
        <w:t>命令，测试结果显示共运行</w:t>
      </w:r>
      <w:r>
        <w:rPr>
          <w:rFonts w:ascii="Times New Roman" w:hAnsi="Times New Roman"/>
        </w:rPr>
        <w:t xml:space="preserve"> 9 </w:t>
      </w:r>
      <w:r>
        <w:rPr>
          <w:rFonts w:hint="eastAsia" w:ascii="Times New Roman" w:hAnsi="Times New Roman"/>
        </w:rPr>
        <w:t>个自动化测试用例，失败数为</w:t>
      </w:r>
      <w:r>
        <w:rPr>
          <w:rFonts w:ascii="Times New Roman" w:hAnsi="Times New Roman"/>
        </w:rPr>
        <w:t xml:space="preserve"> </w:t>
      </w:r>
      <w:r>
        <w:rPr>
          <w:rFonts w:hint="eastAsia" w:ascii="Times New Roman" w:hAnsi="Times New Roman"/>
        </w:rPr>
        <w:t>0，错误数为</w:t>
      </w:r>
      <w:r>
        <w:rPr>
          <w:rFonts w:ascii="Times New Roman" w:hAnsi="Times New Roman"/>
        </w:rPr>
        <w:t xml:space="preserve"> </w:t>
      </w:r>
      <w:r>
        <w:rPr>
          <w:rFonts w:hint="eastAsia" w:ascii="Times New Roman" w:hAnsi="Times New Roman"/>
        </w:rPr>
        <w:t>0，跳过数为</w:t>
      </w:r>
      <w:r>
        <w:rPr>
          <w:rFonts w:ascii="Times New Roman" w:hAnsi="Times New Roman"/>
        </w:rPr>
        <w:t xml:space="preserve"> </w:t>
      </w:r>
      <w:r>
        <w:rPr>
          <w:rFonts w:hint="eastAsia" w:ascii="Times New Roman" w:hAnsi="Times New Roman"/>
        </w:rPr>
        <w:t>0，并显示</w:t>
      </w:r>
      <w:r>
        <w:rPr>
          <w:rFonts w:ascii="Times New Roman" w:hAnsi="Times New Roman"/>
        </w:rPr>
        <w:t xml:space="preserve"> </w:t>
      </w:r>
      <w:r>
        <w:rPr>
          <w:rStyle w:val="67"/>
          <w:rFonts w:ascii="Times New Roman" w:hAnsi="Times New Roman"/>
        </w:rPr>
        <w:t>BUILD SUCCESS</w:t>
      </w:r>
      <w:r>
        <w:rPr>
          <w:rFonts w:ascii="Times New Roman" w:hAnsi="Times New Roman"/>
        </w:rPr>
        <w:t>。</w:t>
      </w:r>
    </w:p>
    <w:bookmarkEnd w:id="1"/>
    <w:bookmarkEnd w:id="5"/>
    <w:p w14:paraId="55AB985B">
      <w:pPr>
        <w:pStyle w:val="3"/>
        <w:spacing w:before="288" w:after="192"/>
        <w:rPr>
          <w:rFonts w:ascii="Times New Roman" w:hAnsi="Times New Roman"/>
        </w:rPr>
      </w:pPr>
      <w:bookmarkStart w:id="6" w:name="测试概要"/>
      <w:r>
        <w:rPr>
          <w:rFonts w:ascii="Times New Roman" w:hAnsi="Times New Roman"/>
        </w:rPr>
        <w:t xml:space="preserve">2. </w:t>
      </w:r>
      <w:r>
        <w:rPr>
          <w:rFonts w:hint="eastAsia" w:ascii="Times New Roman" w:hAnsi="Times New Roman"/>
        </w:rPr>
        <w:t>测试概要</w:t>
      </w:r>
    </w:p>
    <w:p w14:paraId="3300B858">
      <w:pPr>
        <w:pStyle w:val="4"/>
        <w:spacing w:before="288" w:after="192"/>
        <w:rPr>
          <w:rFonts w:ascii="Times New Roman" w:hAnsi="Times New Roman"/>
        </w:rPr>
      </w:pPr>
      <w:bookmarkStart w:id="7" w:name="测试用例统计"/>
      <w:r>
        <w:rPr>
          <w:rFonts w:ascii="Times New Roman" w:hAnsi="Times New Roman"/>
        </w:rPr>
        <w:t xml:space="preserve">2.1 </w:t>
      </w:r>
      <w:r>
        <w:rPr>
          <w:rFonts w:hint="eastAsia" w:ascii="Times New Roman" w:hAnsi="Times New Roman"/>
        </w:rPr>
        <w:t>测试用例统计</w:t>
      </w:r>
    </w:p>
    <w:p w14:paraId="3DACE747">
      <w:pPr>
        <w:pStyle w:val="42"/>
        <w:ind w:firstLine="720"/>
        <w:rPr>
          <w:rFonts w:ascii="Times New Roman" w:hAnsi="Times New Roman"/>
        </w:rPr>
      </w:pPr>
      <w:r>
        <w:rPr>
          <w:rFonts w:hint="eastAsia" w:ascii="Times New Roman" w:hAnsi="Times New Roman"/>
        </w:rPr>
        <w:t>本次测试共设计测试用例</w:t>
      </w:r>
      <w:r>
        <w:rPr>
          <w:rFonts w:ascii="Times New Roman" w:hAnsi="Times New Roman"/>
        </w:rPr>
        <w:t xml:space="preserve"> 23 </w:t>
      </w:r>
      <w:r>
        <w:rPr>
          <w:rFonts w:hint="eastAsia" w:ascii="Times New Roman" w:hAnsi="Times New Roman"/>
        </w:rPr>
        <w:t>个，覆盖用户登录、宣传需求、需求审核、任务派单、成果提交、成果审核、素材归档、数据统计和业务逻辑测试等模块。</w:t>
      </w:r>
    </w:p>
    <w:tbl>
      <w:tblPr>
        <w:tblStyle w:val="60"/>
        <w:tblW w:w="0" w:type="auto"/>
        <w:jc w:val="center"/>
        <w:tblLayout w:type="autofit"/>
        <w:tblCellMar>
          <w:top w:w="0" w:type="dxa"/>
          <w:left w:w="108" w:type="dxa"/>
          <w:bottom w:w="0" w:type="dxa"/>
          <w:right w:w="108" w:type="dxa"/>
        </w:tblCellMar>
      </w:tblPr>
      <w:tblGrid>
        <w:gridCol w:w="2376"/>
        <w:gridCol w:w="1176"/>
      </w:tblGrid>
      <w:tr w14:paraId="5D573B72">
        <w:tblPrEx>
          <w:tblCellMar>
            <w:top w:w="0" w:type="dxa"/>
            <w:left w:w="108" w:type="dxa"/>
            <w:bottom w:w="0" w:type="dxa"/>
            <w:right w:w="108" w:type="dxa"/>
          </w:tblCellMar>
        </w:tblPrEx>
        <w:trPr>
          <w:tblHeader/>
          <w:jc w:val="center"/>
        </w:trPr>
        <w:tc>
          <w:tcPr>
            <w:tcW w:w="0" w:type="auto"/>
            <w:tcBorders>
              <w:bottom w:val="single" w:color="auto" w:sz="0" w:space="0"/>
              <w:insideH w:val="single" w:sz="0" w:space="0"/>
            </w:tcBorders>
            <w:vAlign w:val="bottom"/>
          </w:tcPr>
          <w:p w14:paraId="2D316A6F">
            <w:pPr>
              <w:pStyle w:val="43"/>
              <w:rPr>
                <w:rFonts w:ascii="Times New Roman" w:hAnsi="Times New Roman"/>
              </w:rPr>
            </w:pPr>
            <w:r>
              <w:rPr>
                <w:rFonts w:hint="eastAsia" w:ascii="Times New Roman" w:hAnsi="Times New Roman"/>
              </w:rPr>
              <w:t>测试模块</w:t>
            </w:r>
          </w:p>
        </w:tc>
        <w:tc>
          <w:tcPr>
            <w:tcW w:w="0" w:type="auto"/>
            <w:tcBorders>
              <w:bottom w:val="single" w:color="auto" w:sz="0" w:space="0"/>
              <w:insideH w:val="single" w:sz="0" w:space="0"/>
            </w:tcBorders>
            <w:vAlign w:val="bottom"/>
          </w:tcPr>
          <w:p w14:paraId="5BCCDD6B">
            <w:pPr>
              <w:pStyle w:val="43"/>
              <w:jc w:val="right"/>
              <w:rPr>
                <w:rFonts w:ascii="Times New Roman" w:hAnsi="Times New Roman"/>
              </w:rPr>
            </w:pPr>
            <w:r>
              <w:rPr>
                <w:rFonts w:hint="eastAsia" w:ascii="Times New Roman" w:hAnsi="Times New Roman"/>
              </w:rPr>
              <w:t>用例数量</w:t>
            </w:r>
          </w:p>
        </w:tc>
      </w:tr>
      <w:tr w14:paraId="06A310D1">
        <w:tblPrEx>
          <w:tblCellMar>
            <w:top w:w="0" w:type="dxa"/>
            <w:left w:w="108" w:type="dxa"/>
            <w:bottom w:w="0" w:type="dxa"/>
            <w:right w:w="108" w:type="dxa"/>
          </w:tblCellMar>
        </w:tblPrEx>
        <w:trPr>
          <w:jc w:val="center"/>
        </w:trPr>
        <w:tc>
          <w:tcPr>
            <w:tcW w:w="0" w:type="auto"/>
          </w:tcPr>
          <w:p w14:paraId="76905BA1">
            <w:pPr>
              <w:pStyle w:val="43"/>
              <w:rPr>
                <w:rFonts w:ascii="Times New Roman" w:hAnsi="Times New Roman"/>
              </w:rPr>
            </w:pPr>
            <w:r>
              <w:rPr>
                <w:rFonts w:hint="eastAsia" w:ascii="Times New Roman" w:hAnsi="Times New Roman"/>
              </w:rPr>
              <w:t>用户登录与权限</w:t>
            </w:r>
          </w:p>
        </w:tc>
        <w:tc>
          <w:tcPr>
            <w:tcW w:w="0" w:type="auto"/>
          </w:tcPr>
          <w:p w14:paraId="1B1819D0">
            <w:pPr>
              <w:pStyle w:val="43"/>
              <w:jc w:val="right"/>
              <w:rPr>
                <w:rFonts w:ascii="Times New Roman" w:hAnsi="Times New Roman"/>
              </w:rPr>
            </w:pPr>
            <w:r>
              <w:rPr>
                <w:rFonts w:ascii="Times New Roman" w:hAnsi="Times New Roman"/>
              </w:rPr>
              <w:t>4</w:t>
            </w:r>
          </w:p>
        </w:tc>
      </w:tr>
      <w:tr w14:paraId="54BA1DA8">
        <w:tblPrEx>
          <w:tblCellMar>
            <w:top w:w="0" w:type="dxa"/>
            <w:left w:w="108" w:type="dxa"/>
            <w:bottom w:w="0" w:type="dxa"/>
            <w:right w:w="108" w:type="dxa"/>
          </w:tblCellMar>
        </w:tblPrEx>
        <w:trPr>
          <w:jc w:val="center"/>
        </w:trPr>
        <w:tc>
          <w:tcPr>
            <w:tcW w:w="0" w:type="auto"/>
          </w:tcPr>
          <w:p w14:paraId="38C8C3A5">
            <w:pPr>
              <w:pStyle w:val="43"/>
              <w:rPr>
                <w:rFonts w:ascii="Times New Roman" w:hAnsi="Times New Roman"/>
              </w:rPr>
            </w:pPr>
            <w:r>
              <w:rPr>
                <w:rFonts w:hint="eastAsia" w:ascii="Times New Roman" w:hAnsi="Times New Roman"/>
              </w:rPr>
              <w:t>宣传需求管理</w:t>
            </w:r>
          </w:p>
        </w:tc>
        <w:tc>
          <w:tcPr>
            <w:tcW w:w="0" w:type="auto"/>
          </w:tcPr>
          <w:p w14:paraId="090660BE">
            <w:pPr>
              <w:pStyle w:val="43"/>
              <w:jc w:val="right"/>
              <w:rPr>
                <w:rFonts w:ascii="Times New Roman" w:hAnsi="Times New Roman"/>
              </w:rPr>
            </w:pPr>
            <w:r>
              <w:rPr>
                <w:rFonts w:ascii="Times New Roman" w:hAnsi="Times New Roman"/>
              </w:rPr>
              <w:t>4</w:t>
            </w:r>
          </w:p>
        </w:tc>
      </w:tr>
      <w:tr w14:paraId="1857388A">
        <w:tblPrEx>
          <w:tblCellMar>
            <w:top w:w="0" w:type="dxa"/>
            <w:left w:w="108" w:type="dxa"/>
            <w:bottom w:w="0" w:type="dxa"/>
            <w:right w:w="108" w:type="dxa"/>
          </w:tblCellMar>
        </w:tblPrEx>
        <w:trPr>
          <w:jc w:val="center"/>
        </w:trPr>
        <w:tc>
          <w:tcPr>
            <w:tcW w:w="0" w:type="auto"/>
          </w:tcPr>
          <w:p w14:paraId="03109E8F">
            <w:pPr>
              <w:pStyle w:val="43"/>
              <w:rPr>
                <w:rFonts w:ascii="Times New Roman" w:hAnsi="Times New Roman"/>
              </w:rPr>
            </w:pPr>
            <w:r>
              <w:rPr>
                <w:rFonts w:hint="eastAsia" w:ascii="Times New Roman" w:hAnsi="Times New Roman"/>
              </w:rPr>
              <w:t>需求审核</w:t>
            </w:r>
          </w:p>
        </w:tc>
        <w:tc>
          <w:tcPr>
            <w:tcW w:w="0" w:type="auto"/>
          </w:tcPr>
          <w:p w14:paraId="2F9F9656">
            <w:pPr>
              <w:pStyle w:val="43"/>
              <w:jc w:val="right"/>
              <w:rPr>
                <w:rFonts w:ascii="Times New Roman" w:hAnsi="Times New Roman"/>
              </w:rPr>
            </w:pPr>
            <w:r>
              <w:rPr>
                <w:rFonts w:ascii="Times New Roman" w:hAnsi="Times New Roman"/>
              </w:rPr>
              <w:t>2</w:t>
            </w:r>
          </w:p>
        </w:tc>
      </w:tr>
      <w:tr w14:paraId="72A7208C">
        <w:tblPrEx>
          <w:tblCellMar>
            <w:top w:w="0" w:type="dxa"/>
            <w:left w:w="108" w:type="dxa"/>
            <w:bottom w:w="0" w:type="dxa"/>
            <w:right w:w="108" w:type="dxa"/>
          </w:tblCellMar>
        </w:tblPrEx>
        <w:trPr>
          <w:jc w:val="center"/>
        </w:trPr>
        <w:tc>
          <w:tcPr>
            <w:tcW w:w="0" w:type="auto"/>
          </w:tcPr>
          <w:p w14:paraId="6520C1B3">
            <w:pPr>
              <w:pStyle w:val="43"/>
              <w:rPr>
                <w:rFonts w:ascii="Times New Roman" w:hAnsi="Times New Roman"/>
              </w:rPr>
            </w:pPr>
            <w:r>
              <w:rPr>
                <w:rFonts w:hint="eastAsia" w:ascii="Times New Roman" w:hAnsi="Times New Roman"/>
              </w:rPr>
              <w:t>任务派单与任务列表</w:t>
            </w:r>
          </w:p>
        </w:tc>
        <w:tc>
          <w:tcPr>
            <w:tcW w:w="0" w:type="auto"/>
          </w:tcPr>
          <w:p w14:paraId="34B3D961">
            <w:pPr>
              <w:pStyle w:val="43"/>
              <w:jc w:val="right"/>
              <w:rPr>
                <w:rFonts w:ascii="Times New Roman" w:hAnsi="Times New Roman"/>
              </w:rPr>
            </w:pPr>
            <w:r>
              <w:rPr>
                <w:rFonts w:ascii="Times New Roman" w:hAnsi="Times New Roman"/>
              </w:rPr>
              <w:t>3</w:t>
            </w:r>
          </w:p>
        </w:tc>
      </w:tr>
      <w:tr w14:paraId="54229452">
        <w:tblPrEx>
          <w:tblCellMar>
            <w:top w:w="0" w:type="dxa"/>
            <w:left w:w="108" w:type="dxa"/>
            <w:bottom w:w="0" w:type="dxa"/>
            <w:right w:w="108" w:type="dxa"/>
          </w:tblCellMar>
        </w:tblPrEx>
        <w:trPr>
          <w:jc w:val="center"/>
        </w:trPr>
        <w:tc>
          <w:tcPr>
            <w:tcW w:w="0" w:type="auto"/>
          </w:tcPr>
          <w:p w14:paraId="1098918D">
            <w:pPr>
              <w:pStyle w:val="43"/>
              <w:rPr>
                <w:rFonts w:ascii="Times New Roman" w:hAnsi="Times New Roman"/>
              </w:rPr>
            </w:pPr>
            <w:r>
              <w:rPr>
                <w:rFonts w:hint="eastAsia" w:ascii="Times New Roman" w:hAnsi="Times New Roman"/>
              </w:rPr>
              <w:t>成果提交与成果审核</w:t>
            </w:r>
          </w:p>
        </w:tc>
        <w:tc>
          <w:tcPr>
            <w:tcW w:w="0" w:type="auto"/>
          </w:tcPr>
          <w:p w14:paraId="481476E9">
            <w:pPr>
              <w:pStyle w:val="43"/>
              <w:jc w:val="right"/>
              <w:rPr>
                <w:rFonts w:ascii="Times New Roman" w:hAnsi="Times New Roman"/>
              </w:rPr>
            </w:pPr>
            <w:r>
              <w:rPr>
                <w:rFonts w:ascii="Times New Roman" w:hAnsi="Times New Roman"/>
              </w:rPr>
              <w:t>4</w:t>
            </w:r>
          </w:p>
        </w:tc>
      </w:tr>
      <w:tr w14:paraId="56A811B3">
        <w:tblPrEx>
          <w:tblCellMar>
            <w:top w:w="0" w:type="dxa"/>
            <w:left w:w="108" w:type="dxa"/>
            <w:bottom w:w="0" w:type="dxa"/>
            <w:right w:w="108" w:type="dxa"/>
          </w:tblCellMar>
        </w:tblPrEx>
        <w:trPr>
          <w:jc w:val="center"/>
        </w:trPr>
        <w:tc>
          <w:tcPr>
            <w:tcW w:w="0" w:type="auto"/>
          </w:tcPr>
          <w:p w14:paraId="4DA0F929">
            <w:pPr>
              <w:pStyle w:val="43"/>
              <w:rPr>
                <w:rFonts w:ascii="Times New Roman" w:hAnsi="Times New Roman"/>
              </w:rPr>
            </w:pPr>
            <w:r>
              <w:rPr>
                <w:rFonts w:hint="eastAsia" w:ascii="Times New Roman" w:hAnsi="Times New Roman"/>
              </w:rPr>
              <w:t>素材归档与查询</w:t>
            </w:r>
          </w:p>
        </w:tc>
        <w:tc>
          <w:tcPr>
            <w:tcW w:w="0" w:type="auto"/>
          </w:tcPr>
          <w:p w14:paraId="33837EE6">
            <w:pPr>
              <w:pStyle w:val="43"/>
              <w:jc w:val="right"/>
              <w:rPr>
                <w:rFonts w:ascii="Times New Roman" w:hAnsi="Times New Roman"/>
              </w:rPr>
            </w:pPr>
            <w:r>
              <w:rPr>
                <w:rFonts w:ascii="Times New Roman" w:hAnsi="Times New Roman"/>
              </w:rPr>
              <w:t>2</w:t>
            </w:r>
          </w:p>
        </w:tc>
      </w:tr>
      <w:tr w14:paraId="6353C929">
        <w:tblPrEx>
          <w:tblCellMar>
            <w:top w:w="0" w:type="dxa"/>
            <w:left w:w="108" w:type="dxa"/>
            <w:bottom w:w="0" w:type="dxa"/>
            <w:right w:w="108" w:type="dxa"/>
          </w:tblCellMar>
        </w:tblPrEx>
        <w:trPr>
          <w:jc w:val="center"/>
        </w:trPr>
        <w:tc>
          <w:tcPr>
            <w:tcW w:w="0" w:type="auto"/>
          </w:tcPr>
          <w:p w14:paraId="08BBD932">
            <w:pPr>
              <w:pStyle w:val="43"/>
              <w:rPr>
                <w:rFonts w:ascii="Times New Roman" w:hAnsi="Times New Roman"/>
              </w:rPr>
            </w:pPr>
            <w:r>
              <w:rPr>
                <w:rFonts w:hint="eastAsia" w:ascii="Times New Roman" w:hAnsi="Times New Roman"/>
              </w:rPr>
              <w:t>数据统计</w:t>
            </w:r>
          </w:p>
        </w:tc>
        <w:tc>
          <w:tcPr>
            <w:tcW w:w="0" w:type="auto"/>
          </w:tcPr>
          <w:p w14:paraId="29880C7C">
            <w:pPr>
              <w:pStyle w:val="43"/>
              <w:jc w:val="right"/>
              <w:rPr>
                <w:rFonts w:ascii="Times New Roman" w:hAnsi="Times New Roman"/>
              </w:rPr>
            </w:pPr>
            <w:r>
              <w:rPr>
                <w:rFonts w:ascii="Times New Roman" w:hAnsi="Times New Roman"/>
              </w:rPr>
              <w:t>1</w:t>
            </w:r>
          </w:p>
        </w:tc>
      </w:tr>
      <w:tr w14:paraId="4E8F555F">
        <w:tblPrEx>
          <w:tblCellMar>
            <w:top w:w="0" w:type="dxa"/>
            <w:left w:w="108" w:type="dxa"/>
            <w:bottom w:w="0" w:type="dxa"/>
            <w:right w:w="108" w:type="dxa"/>
          </w:tblCellMar>
        </w:tblPrEx>
        <w:trPr>
          <w:jc w:val="center"/>
        </w:trPr>
        <w:tc>
          <w:tcPr>
            <w:tcW w:w="0" w:type="auto"/>
          </w:tcPr>
          <w:p w14:paraId="20591B1D">
            <w:pPr>
              <w:pStyle w:val="43"/>
              <w:rPr>
                <w:rFonts w:ascii="Times New Roman" w:hAnsi="Times New Roman"/>
              </w:rPr>
            </w:pPr>
            <w:r>
              <w:rPr>
                <w:rFonts w:hint="eastAsia" w:ascii="Times New Roman" w:hAnsi="Times New Roman"/>
              </w:rPr>
              <w:t>白盒逻辑测试</w:t>
            </w:r>
          </w:p>
        </w:tc>
        <w:tc>
          <w:tcPr>
            <w:tcW w:w="0" w:type="auto"/>
          </w:tcPr>
          <w:p w14:paraId="1571EC9F">
            <w:pPr>
              <w:pStyle w:val="43"/>
              <w:jc w:val="right"/>
              <w:rPr>
                <w:rFonts w:ascii="Times New Roman" w:hAnsi="Times New Roman"/>
              </w:rPr>
            </w:pPr>
            <w:r>
              <w:rPr>
                <w:rFonts w:ascii="Times New Roman" w:hAnsi="Times New Roman"/>
              </w:rPr>
              <w:t>3</w:t>
            </w:r>
          </w:p>
        </w:tc>
      </w:tr>
      <w:tr w14:paraId="30EC04F0">
        <w:tblPrEx>
          <w:tblCellMar>
            <w:top w:w="0" w:type="dxa"/>
            <w:left w:w="108" w:type="dxa"/>
            <w:bottom w:w="0" w:type="dxa"/>
            <w:right w:w="108" w:type="dxa"/>
          </w:tblCellMar>
        </w:tblPrEx>
        <w:trPr>
          <w:jc w:val="center"/>
        </w:trPr>
        <w:tc>
          <w:tcPr>
            <w:tcW w:w="0" w:type="auto"/>
          </w:tcPr>
          <w:p w14:paraId="6BCAED88">
            <w:pPr>
              <w:pStyle w:val="43"/>
              <w:rPr>
                <w:rFonts w:ascii="Times New Roman" w:hAnsi="Times New Roman"/>
              </w:rPr>
            </w:pPr>
            <w:r>
              <w:rPr>
                <w:rFonts w:hint="eastAsia" w:ascii="Times New Roman" w:hAnsi="Times New Roman"/>
              </w:rPr>
              <w:t>合计</w:t>
            </w:r>
          </w:p>
        </w:tc>
        <w:tc>
          <w:tcPr>
            <w:tcW w:w="0" w:type="auto"/>
          </w:tcPr>
          <w:p w14:paraId="63077A4F">
            <w:pPr>
              <w:pStyle w:val="43"/>
              <w:jc w:val="right"/>
              <w:rPr>
                <w:rFonts w:ascii="Times New Roman" w:hAnsi="Times New Roman"/>
              </w:rPr>
            </w:pPr>
            <w:r>
              <w:rPr>
                <w:rFonts w:ascii="Times New Roman" w:hAnsi="Times New Roman"/>
              </w:rPr>
              <w:t>23</w:t>
            </w:r>
          </w:p>
        </w:tc>
      </w:tr>
      <w:bookmarkEnd w:id="7"/>
    </w:tbl>
    <w:p w14:paraId="698635AA">
      <w:pPr>
        <w:pStyle w:val="4"/>
        <w:spacing w:before="288" w:after="192"/>
        <w:rPr>
          <w:rFonts w:ascii="Times New Roman" w:hAnsi="Times New Roman"/>
        </w:rPr>
      </w:pPr>
      <w:bookmarkStart w:id="8" w:name="测试执行情况"/>
      <w:r>
        <w:rPr>
          <w:rFonts w:ascii="Times New Roman" w:hAnsi="Times New Roman"/>
        </w:rPr>
        <w:t xml:space="preserve">2.2 </w:t>
      </w:r>
      <w:r>
        <w:rPr>
          <w:rFonts w:hint="eastAsia" w:ascii="Times New Roman" w:hAnsi="Times New Roman"/>
        </w:rPr>
        <w:t>测试执行情况</w:t>
      </w:r>
    </w:p>
    <w:tbl>
      <w:tblPr>
        <w:tblStyle w:val="60"/>
        <w:tblW w:w="0" w:type="auto"/>
        <w:jc w:val="center"/>
        <w:tblLayout w:type="autofit"/>
        <w:tblCellMar>
          <w:top w:w="0" w:type="dxa"/>
          <w:left w:w="108" w:type="dxa"/>
          <w:bottom w:w="0" w:type="dxa"/>
          <w:right w:w="108" w:type="dxa"/>
        </w:tblCellMar>
      </w:tblPr>
      <w:tblGrid>
        <w:gridCol w:w="1176"/>
        <w:gridCol w:w="696"/>
      </w:tblGrid>
      <w:tr w14:paraId="6062D32B">
        <w:tblPrEx>
          <w:tblCellMar>
            <w:top w:w="0" w:type="dxa"/>
            <w:left w:w="108" w:type="dxa"/>
            <w:bottom w:w="0" w:type="dxa"/>
            <w:right w:w="108" w:type="dxa"/>
          </w:tblCellMar>
        </w:tblPrEx>
        <w:trPr>
          <w:tblHeader/>
          <w:jc w:val="center"/>
        </w:trPr>
        <w:tc>
          <w:tcPr>
            <w:tcW w:w="0" w:type="auto"/>
            <w:tcBorders>
              <w:bottom w:val="single" w:color="auto" w:sz="0" w:space="0"/>
              <w:insideH w:val="single" w:sz="0" w:space="0"/>
            </w:tcBorders>
            <w:vAlign w:val="bottom"/>
          </w:tcPr>
          <w:p w14:paraId="5CC5A9BA">
            <w:pPr>
              <w:pStyle w:val="43"/>
              <w:rPr>
                <w:rFonts w:ascii="Times New Roman" w:hAnsi="Times New Roman"/>
              </w:rPr>
            </w:pPr>
            <w:r>
              <w:rPr>
                <w:rFonts w:hint="eastAsia" w:ascii="Times New Roman" w:hAnsi="Times New Roman"/>
              </w:rPr>
              <w:t>测试结果</w:t>
            </w:r>
          </w:p>
        </w:tc>
        <w:tc>
          <w:tcPr>
            <w:tcW w:w="0" w:type="auto"/>
            <w:tcBorders>
              <w:bottom w:val="single" w:color="auto" w:sz="0" w:space="0"/>
              <w:insideH w:val="single" w:sz="0" w:space="0"/>
            </w:tcBorders>
            <w:vAlign w:val="bottom"/>
          </w:tcPr>
          <w:p w14:paraId="260D1EC9">
            <w:pPr>
              <w:pStyle w:val="43"/>
              <w:jc w:val="right"/>
              <w:rPr>
                <w:rFonts w:ascii="Times New Roman" w:hAnsi="Times New Roman"/>
              </w:rPr>
            </w:pPr>
            <w:r>
              <w:rPr>
                <w:rFonts w:hint="eastAsia" w:ascii="Times New Roman" w:hAnsi="Times New Roman"/>
              </w:rPr>
              <w:t>数量</w:t>
            </w:r>
          </w:p>
        </w:tc>
      </w:tr>
      <w:tr w14:paraId="730A9643">
        <w:tblPrEx>
          <w:tblCellMar>
            <w:top w:w="0" w:type="dxa"/>
            <w:left w:w="108" w:type="dxa"/>
            <w:bottom w:w="0" w:type="dxa"/>
            <w:right w:w="108" w:type="dxa"/>
          </w:tblCellMar>
        </w:tblPrEx>
        <w:trPr>
          <w:jc w:val="center"/>
        </w:trPr>
        <w:tc>
          <w:tcPr>
            <w:tcW w:w="0" w:type="auto"/>
          </w:tcPr>
          <w:p w14:paraId="4A4C03C5">
            <w:pPr>
              <w:pStyle w:val="43"/>
              <w:rPr>
                <w:rFonts w:ascii="Times New Roman" w:hAnsi="Times New Roman"/>
              </w:rPr>
            </w:pPr>
            <w:r>
              <w:rPr>
                <w:rFonts w:hint="eastAsia" w:ascii="Times New Roman" w:hAnsi="Times New Roman"/>
              </w:rPr>
              <w:t>通过</w:t>
            </w:r>
          </w:p>
        </w:tc>
        <w:tc>
          <w:tcPr>
            <w:tcW w:w="0" w:type="auto"/>
          </w:tcPr>
          <w:p w14:paraId="61396CAA">
            <w:pPr>
              <w:pStyle w:val="43"/>
              <w:jc w:val="right"/>
              <w:rPr>
                <w:rFonts w:ascii="Times New Roman" w:hAnsi="Times New Roman"/>
              </w:rPr>
            </w:pPr>
            <w:r>
              <w:rPr>
                <w:rFonts w:ascii="Times New Roman" w:hAnsi="Times New Roman"/>
              </w:rPr>
              <w:t>18</w:t>
            </w:r>
          </w:p>
        </w:tc>
      </w:tr>
      <w:tr w14:paraId="02375396">
        <w:tblPrEx>
          <w:tblCellMar>
            <w:top w:w="0" w:type="dxa"/>
            <w:left w:w="108" w:type="dxa"/>
            <w:bottom w:w="0" w:type="dxa"/>
            <w:right w:w="108" w:type="dxa"/>
          </w:tblCellMar>
        </w:tblPrEx>
        <w:trPr>
          <w:jc w:val="center"/>
        </w:trPr>
        <w:tc>
          <w:tcPr>
            <w:tcW w:w="0" w:type="auto"/>
          </w:tcPr>
          <w:p w14:paraId="783386BE">
            <w:pPr>
              <w:pStyle w:val="43"/>
              <w:rPr>
                <w:rFonts w:ascii="Times New Roman" w:hAnsi="Times New Roman"/>
              </w:rPr>
            </w:pPr>
            <w:r>
              <w:rPr>
                <w:rFonts w:hint="eastAsia" w:ascii="Times New Roman" w:hAnsi="Times New Roman"/>
              </w:rPr>
              <w:t>部分通过</w:t>
            </w:r>
          </w:p>
        </w:tc>
        <w:tc>
          <w:tcPr>
            <w:tcW w:w="0" w:type="auto"/>
          </w:tcPr>
          <w:p w14:paraId="6BC51158">
            <w:pPr>
              <w:pStyle w:val="43"/>
              <w:jc w:val="right"/>
              <w:rPr>
                <w:rFonts w:ascii="Times New Roman" w:hAnsi="Times New Roman"/>
              </w:rPr>
            </w:pPr>
            <w:r>
              <w:rPr>
                <w:rFonts w:ascii="Times New Roman" w:hAnsi="Times New Roman"/>
              </w:rPr>
              <w:t>2</w:t>
            </w:r>
          </w:p>
        </w:tc>
      </w:tr>
      <w:tr w14:paraId="456ED466">
        <w:tblPrEx>
          <w:tblCellMar>
            <w:top w:w="0" w:type="dxa"/>
            <w:left w:w="108" w:type="dxa"/>
            <w:bottom w:w="0" w:type="dxa"/>
            <w:right w:w="108" w:type="dxa"/>
          </w:tblCellMar>
        </w:tblPrEx>
        <w:trPr>
          <w:jc w:val="center"/>
        </w:trPr>
        <w:tc>
          <w:tcPr>
            <w:tcW w:w="0" w:type="auto"/>
          </w:tcPr>
          <w:p w14:paraId="1F8E434A">
            <w:pPr>
              <w:pStyle w:val="43"/>
              <w:rPr>
                <w:rFonts w:ascii="Times New Roman" w:hAnsi="Times New Roman"/>
              </w:rPr>
            </w:pPr>
            <w:r>
              <w:rPr>
                <w:rFonts w:hint="eastAsia" w:ascii="Times New Roman" w:hAnsi="Times New Roman"/>
              </w:rPr>
              <w:t>不通过</w:t>
            </w:r>
          </w:p>
        </w:tc>
        <w:tc>
          <w:tcPr>
            <w:tcW w:w="0" w:type="auto"/>
          </w:tcPr>
          <w:p w14:paraId="2FB81E4A">
            <w:pPr>
              <w:pStyle w:val="43"/>
              <w:jc w:val="right"/>
              <w:rPr>
                <w:rFonts w:ascii="Times New Roman" w:hAnsi="Times New Roman"/>
              </w:rPr>
            </w:pPr>
            <w:r>
              <w:rPr>
                <w:rFonts w:ascii="Times New Roman" w:hAnsi="Times New Roman"/>
              </w:rPr>
              <w:t>3</w:t>
            </w:r>
          </w:p>
        </w:tc>
      </w:tr>
      <w:tr w14:paraId="09553EEE">
        <w:tblPrEx>
          <w:tblCellMar>
            <w:top w:w="0" w:type="dxa"/>
            <w:left w:w="108" w:type="dxa"/>
            <w:bottom w:w="0" w:type="dxa"/>
            <w:right w:w="108" w:type="dxa"/>
          </w:tblCellMar>
        </w:tblPrEx>
        <w:trPr>
          <w:jc w:val="center"/>
        </w:trPr>
        <w:tc>
          <w:tcPr>
            <w:tcW w:w="0" w:type="auto"/>
          </w:tcPr>
          <w:p w14:paraId="47D72CE3">
            <w:pPr>
              <w:pStyle w:val="43"/>
              <w:rPr>
                <w:rFonts w:ascii="Times New Roman" w:hAnsi="Times New Roman"/>
              </w:rPr>
            </w:pPr>
            <w:r>
              <w:rPr>
                <w:rFonts w:hint="eastAsia" w:ascii="Times New Roman" w:hAnsi="Times New Roman"/>
              </w:rPr>
              <w:t>合计</w:t>
            </w:r>
          </w:p>
        </w:tc>
        <w:tc>
          <w:tcPr>
            <w:tcW w:w="0" w:type="auto"/>
          </w:tcPr>
          <w:p w14:paraId="24E1E685">
            <w:pPr>
              <w:pStyle w:val="43"/>
              <w:jc w:val="right"/>
              <w:rPr>
                <w:rFonts w:ascii="Times New Roman" w:hAnsi="Times New Roman"/>
              </w:rPr>
            </w:pPr>
            <w:r>
              <w:rPr>
                <w:rFonts w:ascii="Times New Roman" w:hAnsi="Times New Roman"/>
              </w:rPr>
              <w:t>23</w:t>
            </w:r>
          </w:p>
        </w:tc>
      </w:tr>
    </w:tbl>
    <w:p w14:paraId="265BF64C">
      <w:pPr>
        <w:pStyle w:val="7"/>
        <w:rPr>
          <w:rFonts w:ascii="Times New Roman" w:hAnsi="Times New Roman"/>
        </w:rPr>
      </w:pPr>
      <w:r>
        <w:rPr>
          <w:rFonts w:hint="eastAsia" w:ascii="Times New Roman" w:hAnsi="Times New Roman"/>
        </w:rPr>
        <w:t>测试通过率计算如下：</w:t>
      </w:r>
    </w:p>
    <w:p w14:paraId="3104802D">
      <w:pPr>
        <w:pStyle w:val="7"/>
        <w:rPr>
          <w:rFonts w:ascii="Times New Roman" w:hAnsi="Times New Roman"/>
        </w:rPr>
      </w:pPr>
      <w:r>
        <w:rPr>
          <w:rFonts w:hint="eastAsia" w:ascii="Times New Roman" w:hAnsi="Times New Roman"/>
        </w:rPr>
        <w:t>通过率</w:t>
      </w:r>
      <w:r>
        <w:rPr>
          <w:rFonts w:ascii="Times New Roman" w:hAnsi="Times New Roman"/>
        </w:rPr>
        <w:t xml:space="preserve"> = </w:t>
      </w:r>
      <w:r>
        <w:rPr>
          <w:rFonts w:hint="eastAsia" w:ascii="Times New Roman" w:hAnsi="Times New Roman"/>
        </w:rPr>
        <w:t>通过用例数</w:t>
      </w:r>
      <w:r>
        <w:rPr>
          <w:rFonts w:ascii="Times New Roman" w:hAnsi="Times New Roman"/>
        </w:rPr>
        <w:t xml:space="preserve"> / </w:t>
      </w:r>
      <w:r>
        <w:rPr>
          <w:rFonts w:hint="eastAsia" w:ascii="Times New Roman" w:hAnsi="Times New Roman"/>
        </w:rPr>
        <w:t>用例总数</w:t>
      </w:r>
      <w:r>
        <w:rPr>
          <w:rFonts w:ascii="Times New Roman" w:hAnsi="Times New Roman"/>
        </w:rPr>
        <w:t xml:space="preserve"> × 100% = 18 / 23 × 100% = 78.3%</w:t>
      </w:r>
    </w:p>
    <w:p w14:paraId="14B60B87">
      <w:pPr>
        <w:pStyle w:val="7"/>
        <w:rPr>
          <w:rFonts w:ascii="Times New Roman" w:hAnsi="Times New Roman"/>
        </w:rPr>
      </w:pPr>
      <w:r>
        <w:rPr>
          <w:rFonts w:hint="eastAsia" w:ascii="Times New Roman" w:hAnsi="Times New Roman"/>
        </w:rPr>
        <w:t>如果将“部分通过”视为具备基本功能但仍需优化，则系统核心功能整体可运行，但仍存在若干需要修复和完善的问题。</w:t>
      </w:r>
    </w:p>
    <w:bookmarkEnd w:id="8"/>
    <w:p w14:paraId="26E4F0F8">
      <w:pPr>
        <w:pStyle w:val="4"/>
        <w:spacing w:before="288" w:after="192"/>
        <w:rPr>
          <w:rFonts w:ascii="Times New Roman" w:hAnsi="Times New Roman"/>
        </w:rPr>
      </w:pPr>
      <w:bookmarkStart w:id="9" w:name="主要测试结果说明"/>
      <w:r>
        <w:rPr>
          <w:rFonts w:ascii="Times New Roman" w:hAnsi="Times New Roman"/>
        </w:rPr>
        <w:t xml:space="preserve">2.3 </w:t>
      </w:r>
      <w:r>
        <w:rPr>
          <w:rFonts w:hint="eastAsia" w:ascii="Times New Roman" w:hAnsi="Times New Roman"/>
        </w:rPr>
        <w:t>主要测试结果说明</w:t>
      </w:r>
    </w:p>
    <w:p w14:paraId="37FD130A">
      <w:pPr>
        <w:pStyle w:val="42"/>
        <w:ind w:firstLine="720"/>
        <w:rPr>
          <w:rFonts w:ascii="Times New Roman" w:hAnsi="Times New Roman"/>
        </w:rPr>
      </w:pPr>
      <w:r>
        <w:rPr>
          <w:rFonts w:hint="eastAsia" w:ascii="Times New Roman" w:hAnsi="Times New Roman"/>
        </w:rPr>
        <w:t>本次测试中，用户登录、宣传需求列表、新增宣传需求、需求审核、任务列表、成果提交和自动化业务逻辑测试基本通过，说明系统已经具备课程实验演示所需的主要功能。</w:t>
      </w:r>
    </w:p>
    <w:p w14:paraId="02D04246">
      <w:pPr>
        <w:pStyle w:val="7"/>
        <w:rPr>
          <w:rFonts w:ascii="Times New Roman" w:hAnsi="Times New Roman"/>
        </w:rPr>
      </w:pPr>
      <w:r>
        <w:rPr>
          <w:rFonts w:hint="eastAsia" w:ascii="Times New Roman" w:hAnsi="Times New Roman"/>
        </w:rPr>
        <w:t>测试中发现的问题主要集中在以下方面：</w:t>
      </w:r>
    </w:p>
    <w:p w14:paraId="0A8B3087">
      <w:pPr>
        <w:pStyle w:val="43"/>
        <w:numPr>
          <w:ilvl w:val="0"/>
          <w:numId w:val="1"/>
        </w:numPr>
        <w:rPr>
          <w:rFonts w:ascii="Times New Roman" w:hAnsi="Times New Roman"/>
        </w:rPr>
      </w:pPr>
      <w:r>
        <w:rPr>
          <w:rFonts w:hint="eastAsia" w:ascii="Times New Roman" w:hAnsi="Times New Roman"/>
        </w:rPr>
        <w:t>干事端首页统计数据与任务列表展示口径不一致，页面说明不够明确。</w:t>
      </w:r>
    </w:p>
    <w:p w14:paraId="18D16E42">
      <w:pPr>
        <w:pStyle w:val="43"/>
        <w:numPr>
          <w:ilvl w:val="0"/>
          <w:numId w:val="1"/>
        </w:numPr>
        <w:rPr>
          <w:rFonts w:ascii="Times New Roman" w:hAnsi="Times New Roman"/>
        </w:rPr>
      </w:pPr>
      <w:r>
        <w:rPr>
          <w:rFonts w:hint="eastAsia" w:ascii="Times New Roman" w:hAnsi="Times New Roman"/>
        </w:rPr>
        <w:t>部长端任务与成果页面中，已安排干事或已完成任务仍显示派单操作，存在重复派单风险。</w:t>
      </w:r>
    </w:p>
    <w:p w14:paraId="357FA1D3">
      <w:pPr>
        <w:pStyle w:val="43"/>
        <w:numPr>
          <w:ilvl w:val="0"/>
          <w:numId w:val="1"/>
        </w:numPr>
        <w:rPr>
          <w:rFonts w:ascii="Times New Roman" w:hAnsi="Times New Roman"/>
        </w:rPr>
      </w:pPr>
      <w:r>
        <w:rPr>
          <w:rFonts w:hint="eastAsia" w:ascii="Times New Roman" w:hAnsi="Times New Roman"/>
        </w:rPr>
        <w:t>系统缺少独立的素材归档查询页面，无法完整验证素材归档查询功能。</w:t>
      </w:r>
    </w:p>
    <w:p w14:paraId="6CFD51FF">
      <w:pPr>
        <w:pStyle w:val="43"/>
        <w:numPr>
          <w:ilvl w:val="0"/>
          <w:numId w:val="1"/>
        </w:numPr>
        <w:rPr>
          <w:rFonts w:ascii="Times New Roman" w:hAnsi="Times New Roman"/>
        </w:rPr>
      </w:pPr>
      <w:r>
        <w:rPr>
          <w:rFonts w:ascii="Times New Roman" w:hAnsi="Times New Roman"/>
        </w:rPr>
        <w:t xml:space="preserve">Git </w:t>
      </w:r>
      <w:r>
        <w:rPr>
          <w:rFonts w:hint="eastAsia" w:ascii="Times New Roman" w:hAnsi="Times New Roman"/>
        </w:rPr>
        <w:t>远程推送过程中曾出现</w:t>
      </w:r>
      <w:r>
        <w:rPr>
          <w:rFonts w:ascii="Times New Roman" w:hAnsi="Times New Roman"/>
        </w:rPr>
        <w:t xml:space="preserve"> HTTP 408 </w:t>
      </w:r>
      <w:r>
        <w:rPr>
          <w:rFonts w:hint="eastAsia" w:ascii="Times New Roman" w:hAnsi="Times New Roman"/>
        </w:rPr>
        <w:t>超时问题，需要通过调整网络或使用图形化工具继续处理。</w:t>
      </w:r>
    </w:p>
    <w:bookmarkEnd w:id="6"/>
    <w:bookmarkEnd w:id="9"/>
    <w:p w14:paraId="4D3F892A">
      <w:pPr>
        <w:pStyle w:val="3"/>
        <w:spacing w:before="288" w:after="192"/>
        <w:rPr>
          <w:rFonts w:ascii="Times New Roman" w:hAnsi="Times New Roman"/>
        </w:rPr>
      </w:pPr>
      <w:bookmarkStart w:id="10" w:name="缺陷分析"/>
      <w:r>
        <w:rPr>
          <w:rFonts w:ascii="Times New Roman" w:hAnsi="Times New Roman"/>
        </w:rPr>
        <w:t xml:space="preserve">3. </w:t>
      </w:r>
      <w:r>
        <w:rPr>
          <w:rFonts w:hint="eastAsia" w:ascii="Times New Roman" w:hAnsi="Times New Roman"/>
        </w:rPr>
        <w:t>缺陷分析</w:t>
      </w:r>
    </w:p>
    <w:p w14:paraId="197DEEE5">
      <w:pPr>
        <w:pStyle w:val="4"/>
        <w:spacing w:before="288" w:after="192"/>
        <w:rPr>
          <w:rFonts w:ascii="Times New Roman" w:hAnsi="Times New Roman"/>
        </w:rPr>
      </w:pPr>
      <w:bookmarkStart w:id="11" w:name="缺陷统计"/>
      <w:r>
        <w:rPr>
          <w:rFonts w:ascii="Times New Roman" w:hAnsi="Times New Roman"/>
        </w:rPr>
        <w:t xml:space="preserve">3.1 </w:t>
      </w:r>
      <w:r>
        <w:rPr>
          <w:rFonts w:hint="eastAsia" w:ascii="Times New Roman" w:hAnsi="Times New Roman"/>
        </w:rPr>
        <w:t>缺陷统计</w:t>
      </w:r>
    </w:p>
    <w:p w14:paraId="0F428A7B">
      <w:pPr>
        <w:pStyle w:val="42"/>
        <w:rPr>
          <w:rFonts w:ascii="Times New Roman" w:hAnsi="Times New Roman"/>
        </w:rPr>
      </w:pPr>
      <w:r>
        <w:rPr>
          <w:rFonts w:hint="eastAsia" w:ascii="Times New Roman" w:hAnsi="Times New Roman"/>
        </w:rPr>
        <w:t>本次测试共记录缺陷</w:t>
      </w:r>
      <w:r>
        <w:rPr>
          <w:rFonts w:ascii="Times New Roman" w:hAnsi="Times New Roman"/>
        </w:rPr>
        <w:t xml:space="preserve"> 6 </w:t>
      </w:r>
      <w:r>
        <w:rPr>
          <w:rFonts w:hint="eastAsia" w:ascii="Times New Roman" w:hAnsi="Times New Roman"/>
        </w:rPr>
        <w:t>个，其中已修复</w:t>
      </w:r>
      <w:r>
        <w:rPr>
          <w:rFonts w:ascii="Times New Roman" w:hAnsi="Times New Roman"/>
        </w:rPr>
        <w:t xml:space="preserve"> 2 </w:t>
      </w:r>
      <w:r>
        <w:rPr>
          <w:rFonts w:hint="eastAsia" w:ascii="Times New Roman" w:hAnsi="Times New Roman"/>
        </w:rPr>
        <w:t>个，处理中</w:t>
      </w:r>
      <w:r>
        <w:rPr>
          <w:rFonts w:ascii="Times New Roman" w:hAnsi="Times New Roman"/>
        </w:rPr>
        <w:t xml:space="preserve"> 1 </w:t>
      </w:r>
      <w:r>
        <w:rPr>
          <w:rFonts w:hint="eastAsia" w:ascii="Times New Roman" w:hAnsi="Times New Roman"/>
        </w:rPr>
        <w:t>个，待优化或待实现</w:t>
      </w:r>
      <w:r>
        <w:rPr>
          <w:rFonts w:ascii="Times New Roman" w:hAnsi="Times New Roman"/>
        </w:rPr>
        <w:t xml:space="preserve"> 3 </w:t>
      </w:r>
      <w:r>
        <w:rPr>
          <w:rFonts w:hint="eastAsia" w:ascii="Times New Roman" w:hAnsi="Times New Roman"/>
        </w:rPr>
        <w:t>个。</w:t>
      </w:r>
    </w:p>
    <w:tbl>
      <w:tblPr>
        <w:tblStyle w:val="60"/>
        <w:tblW w:w="5251" w:type="pct"/>
        <w:jc w:val="center"/>
        <w:tblLayout w:type="fixed"/>
        <w:tblCellMar>
          <w:top w:w="0" w:type="dxa"/>
          <w:left w:w="108" w:type="dxa"/>
          <w:bottom w:w="0" w:type="dxa"/>
          <w:right w:w="108" w:type="dxa"/>
        </w:tblCellMar>
      </w:tblPr>
      <w:tblGrid>
        <w:gridCol w:w="1266"/>
        <w:gridCol w:w="1265"/>
        <w:gridCol w:w="2113"/>
        <w:gridCol w:w="1230"/>
        <w:gridCol w:w="982"/>
        <w:gridCol w:w="1192"/>
        <w:gridCol w:w="1253"/>
      </w:tblGrid>
      <w:tr w14:paraId="7BA50332">
        <w:tblPrEx>
          <w:tblCellMar>
            <w:top w:w="0" w:type="dxa"/>
            <w:left w:w="108" w:type="dxa"/>
            <w:bottom w:w="0" w:type="dxa"/>
            <w:right w:w="108" w:type="dxa"/>
          </w:tblCellMar>
        </w:tblPrEx>
        <w:trPr>
          <w:tblHeader/>
          <w:jc w:val="center"/>
        </w:trPr>
        <w:tc>
          <w:tcPr>
            <w:tcW w:w="1266" w:type="dxa"/>
            <w:tcBorders>
              <w:bottom w:val="single" w:color="auto" w:sz="0" w:space="0"/>
              <w:insideH w:val="single" w:sz="0" w:space="0"/>
            </w:tcBorders>
            <w:vAlign w:val="bottom"/>
          </w:tcPr>
          <w:p w14:paraId="06C74882">
            <w:pPr>
              <w:pStyle w:val="43"/>
              <w:rPr>
                <w:rFonts w:ascii="Times New Roman" w:hAnsi="Times New Roman"/>
              </w:rPr>
            </w:pPr>
            <w:r>
              <w:rPr>
                <w:rFonts w:hint="eastAsia" w:ascii="Times New Roman" w:hAnsi="Times New Roman"/>
              </w:rPr>
              <w:t>缺陷编号</w:t>
            </w:r>
          </w:p>
        </w:tc>
        <w:tc>
          <w:tcPr>
            <w:tcW w:w="1265" w:type="dxa"/>
            <w:tcBorders>
              <w:bottom w:val="single" w:color="auto" w:sz="0" w:space="0"/>
              <w:insideH w:val="single" w:sz="0" w:space="0"/>
            </w:tcBorders>
            <w:vAlign w:val="bottom"/>
          </w:tcPr>
          <w:p w14:paraId="26356311">
            <w:pPr>
              <w:pStyle w:val="43"/>
              <w:rPr>
                <w:rFonts w:ascii="Times New Roman" w:hAnsi="Times New Roman"/>
              </w:rPr>
            </w:pPr>
            <w:r>
              <w:rPr>
                <w:rFonts w:hint="eastAsia" w:ascii="Times New Roman" w:hAnsi="Times New Roman"/>
              </w:rPr>
              <w:t>所属模块</w:t>
            </w:r>
          </w:p>
        </w:tc>
        <w:tc>
          <w:tcPr>
            <w:tcW w:w="2113" w:type="dxa"/>
            <w:tcBorders>
              <w:bottom w:val="single" w:color="auto" w:sz="0" w:space="0"/>
              <w:insideH w:val="single" w:sz="0" w:space="0"/>
            </w:tcBorders>
            <w:vAlign w:val="bottom"/>
          </w:tcPr>
          <w:p w14:paraId="692653B9">
            <w:pPr>
              <w:pStyle w:val="43"/>
              <w:rPr>
                <w:rFonts w:ascii="Times New Roman" w:hAnsi="Times New Roman"/>
              </w:rPr>
            </w:pPr>
            <w:r>
              <w:rPr>
                <w:rFonts w:hint="eastAsia" w:ascii="Times New Roman" w:hAnsi="Times New Roman"/>
              </w:rPr>
              <w:t>缺陷描述</w:t>
            </w:r>
          </w:p>
        </w:tc>
        <w:tc>
          <w:tcPr>
            <w:tcW w:w="1230" w:type="dxa"/>
            <w:tcBorders>
              <w:bottom w:val="single" w:color="auto" w:sz="0" w:space="0"/>
              <w:insideH w:val="single" w:sz="0" w:space="0"/>
            </w:tcBorders>
            <w:vAlign w:val="bottom"/>
          </w:tcPr>
          <w:p w14:paraId="7E66C428">
            <w:pPr>
              <w:pStyle w:val="43"/>
              <w:rPr>
                <w:rFonts w:ascii="Times New Roman" w:hAnsi="Times New Roman"/>
              </w:rPr>
            </w:pPr>
            <w:r>
              <w:rPr>
                <w:rFonts w:hint="eastAsia" w:ascii="Times New Roman" w:hAnsi="Times New Roman"/>
              </w:rPr>
              <w:t>缺陷类型</w:t>
            </w:r>
          </w:p>
        </w:tc>
        <w:tc>
          <w:tcPr>
            <w:tcW w:w="982" w:type="dxa"/>
            <w:tcBorders>
              <w:bottom w:val="single" w:color="auto" w:sz="0" w:space="0"/>
              <w:insideH w:val="single" w:sz="0" w:space="0"/>
            </w:tcBorders>
            <w:vAlign w:val="bottom"/>
          </w:tcPr>
          <w:p w14:paraId="47803E92">
            <w:pPr>
              <w:pStyle w:val="43"/>
              <w:rPr>
                <w:rFonts w:ascii="Times New Roman" w:hAnsi="Times New Roman"/>
              </w:rPr>
            </w:pPr>
            <w:r>
              <w:rPr>
                <w:rFonts w:hint="eastAsia" w:ascii="Times New Roman" w:hAnsi="Times New Roman"/>
              </w:rPr>
              <w:t>优先级</w:t>
            </w:r>
          </w:p>
        </w:tc>
        <w:tc>
          <w:tcPr>
            <w:tcW w:w="1192" w:type="dxa"/>
            <w:tcBorders>
              <w:bottom w:val="single" w:color="auto" w:sz="0" w:space="0"/>
              <w:insideH w:val="single" w:sz="0" w:space="0"/>
            </w:tcBorders>
            <w:vAlign w:val="bottom"/>
          </w:tcPr>
          <w:p w14:paraId="1DED539D">
            <w:pPr>
              <w:pStyle w:val="43"/>
              <w:rPr>
                <w:rFonts w:ascii="Times New Roman" w:hAnsi="Times New Roman"/>
              </w:rPr>
            </w:pPr>
            <w:r>
              <w:rPr>
                <w:rFonts w:hint="eastAsia" w:ascii="Times New Roman" w:hAnsi="Times New Roman"/>
              </w:rPr>
              <w:t>严重程度</w:t>
            </w:r>
          </w:p>
        </w:tc>
        <w:tc>
          <w:tcPr>
            <w:tcW w:w="1253" w:type="dxa"/>
            <w:tcBorders>
              <w:bottom w:val="single" w:color="auto" w:sz="0" w:space="0"/>
              <w:insideH w:val="single" w:sz="0" w:space="0"/>
            </w:tcBorders>
            <w:vAlign w:val="bottom"/>
          </w:tcPr>
          <w:p w14:paraId="34AD6914">
            <w:pPr>
              <w:pStyle w:val="43"/>
              <w:rPr>
                <w:rFonts w:ascii="Times New Roman" w:hAnsi="Times New Roman"/>
              </w:rPr>
            </w:pPr>
            <w:r>
              <w:rPr>
                <w:rFonts w:hint="eastAsia" w:ascii="Times New Roman" w:hAnsi="Times New Roman"/>
              </w:rPr>
              <w:t>当前状态</w:t>
            </w:r>
          </w:p>
        </w:tc>
      </w:tr>
      <w:tr w14:paraId="726EE5F7">
        <w:tblPrEx>
          <w:tblCellMar>
            <w:top w:w="0" w:type="dxa"/>
            <w:left w:w="108" w:type="dxa"/>
            <w:bottom w:w="0" w:type="dxa"/>
            <w:right w:w="108" w:type="dxa"/>
          </w:tblCellMar>
        </w:tblPrEx>
        <w:trPr>
          <w:jc w:val="center"/>
        </w:trPr>
        <w:tc>
          <w:tcPr>
            <w:tcW w:w="1266" w:type="dxa"/>
          </w:tcPr>
          <w:p w14:paraId="04789AB1">
            <w:pPr>
              <w:pStyle w:val="43"/>
              <w:jc w:val="center"/>
              <w:rPr>
                <w:rFonts w:ascii="Times New Roman" w:hAnsi="Times New Roman"/>
              </w:rPr>
            </w:pPr>
            <w:r>
              <w:rPr>
                <w:rFonts w:ascii="Times New Roman" w:hAnsi="Times New Roman"/>
              </w:rPr>
              <w:t>BUG001</w:t>
            </w:r>
          </w:p>
        </w:tc>
        <w:tc>
          <w:tcPr>
            <w:tcW w:w="1265" w:type="dxa"/>
          </w:tcPr>
          <w:p w14:paraId="21D31FCA">
            <w:pPr>
              <w:pStyle w:val="43"/>
              <w:jc w:val="center"/>
              <w:rPr>
                <w:rFonts w:ascii="Times New Roman" w:hAnsi="Times New Roman"/>
              </w:rPr>
            </w:pPr>
            <w:r>
              <w:rPr>
                <w:rFonts w:hint="eastAsia" w:ascii="Times New Roman" w:hAnsi="Times New Roman"/>
              </w:rPr>
              <w:t>用户登录模块</w:t>
            </w:r>
          </w:p>
        </w:tc>
        <w:tc>
          <w:tcPr>
            <w:tcW w:w="2113" w:type="dxa"/>
          </w:tcPr>
          <w:p w14:paraId="3B7757A8">
            <w:pPr>
              <w:pStyle w:val="43"/>
              <w:jc w:val="center"/>
              <w:rPr>
                <w:rFonts w:ascii="Times New Roman" w:hAnsi="Times New Roman"/>
              </w:rPr>
            </w:pPr>
            <w:r>
              <w:rPr>
                <w:rFonts w:hint="eastAsia" w:ascii="Times New Roman" w:hAnsi="Times New Roman"/>
              </w:rPr>
              <w:t>登录后曾出现</w:t>
            </w:r>
            <w:r>
              <w:rPr>
                <w:rFonts w:ascii="Times New Roman" w:hAnsi="Times New Roman"/>
              </w:rPr>
              <w:t xml:space="preserve"> 500 </w:t>
            </w:r>
            <w:r>
              <w:rPr>
                <w:rFonts w:hint="eastAsia" w:ascii="Times New Roman" w:hAnsi="Times New Roman"/>
              </w:rPr>
              <w:t>错误</w:t>
            </w:r>
          </w:p>
        </w:tc>
        <w:tc>
          <w:tcPr>
            <w:tcW w:w="1230" w:type="dxa"/>
          </w:tcPr>
          <w:p w14:paraId="6C6AA89D">
            <w:pPr>
              <w:pStyle w:val="43"/>
              <w:jc w:val="center"/>
              <w:rPr>
                <w:rFonts w:ascii="Times New Roman" w:hAnsi="Times New Roman"/>
              </w:rPr>
            </w:pPr>
            <w:r>
              <w:rPr>
                <w:rFonts w:hint="eastAsia" w:ascii="Times New Roman" w:hAnsi="Times New Roman"/>
              </w:rPr>
              <w:t>功能缺陷</w:t>
            </w:r>
          </w:p>
        </w:tc>
        <w:tc>
          <w:tcPr>
            <w:tcW w:w="982" w:type="dxa"/>
          </w:tcPr>
          <w:p w14:paraId="52D36E0B">
            <w:pPr>
              <w:pStyle w:val="43"/>
              <w:jc w:val="center"/>
              <w:rPr>
                <w:rFonts w:ascii="Times New Roman" w:hAnsi="Times New Roman"/>
              </w:rPr>
            </w:pPr>
            <w:r>
              <w:rPr>
                <w:rFonts w:hint="eastAsia" w:ascii="Times New Roman" w:hAnsi="Times New Roman"/>
              </w:rPr>
              <w:t>高</w:t>
            </w:r>
          </w:p>
        </w:tc>
        <w:tc>
          <w:tcPr>
            <w:tcW w:w="1192" w:type="dxa"/>
          </w:tcPr>
          <w:p w14:paraId="14318220">
            <w:pPr>
              <w:pStyle w:val="43"/>
              <w:jc w:val="center"/>
              <w:rPr>
                <w:rFonts w:ascii="Times New Roman" w:hAnsi="Times New Roman"/>
              </w:rPr>
            </w:pPr>
            <w:r>
              <w:rPr>
                <w:rFonts w:hint="eastAsia" w:ascii="Times New Roman" w:hAnsi="Times New Roman"/>
              </w:rPr>
              <w:t>严重</w:t>
            </w:r>
          </w:p>
        </w:tc>
        <w:tc>
          <w:tcPr>
            <w:tcW w:w="1253" w:type="dxa"/>
          </w:tcPr>
          <w:p w14:paraId="4A59CF34">
            <w:pPr>
              <w:pStyle w:val="43"/>
              <w:jc w:val="center"/>
              <w:rPr>
                <w:rFonts w:ascii="Times New Roman" w:hAnsi="Times New Roman"/>
              </w:rPr>
            </w:pPr>
            <w:r>
              <w:rPr>
                <w:rFonts w:hint="eastAsia" w:ascii="Times New Roman" w:hAnsi="Times New Roman"/>
              </w:rPr>
              <w:t>已修复</w:t>
            </w:r>
          </w:p>
        </w:tc>
      </w:tr>
      <w:tr w14:paraId="0F8A4924">
        <w:tblPrEx>
          <w:tblCellMar>
            <w:top w:w="0" w:type="dxa"/>
            <w:left w:w="108" w:type="dxa"/>
            <w:bottom w:w="0" w:type="dxa"/>
            <w:right w:w="108" w:type="dxa"/>
          </w:tblCellMar>
        </w:tblPrEx>
        <w:trPr>
          <w:jc w:val="center"/>
        </w:trPr>
        <w:tc>
          <w:tcPr>
            <w:tcW w:w="1266" w:type="dxa"/>
          </w:tcPr>
          <w:p w14:paraId="23791A09">
            <w:pPr>
              <w:pStyle w:val="43"/>
              <w:jc w:val="center"/>
              <w:rPr>
                <w:rFonts w:ascii="Times New Roman" w:hAnsi="Times New Roman"/>
              </w:rPr>
            </w:pPr>
            <w:r>
              <w:rPr>
                <w:rFonts w:ascii="Times New Roman" w:hAnsi="Times New Roman"/>
              </w:rPr>
              <w:t>BUG002</w:t>
            </w:r>
          </w:p>
        </w:tc>
        <w:tc>
          <w:tcPr>
            <w:tcW w:w="1265" w:type="dxa"/>
          </w:tcPr>
          <w:p w14:paraId="77E894EC">
            <w:pPr>
              <w:pStyle w:val="43"/>
              <w:jc w:val="center"/>
              <w:rPr>
                <w:rFonts w:ascii="Times New Roman" w:hAnsi="Times New Roman"/>
              </w:rPr>
            </w:pPr>
            <w:r>
              <w:rPr>
                <w:rFonts w:hint="eastAsia" w:ascii="Times New Roman" w:hAnsi="Times New Roman"/>
              </w:rPr>
              <w:t>项目启动模块</w:t>
            </w:r>
          </w:p>
        </w:tc>
        <w:tc>
          <w:tcPr>
            <w:tcW w:w="2113" w:type="dxa"/>
          </w:tcPr>
          <w:p w14:paraId="30A610C8">
            <w:pPr>
              <w:pStyle w:val="43"/>
              <w:jc w:val="center"/>
              <w:rPr>
                <w:rFonts w:ascii="Times New Roman" w:hAnsi="Times New Roman"/>
              </w:rPr>
            </w:pPr>
            <w:r>
              <w:rPr>
                <w:rFonts w:ascii="Times New Roman" w:hAnsi="Times New Roman"/>
              </w:rPr>
              <w:t xml:space="preserve">8080 </w:t>
            </w:r>
            <w:r>
              <w:rPr>
                <w:rFonts w:hint="eastAsia" w:ascii="Times New Roman" w:hAnsi="Times New Roman"/>
              </w:rPr>
              <w:t>端口被占用项目启动失败</w:t>
            </w:r>
          </w:p>
        </w:tc>
        <w:tc>
          <w:tcPr>
            <w:tcW w:w="1230" w:type="dxa"/>
          </w:tcPr>
          <w:p w14:paraId="6DDE839F">
            <w:pPr>
              <w:pStyle w:val="43"/>
              <w:jc w:val="center"/>
              <w:rPr>
                <w:rFonts w:ascii="Times New Roman" w:hAnsi="Times New Roman"/>
              </w:rPr>
            </w:pPr>
            <w:r>
              <w:rPr>
                <w:rFonts w:hint="eastAsia" w:ascii="Times New Roman" w:hAnsi="Times New Roman"/>
              </w:rPr>
              <w:t>环境问题</w:t>
            </w:r>
          </w:p>
        </w:tc>
        <w:tc>
          <w:tcPr>
            <w:tcW w:w="982" w:type="dxa"/>
          </w:tcPr>
          <w:p w14:paraId="0C6C6918">
            <w:pPr>
              <w:pStyle w:val="43"/>
              <w:jc w:val="center"/>
              <w:rPr>
                <w:rFonts w:ascii="Times New Roman" w:hAnsi="Times New Roman"/>
              </w:rPr>
            </w:pPr>
            <w:r>
              <w:rPr>
                <w:rFonts w:hint="eastAsia" w:ascii="Times New Roman" w:hAnsi="Times New Roman"/>
              </w:rPr>
              <w:t>中</w:t>
            </w:r>
          </w:p>
        </w:tc>
        <w:tc>
          <w:tcPr>
            <w:tcW w:w="1192" w:type="dxa"/>
          </w:tcPr>
          <w:p w14:paraId="36087AC9">
            <w:pPr>
              <w:pStyle w:val="43"/>
              <w:jc w:val="center"/>
              <w:rPr>
                <w:rFonts w:ascii="Times New Roman" w:hAnsi="Times New Roman"/>
              </w:rPr>
            </w:pPr>
            <w:r>
              <w:rPr>
                <w:rFonts w:hint="eastAsia" w:ascii="Times New Roman" w:hAnsi="Times New Roman"/>
              </w:rPr>
              <w:t>一般</w:t>
            </w:r>
          </w:p>
        </w:tc>
        <w:tc>
          <w:tcPr>
            <w:tcW w:w="1253" w:type="dxa"/>
          </w:tcPr>
          <w:p w14:paraId="7E5B4C47">
            <w:pPr>
              <w:pStyle w:val="43"/>
              <w:jc w:val="center"/>
              <w:rPr>
                <w:rFonts w:ascii="Times New Roman" w:hAnsi="Times New Roman"/>
              </w:rPr>
            </w:pPr>
            <w:r>
              <w:rPr>
                <w:rFonts w:hint="eastAsia" w:ascii="Times New Roman" w:hAnsi="Times New Roman"/>
              </w:rPr>
              <w:t>已修复</w:t>
            </w:r>
          </w:p>
        </w:tc>
      </w:tr>
      <w:tr w14:paraId="656A7856">
        <w:tblPrEx>
          <w:tblCellMar>
            <w:top w:w="0" w:type="dxa"/>
            <w:left w:w="108" w:type="dxa"/>
            <w:bottom w:w="0" w:type="dxa"/>
            <w:right w:w="108" w:type="dxa"/>
          </w:tblCellMar>
        </w:tblPrEx>
        <w:trPr>
          <w:jc w:val="center"/>
        </w:trPr>
        <w:tc>
          <w:tcPr>
            <w:tcW w:w="1266" w:type="dxa"/>
          </w:tcPr>
          <w:p w14:paraId="47249B9B">
            <w:pPr>
              <w:pStyle w:val="43"/>
              <w:jc w:val="center"/>
              <w:rPr>
                <w:rFonts w:ascii="Times New Roman" w:hAnsi="Times New Roman"/>
              </w:rPr>
            </w:pPr>
            <w:r>
              <w:rPr>
                <w:rFonts w:ascii="Times New Roman" w:hAnsi="Times New Roman"/>
              </w:rPr>
              <w:t>BUG003</w:t>
            </w:r>
          </w:p>
        </w:tc>
        <w:tc>
          <w:tcPr>
            <w:tcW w:w="1265" w:type="dxa"/>
          </w:tcPr>
          <w:p w14:paraId="6272659E">
            <w:pPr>
              <w:pStyle w:val="43"/>
              <w:jc w:val="center"/>
              <w:rPr>
                <w:rFonts w:ascii="Times New Roman" w:hAnsi="Times New Roman"/>
              </w:rPr>
            </w:pPr>
            <w:r>
              <w:rPr>
                <w:rFonts w:ascii="Times New Roman" w:hAnsi="Times New Roman"/>
              </w:rPr>
              <w:t xml:space="preserve">Git </w:t>
            </w:r>
            <w:r>
              <w:rPr>
                <w:rFonts w:hint="eastAsia" w:ascii="Times New Roman" w:hAnsi="Times New Roman"/>
              </w:rPr>
              <w:t>推送模块</w:t>
            </w:r>
          </w:p>
        </w:tc>
        <w:tc>
          <w:tcPr>
            <w:tcW w:w="2113" w:type="dxa"/>
          </w:tcPr>
          <w:p w14:paraId="59B15635">
            <w:pPr>
              <w:pStyle w:val="43"/>
              <w:jc w:val="center"/>
              <w:rPr>
                <w:rFonts w:ascii="Times New Roman" w:hAnsi="Times New Roman"/>
              </w:rPr>
            </w:pPr>
            <w:r>
              <w:rPr>
                <w:rFonts w:hint="eastAsia" w:ascii="Times New Roman" w:hAnsi="Times New Roman"/>
              </w:rPr>
              <w:t>远程仓库推送出现</w:t>
            </w:r>
            <w:r>
              <w:rPr>
                <w:rFonts w:ascii="Times New Roman" w:hAnsi="Times New Roman"/>
              </w:rPr>
              <w:t xml:space="preserve"> HTTP 408</w:t>
            </w:r>
          </w:p>
        </w:tc>
        <w:tc>
          <w:tcPr>
            <w:tcW w:w="1230" w:type="dxa"/>
          </w:tcPr>
          <w:p w14:paraId="03451A1B">
            <w:pPr>
              <w:pStyle w:val="43"/>
              <w:jc w:val="center"/>
              <w:rPr>
                <w:rFonts w:ascii="Times New Roman" w:hAnsi="Times New Roman"/>
              </w:rPr>
            </w:pPr>
            <w:r>
              <w:rPr>
                <w:rFonts w:hint="eastAsia" w:ascii="Times New Roman" w:hAnsi="Times New Roman"/>
              </w:rPr>
              <w:t>工具问题</w:t>
            </w:r>
          </w:p>
        </w:tc>
        <w:tc>
          <w:tcPr>
            <w:tcW w:w="982" w:type="dxa"/>
          </w:tcPr>
          <w:p w14:paraId="0D073209">
            <w:pPr>
              <w:pStyle w:val="43"/>
              <w:jc w:val="center"/>
              <w:rPr>
                <w:rFonts w:ascii="Times New Roman" w:hAnsi="Times New Roman"/>
              </w:rPr>
            </w:pPr>
            <w:r>
              <w:rPr>
                <w:rFonts w:hint="eastAsia" w:ascii="Times New Roman" w:hAnsi="Times New Roman"/>
              </w:rPr>
              <w:t>中</w:t>
            </w:r>
          </w:p>
        </w:tc>
        <w:tc>
          <w:tcPr>
            <w:tcW w:w="1192" w:type="dxa"/>
          </w:tcPr>
          <w:p w14:paraId="68174DE6">
            <w:pPr>
              <w:pStyle w:val="43"/>
              <w:jc w:val="center"/>
              <w:rPr>
                <w:rFonts w:ascii="Times New Roman" w:hAnsi="Times New Roman"/>
              </w:rPr>
            </w:pPr>
            <w:r>
              <w:rPr>
                <w:rFonts w:hint="eastAsia" w:ascii="Times New Roman" w:hAnsi="Times New Roman"/>
              </w:rPr>
              <w:t>一般</w:t>
            </w:r>
          </w:p>
        </w:tc>
        <w:tc>
          <w:tcPr>
            <w:tcW w:w="1253" w:type="dxa"/>
          </w:tcPr>
          <w:p w14:paraId="61145E17">
            <w:pPr>
              <w:pStyle w:val="43"/>
              <w:jc w:val="center"/>
              <w:rPr>
                <w:rFonts w:ascii="Times New Roman" w:hAnsi="Times New Roman"/>
              </w:rPr>
            </w:pPr>
            <w:r>
              <w:rPr>
                <w:rFonts w:hint="eastAsia" w:ascii="Times New Roman" w:hAnsi="Times New Roman"/>
              </w:rPr>
              <w:t>处理中</w:t>
            </w:r>
          </w:p>
        </w:tc>
      </w:tr>
      <w:tr w14:paraId="4A4CAC2B">
        <w:tblPrEx>
          <w:tblCellMar>
            <w:top w:w="0" w:type="dxa"/>
            <w:left w:w="108" w:type="dxa"/>
            <w:bottom w:w="0" w:type="dxa"/>
            <w:right w:w="108" w:type="dxa"/>
          </w:tblCellMar>
        </w:tblPrEx>
        <w:trPr>
          <w:jc w:val="center"/>
        </w:trPr>
        <w:tc>
          <w:tcPr>
            <w:tcW w:w="1266" w:type="dxa"/>
          </w:tcPr>
          <w:p w14:paraId="40976F3B">
            <w:pPr>
              <w:pStyle w:val="43"/>
              <w:jc w:val="center"/>
              <w:rPr>
                <w:rFonts w:ascii="Times New Roman" w:hAnsi="Times New Roman"/>
              </w:rPr>
            </w:pPr>
            <w:r>
              <w:rPr>
                <w:rFonts w:ascii="Times New Roman" w:hAnsi="Times New Roman"/>
              </w:rPr>
              <w:t>BUG004</w:t>
            </w:r>
          </w:p>
        </w:tc>
        <w:tc>
          <w:tcPr>
            <w:tcW w:w="1265" w:type="dxa"/>
          </w:tcPr>
          <w:p w14:paraId="0C930B2B">
            <w:pPr>
              <w:pStyle w:val="43"/>
              <w:jc w:val="center"/>
              <w:rPr>
                <w:rFonts w:ascii="Times New Roman" w:hAnsi="Times New Roman"/>
              </w:rPr>
            </w:pPr>
            <w:r>
              <w:rPr>
                <w:rFonts w:hint="eastAsia" w:ascii="Times New Roman" w:hAnsi="Times New Roman"/>
              </w:rPr>
              <w:t>干事首页</w:t>
            </w:r>
          </w:p>
        </w:tc>
        <w:tc>
          <w:tcPr>
            <w:tcW w:w="2113" w:type="dxa"/>
          </w:tcPr>
          <w:p w14:paraId="00203735">
            <w:pPr>
              <w:pStyle w:val="43"/>
              <w:jc w:val="center"/>
              <w:rPr>
                <w:rFonts w:ascii="Times New Roman" w:hAnsi="Times New Roman"/>
              </w:rPr>
            </w:pPr>
            <w:r>
              <w:rPr>
                <w:rFonts w:hint="eastAsia" w:ascii="Times New Roman" w:hAnsi="Times New Roman"/>
              </w:rPr>
              <w:t>统计数量与列表数量口径不一致</w:t>
            </w:r>
          </w:p>
        </w:tc>
        <w:tc>
          <w:tcPr>
            <w:tcW w:w="1230" w:type="dxa"/>
          </w:tcPr>
          <w:p w14:paraId="6EF2A3C6">
            <w:pPr>
              <w:pStyle w:val="43"/>
              <w:jc w:val="center"/>
              <w:rPr>
                <w:rFonts w:ascii="Times New Roman" w:hAnsi="Times New Roman"/>
              </w:rPr>
            </w:pPr>
            <w:r>
              <w:rPr>
                <w:rFonts w:hint="eastAsia" w:ascii="Times New Roman" w:hAnsi="Times New Roman"/>
              </w:rPr>
              <w:t>界面缺陷</w:t>
            </w:r>
          </w:p>
        </w:tc>
        <w:tc>
          <w:tcPr>
            <w:tcW w:w="982" w:type="dxa"/>
          </w:tcPr>
          <w:p w14:paraId="6D81D39F">
            <w:pPr>
              <w:pStyle w:val="43"/>
              <w:jc w:val="center"/>
              <w:rPr>
                <w:rFonts w:ascii="Times New Roman" w:hAnsi="Times New Roman"/>
              </w:rPr>
            </w:pPr>
            <w:r>
              <w:rPr>
                <w:rFonts w:hint="eastAsia" w:ascii="Times New Roman" w:hAnsi="Times New Roman"/>
              </w:rPr>
              <w:t>低</w:t>
            </w:r>
          </w:p>
        </w:tc>
        <w:tc>
          <w:tcPr>
            <w:tcW w:w="1192" w:type="dxa"/>
          </w:tcPr>
          <w:p w14:paraId="28A06A2F">
            <w:pPr>
              <w:pStyle w:val="43"/>
              <w:jc w:val="center"/>
              <w:rPr>
                <w:rFonts w:ascii="Times New Roman" w:hAnsi="Times New Roman"/>
              </w:rPr>
            </w:pPr>
            <w:r>
              <w:rPr>
                <w:rFonts w:hint="eastAsia" w:ascii="Times New Roman" w:hAnsi="Times New Roman"/>
              </w:rPr>
              <w:t>轻微</w:t>
            </w:r>
          </w:p>
        </w:tc>
        <w:tc>
          <w:tcPr>
            <w:tcW w:w="1253" w:type="dxa"/>
          </w:tcPr>
          <w:p w14:paraId="2D164473">
            <w:pPr>
              <w:pStyle w:val="43"/>
              <w:jc w:val="center"/>
              <w:rPr>
                <w:rFonts w:ascii="Times New Roman" w:hAnsi="Times New Roman"/>
              </w:rPr>
            </w:pPr>
            <w:r>
              <w:rPr>
                <w:rFonts w:hint="eastAsia" w:ascii="Times New Roman" w:hAnsi="Times New Roman"/>
              </w:rPr>
              <w:t>待优化</w:t>
            </w:r>
          </w:p>
        </w:tc>
      </w:tr>
      <w:tr w14:paraId="45C41A3F">
        <w:tblPrEx>
          <w:tblCellMar>
            <w:top w:w="0" w:type="dxa"/>
            <w:left w:w="108" w:type="dxa"/>
            <w:bottom w:w="0" w:type="dxa"/>
            <w:right w:w="108" w:type="dxa"/>
          </w:tblCellMar>
        </w:tblPrEx>
        <w:trPr>
          <w:jc w:val="center"/>
        </w:trPr>
        <w:tc>
          <w:tcPr>
            <w:tcW w:w="1266" w:type="dxa"/>
          </w:tcPr>
          <w:p w14:paraId="7A75D6E4">
            <w:pPr>
              <w:pStyle w:val="43"/>
              <w:jc w:val="center"/>
              <w:rPr>
                <w:rFonts w:ascii="Times New Roman" w:hAnsi="Times New Roman"/>
              </w:rPr>
            </w:pPr>
            <w:r>
              <w:rPr>
                <w:rFonts w:ascii="Times New Roman" w:hAnsi="Times New Roman"/>
              </w:rPr>
              <w:t>BUG005</w:t>
            </w:r>
          </w:p>
        </w:tc>
        <w:tc>
          <w:tcPr>
            <w:tcW w:w="1265" w:type="dxa"/>
          </w:tcPr>
          <w:p w14:paraId="15C1F0E7">
            <w:pPr>
              <w:pStyle w:val="43"/>
              <w:jc w:val="center"/>
              <w:rPr>
                <w:rFonts w:ascii="Times New Roman" w:hAnsi="Times New Roman"/>
              </w:rPr>
            </w:pPr>
            <w:r>
              <w:rPr>
                <w:rFonts w:hint="eastAsia" w:ascii="Times New Roman" w:hAnsi="Times New Roman"/>
              </w:rPr>
              <w:t>任务派单模块</w:t>
            </w:r>
          </w:p>
        </w:tc>
        <w:tc>
          <w:tcPr>
            <w:tcW w:w="2113" w:type="dxa"/>
          </w:tcPr>
          <w:p w14:paraId="4C437C00">
            <w:pPr>
              <w:pStyle w:val="43"/>
              <w:jc w:val="center"/>
              <w:rPr>
                <w:rFonts w:ascii="Times New Roman" w:hAnsi="Times New Roman"/>
              </w:rPr>
            </w:pPr>
            <w:r>
              <w:rPr>
                <w:rFonts w:hint="eastAsia" w:ascii="Times New Roman" w:hAnsi="Times New Roman"/>
              </w:rPr>
              <w:t>已安排干事的任务仍显示派单</w:t>
            </w:r>
          </w:p>
        </w:tc>
        <w:tc>
          <w:tcPr>
            <w:tcW w:w="1230" w:type="dxa"/>
          </w:tcPr>
          <w:p w14:paraId="53F8DAAC">
            <w:pPr>
              <w:pStyle w:val="43"/>
              <w:jc w:val="center"/>
              <w:rPr>
                <w:rFonts w:ascii="Times New Roman" w:hAnsi="Times New Roman"/>
              </w:rPr>
            </w:pPr>
            <w:r>
              <w:rPr>
                <w:rFonts w:hint="eastAsia" w:ascii="Times New Roman" w:hAnsi="Times New Roman"/>
              </w:rPr>
              <w:t>逻辑缺陷</w:t>
            </w:r>
          </w:p>
        </w:tc>
        <w:tc>
          <w:tcPr>
            <w:tcW w:w="982" w:type="dxa"/>
          </w:tcPr>
          <w:p w14:paraId="0CE9EE0D">
            <w:pPr>
              <w:pStyle w:val="43"/>
              <w:jc w:val="center"/>
              <w:rPr>
                <w:rFonts w:ascii="Times New Roman" w:hAnsi="Times New Roman"/>
              </w:rPr>
            </w:pPr>
            <w:r>
              <w:rPr>
                <w:rFonts w:hint="eastAsia" w:ascii="Times New Roman" w:hAnsi="Times New Roman"/>
              </w:rPr>
              <w:t>中</w:t>
            </w:r>
          </w:p>
        </w:tc>
        <w:tc>
          <w:tcPr>
            <w:tcW w:w="1192" w:type="dxa"/>
          </w:tcPr>
          <w:p w14:paraId="055E1BFA">
            <w:pPr>
              <w:pStyle w:val="43"/>
              <w:jc w:val="center"/>
              <w:rPr>
                <w:rFonts w:ascii="Times New Roman" w:hAnsi="Times New Roman"/>
              </w:rPr>
            </w:pPr>
            <w:r>
              <w:rPr>
                <w:rFonts w:hint="eastAsia" w:ascii="Times New Roman" w:hAnsi="Times New Roman"/>
              </w:rPr>
              <w:t>一般</w:t>
            </w:r>
          </w:p>
        </w:tc>
        <w:tc>
          <w:tcPr>
            <w:tcW w:w="1253" w:type="dxa"/>
          </w:tcPr>
          <w:p w14:paraId="06640297">
            <w:pPr>
              <w:pStyle w:val="43"/>
              <w:jc w:val="center"/>
              <w:rPr>
                <w:rFonts w:ascii="Times New Roman" w:hAnsi="Times New Roman"/>
              </w:rPr>
            </w:pPr>
            <w:r>
              <w:rPr>
                <w:rFonts w:hint="eastAsia" w:ascii="Times New Roman" w:hAnsi="Times New Roman"/>
              </w:rPr>
              <w:t>待修复</w:t>
            </w:r>
          </w:p>
        </w:tc>
      </w:tr>
      <w:tr w14:paraId="2621B209">
        <w:tblPrEx>
          <w:tblCellMar>
            <w:top w:w="0" w:type="dxa"/>
            <w:left w:w="108" w:type="dxa"/>
            <w:bottom w:w="0" w:type="dxa"/>
            <w:right w:w="108" w:type="dxa"/>
          </w:tblCellMar>
        </w:tblPrEx>
        <w:trPr>
          <w:jc w:val="center"/>
        </w:trPr>
        <w:tc>
          <w:tcPr>
            <w:tcW w:w="1266" w:type="dxa"/>
          </w:tcPr>
          <w:p w14:paraId="0F2FAFFE">
            <w:pPr>
              <w:pStyle w:val="43"/>
              <w:jc w:val="center"/>
              <w:rPr>
                <w:rFonts w:ascii="Times New Roman" w:hAnsi="Times New Roman"/>
              </w:rPr>
            </w:pPr>
            <w:r>
              <w:rPr>
                <w:rFonts w:ascii="Times New Roman" w:hAnsi="Times New Roman"/>
              </w:rPr>
              <w:t>BUG006</w:t>
            </w:r>
          </w:p>
        </w:tc>
        <w:tc>
          <w:tcPr>
            <w:tcW w:w="1265" w:type="dxa"/>
          </w:tcPr>
          <w:p w14:paraId="337F533B">
            <w:pPr>
              <w:pStyle w:val="43"/>
              <w:jc w:val="center"/>
              <w:rPr>
                <w:rFonts w:ascii="Times New Roman" w:hAnsi="Times New Roman"/>
              </w:rPr>
            </w:pPr>
            <w:r>
              <w:rPr>
                <w:rFonts w:hint="eastAsia" w:ascii="Times New Roman" w:hAnsi="Times New Roman"/>
              </w:rPr>
              <w:t>素材归档模块</w:t>
            </w:r>
          </w:p>
        </w:tc>
        <w:tc>
          <w:tcPr>
            <w:tcW w:w="2113" w:type="dxa"/>
          </w:tcPr>
          <w:p w14:paraId="36A8BB80">
            <w:pPr>
              <w:pStyle w:val="43"/>
              <w:jc w:val="center"/>
              <w:rPr>
                <w:rFonts w:ascii="Times New Roman" w:hAnsi="Times New Roman"/>
              </w:rPr>
            </w:pPr>
            <w:r>
              <w:rPr>
                <w:rFonts w:hint="eastAsia" w:ascii="Times New Roman" w:hAnsi="Times New Roman"/>
              </w:rPr>
              <w:t>缺少素材归档查询页面</w:t>
            </w:r>
          </w:p>
        </w:tc>
        <w:tc>
          <w:tcPr>
            <w:tcW w:w="1230" w:type="dxa"/>
          </w:tcPr>
          <w:p w14:paraId="022DF8C4">
            <w:pPr>
              <w:pStyle w:val="43"/>
              <w:jc w:val="center"/>
              <w:rPr>
                <w:rFonts w:ascii="Times New Roman" w:hAnsi="Times New Roman"/>
              </w:rPr>
            </w:pPr>
            <w:r>
              <w:rPr>
                <w:rFonts w:hint="eastAsia" w:ascii="Times New Roman" w:hAnsi="Times New Roman"/>
              </w:rPr>
              <w:t>功能缺陷</w:t>
            </w:r>
          </w:p>
        </w:tc>
        <w:tc>
          <w:tcPr>
            <w:tcW w:w="982" w:type="dxa"/>
          </w:tcPr>
          <w:p w14:paraId="38AD33D2">
            <w:pPr>
              <w:pStyle w:val="43"/>
              <w:jc w:val="center"/>
              <w:rPr>
                <w:rFonts w:ascii="Times New Roman" w:hAnsi="Times New Roman"/>
              </w:rPr>
            </w:pPr>
            <w:r>
              <w:rPr>
                <w:rFonts w:hint="eastAsia" w:ascii="Times New Roman" w:hAnsi="Times New Roman"/>
              </w:rPr>
              <w:t>中</w:t>
            </w:r>
          </w:p>
        </w:tc>
        <w:tc>
          <w:tcPr>
            <w:tcW w:w="1192" w:type="dxa"/>
          </w:tcPr>
          <w:p w14:paraId="67A9D71B">
            <w:pPr>
              <w:pStyle w:val="43"/>
              <w:jc w:val="center"/>
              <w:rPr>
                <w:rFonts w:ascii="Times New Roman" w:hAnsi="Times New Roman"/>
              </w:rPr>
            </w:pPr>
            <w:r>
              <w:rPr>
                <w:rFonts w:hint="eastAsia" w:ascii="Times New Roman" w:hAnsi="Times New Roman"/>
              </w:rPr>
              <w:t>一般</w:t>
            </w:r>
          </w:p>
        </w:tc>
        <w:tc>
          <w:tcPr>
            <w:tcW w:w="1253" w:type="dxa"/>
          </w:tcPr>
          <w:p w14:paraId="79AE1327">
            <w:pPr>
              <w:pStyle w:val="43"/>
              <w:jc w:val="center"/>
              <w:rPr>
                <w:rFonts w:ascii="Times New Roman" w:hAnsi="Times New Roman"/>
              </w:rPr>
            </w:pPr>
            <w:r>
              <w:rPr>
                <w:rFonts w:hint="eastAsia" w:ascii="Times New Roman" w:hAnsi="Times New Roman"/>
              </w:rPr>
              <w:t>待实现</w:t>
            </w:r>
          </w:p>
        </w:tc>
      </w:tr>
      <w:bookmarkEnd w:id="11"/>
    </w:tbl>
    <w:p w14:paraId="75B7C847">
      <w:pPr>
        <w:pStyle w:val="4"/>
        <w:spacing w:before="288" w:after="192"/>
        <w:rPr>
          <w:rFonts w:hint="eastAsia" w:ascii="Times New Roman" w:hAnsi="Times New Roman"/>
        </w:rPr>
      </w:pPr>
      <w:bookmarkStart w:id="12" w:name="缺陷类型分布"/>
      <w:r>
        <w:rPr>
          <w:rFonts w:ascii="Times New Roman" w:hAnsi="Times New Roman"/>
        </w:rPr>
        <w:t xml:space="preserve">3.2 </w:t>
      </w:r>
      <w:r>
        <w:rPr>
          <w:rFonts w:hint="eastAsia" w:ascii="Times New Roman" w:hAnsi="Times New Roman"/>
        </w:rPr>
        <w:t>缺陷类型分布</w:t>
      </w:r>
    </w:p>
    <w:p w14:paraId="5EE116ED">
      <w:pPr>
        <w:bidi w:val="0"/>
        <w:rPr>
          <w:rFonts w:hint="eastAsia"/>
          <w:lang w:eastAsia="zh-CN"/>
        </w:rPr>
      </w:pPr>
      <w:r>
        <w:drawing>
          <wp:inline distT="0" distB="0" distL="114300" distR="114300">
            <wp:extent cx="5483860" cy="2879090"/>
            <wp:effectExtent l="0" t="0" r="2540" b="127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2"/>
                    <a:stretch>
                      <a:fillRect/>
                    </a:stretch>
                  </pic:blipFill>
                  <pic:spPr>
                    <a:xfrm>
                      <a:off x="0" y="0"/>
                      <a:ext cx="5483860" cy="2879090"/>
                    </a:xfrm>
                    <a:prstGeom prst="rect">
                      <a:avLst/>
                    </a:prstGeom>
                    <a:noFill/>
                    <a:ln>
                      <a:noFill/>
                    </a:ln>
                  </pic:spPr>
                </pic:pic>
              </a:graphicData>
            </a:graphic>
          </wp:inline>
        </w:drawing>
      </w:r>
    </w:p>
    <w:p w14:paraId="4229CAE1">
      <w:pPr>
        <w:pStyle w:val="7"/>
        <w:ind w:firstLine="720" w:firstLineChars="0"/>
        <w:rPr>
          <w:rFonts w:ascii="Times New Roman" w:hAnsi="Times New Roman"/>
        </w:rPr>
      </w:pPr>
      <w:r>
        <w:rPr>
          <w:rFonts w:hint="eastAsia" w:ascii="Times New Roman" w:hAnsi="Times New Roman"/>
        </w:rPr>
        <w:t>从缺陷类型看，功能缺陷数量最多，主要包括登录异常和素材归档页面缺失。逻辑缺陷主要体现在任务派单状态判断不完整。界面缺陷主要体现在页面说明不够明确。环境问题和工具问题分别出现在端口占用和</w:t>
      </w:r>
      <w:r>
        <w:rPr>
          <w:rFonts w:ascii="Times New Roman" w:hAnsi="Times New Roman"/>
        </w:rPr>
        <w:t xml:space="preserve"> Git </w:t>
      </w:r>
      <w:r>
        <w:rPr>
          <w:rFonts w:hint="eastAsia" w:ascii="Times New Roman" w:hAnsi="Times New Roman"/>
        </w:rPr>
        <w:t>推送过程中。</w:t>
      </w:r>
    </w:p>
    <w:bookmarkEnd w:id="12"/>
    <w:p w14:paraId="41696112">
      <w:pPr>
        <w:pStyle w:val="4"/>
        <w:spacing w:before="288" w:after="192"/>
        <w:rPr>
          <w:rFonts w:hint="eastAsia" w:eastAsiaTheme="minorEastAsia"/>
          <w:lang w:eastAsia="zh-CN"/>
        </w:rPr>
      </w:pPr>
      <w:bookmarkStart w:id="13" w:name="缺陷优先级分布"/>
      <w:r>
        <w:rPr>
          <w:rFonts w:ascii="Times New Roman" w:hAnsi="Times New Roman"/>
        </w:rPr>
        <w:t xml:space="preserve">3.3 </w:t>
      </w:r>
      <w:r>
        <w:rPr>
          <w:rFonts w:hint="eastAsia" w:ascii="Times New Roman" w:hAnsi="Times New Roman"/>
        </w:rPr>
        <w:t>缺陷优先级分布</w:t>
      </w:r>
    </w:p>
    <w:p w14:paraId="3356E78F">
      <w:pPr>
        <w:pStyle w:val="7"/>
        <w:jc w:val="center"/>
        <w:rPr>
          <w:rFonts w:hint="eastAsia" w:ascii="Times New Roman" w:hAnsi="Times New Roman"/>
        </w:rPr>
      </w:pPr>
      <w:r>
        <w:drawing>
          <wp:inline distT="0" distB="0" distL="114300" distR="114300">
            <wp:extent cx="5479415" cy="2800985"/>
            <wp:effectExtent l="0" t="0" r="6985" b="317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3"/>
                    <a:stretch>
                      <a:fillRect/>
                    </a:stretch>
                  </pic:blipFill>
                  <pic:spPr>
                    <a:xfrm>
                      <a:off x="0" y="0"/>
                      <a:ext cx="5479415" cy="2800985"/>
                    </a:xfrm>
                    <a:prstGeom prst="rect">
                      <a:avLst/>
                    </a:prstGeom>
                    <a:noFill/>
                    <a:ln>
                      <a:noFill/>
                    </a:ln>
                  </pic:spPr>
                </pic:pic>
              </a:graphicData>
            </a:graphic>
          </wp:inline>
        </w:drawing>
      </w:r>
    </w:p>
    <w:p w14:paraId="7A292B21">
      <w:pPr>
        <w:pStyle w:val="7"/>
        <w:ind w:firstLine="720" w:firstLineChars="0"/>
        <w:rPr>
          <w:rFonts w:ascii="Times New Roman" w:hAnsi="Times New Roman"/>
        </w:rPr>
      </w:pPr>
      <w:r>
        <w:rPr>
          <w:rFonts w:hint="eastAsia" w:ascii="Times New Roman" w:hAnsi="Times New Roman"/>
        </w:rPr>
        <w:t>高优先级缺陷为登录后</w:t>
      </w:r>
      <w:r>
        <w:rPr>
          <w:rFonts w:ascii="Times New Roman" w:hAnsi="Times New Roman"/>
        </w:rPr>
        <w:t xml:space="preserve"> 500 </w:t>
      </w:r>
      <w:r>
        <w:rPr>
          <w:rFonts w:hint="eastAsia" w:ascii="Times New Roman" w:hAnsi="Times New Roman"/>
        </w:rPr>
        <w:t>错误，该问题会影响系统正常使用，已经通过修改数据库连接配置和登录相关问题完成修复。中优先级缺陷主要影响系统部分功能完整性和业务流程准确性，需要在后续开发中继续修复。</w:t>
      </w:r>
    </w:p>
    <w:bookmarkEnd w:id="13"/>
    <w:p w14:paraId="1868911E">
      <w:pPr>
        <w:pStyle w:val="4"/>
        <w:spacing w:before="288" w:after="192"/>
        <w:rPr>
          <w:rFonts w:ascii="Times New Roman" w:hAnsi="Times New Roman"/>
        </w:rPr>
      </w:pPr>
      <w:bookmarkStart w:id="14" w:name="缺陷处理情况"/>
      <w:r>
        <w:rPr>
          <w:rFonts w:ascii="Times New Roman" w:hAnsi="Times New Roman"/>
        </w:rPr>
        <w:t xml:space="preserve">3.4 </w:t>
      </w:r>
      <w:r>
        <w:rPr>
          <w:rFonts w:hint="eastAsia" w:ascii="Times New Roman" w:hAnsi="Times New Roman"/>
        </w:rPr>
        <w:t>缺陷处理情况</w:t>
      </w:r>
    </w:p>
    <w:tbl>
      <w:tblPr>
        <w:tblStyle w:val="60"/>
        <w:tblW w:w="0" w:type="auto"/>
        <w:jc w:val="center"/>
        <w:tblLayout w:type="autofit"/>
        <w:tblCellMar>
          <w:top w:w="0" w:type="dxa"/>
          <w:left w:w="108" w:type="dxa"/>
          <w:bottom w:w="0" w:type="dxa"/>
          <w:right w:w="108" w:type="dxa"/>
        </w:tblCellMar>
      </w:tblPr>
      <w:tblGrid>
        <w:gridCol w:w="1176"/>
        <w:gridCol w:w="696"/>
      </w:tblGrid>
      <w:tr w14:paraId="5249DD49">
        <w:tblPrEx>
          <w:tblCellMar>
            <w:top w:w="0" w:type="dxa"/>
            <w:left w:w="108" w:type="dxa"/>
            <w:bottom w:w="0" w:type="dxa"/>
            <w:right w:w="108" w:type="dxa"/>
          </w:tblCellMar>
        </w:tblPrEx>
        <w:trPr>
          <w:tblHeader/>
          <w:jc w:val="center"/>
        </w:trPr>
        <w:tc>
          <w:tcPr>
            <w:tcW w:w="0" w:type="auto"/>
            <w:tcBorders>
              <w:bottom w:val="single" w:color="auto" w:sz="0" w:space="0"/>
              <w:insideH w:val="single" w:sz="0" w:space="0"/>
            </w:tcBorders>
            <w:vAlign w:val="bottom"/>
          </w:tcPr>
          <w:p w14:paraId="7E93F6C0">
            <w:pPr>
              <w:pStyle w:val="43"/>
              <w:rPr>
                <w:rFonts w:ascii="Times New Roman" w:hAnsi="Times New Roman"/>
              </w:rPr>
            </w:pPr>
            <w:r>
              <w:rPr>
                <w:rFonts w:hint="eastAsia" w:ascii="Times New Roman" w:hAnsi="Times New Roman"/>
              </w:rPr>
              <w:t>处理状态</w:t>
            </w:r>
          </w:p>
        </w:tc>
        <w:tc>
          <w:tcPr>
            <w:tcW w:w="0" w:type="auto"/>
            <w:tcBorders>
              <w:bottom w:val="single" w:color="auto" w:sz="0" w:space="0"/>
              <w:insideH w:val="single" w:sz="0" w:space="0"/>
            </w:tcBorders>
            <w:vAlign w:val="bottom"/>
          </w:tcPr>
          <w:p w14:paraId="0D6E0F33">
            <w:pPr>
              <w:pStyle w:val="43"/>
              <w:jc w:val="right"/>
              <w:rPr>
                <w:rFonts w:ascii="Times New Roman" w:hAnsi="Times New Roman"/>
              </w:rPr>
            </w:pPr>
            <w:r>
              <w:rPr>
                <w:rFonts w:hint="eastAsia" w:ascii="Times New Roman" w:hAnsi="Times New Roman"/>
              </w:rPr>
              <w:t>数量</w:t>
            </w:r>
          </w:p>
        </w:tc>
      </w:tr>
      <w:tr w14:paraId="1AC66C2C">
        <w:tblPrEx>
          <w:tblCellMar>
            <w:top w:w="0" w:type="dxa"/>
            <w:left w:w="108" w:type="dxa"/>
            <w:bottom w:w="0" w:type="dxa"/>
            <w:right w:w="108" w:type="dxa"/>
          </w:tblCellMar>
        </w:tblPrEx>
        <w:trPr>
          <w:jc w:val="center"/>
        </w:trPr>
        <w:tc>
          <w:tcPr>
            <w:tcW w:w="0" w:type="auto"/>
          </w:tcPr>
          <w:p w14:paraId="76BB177A">
            <w:pPr>
              <w:pStyle w:val="43"/>
              <w:rPr>
                <w:rFonts w:ascii="Times New Roman" w:hAnsi="Times New Roman"/>
              </w:rPr>
            </w:pPr>
            <w:r>
              <w:rPr>
                <w:rFonts w:hint="eastAsia" w:ascii="Times New Roman" w:hAnsi="Times New Roman"/>
              </w:rPr>
              <w:t>已修复</w:t>
            </w:r>
          </w:p>
        </w:tc>
        <w:tc>
          <w:tcPr>
            <w:tcW w:w="0" w:type="auto"/>
          </w:tcPr>
          <w:p w14:paraId="02809AFC">
            <w:pPr>
              <w:pStyle w:val="43"/>
              <w:jc w:val="right"/>
              <w:rPr>
                <w:rFonts w:ascii="Times New Roman" w:hAnsi="Times New Roman"/>
              </w:rPr>
            </w:pPr>
            <w:r>
              <w:rPr>
                <w:rFonts w:ascii="Times New Roman" w:hAnsi="Times New Roman"/>
              </w:rPr>
              <w:t>2</w:t>
            </w:r>
          </w:p>
        </w:tc>
      </w:tr>
      <w:tr w14:paraId="44039988">
        <w:tblPrEx>
          <w:tblCellMar>
            <w:top w:w="0" w:type="dxa"/>
            <w:left w:w="108" w:type="dxa"/>
            <w:bottom w:w="0" w:type="dxa"/>
            <w:right w:w="108" w:type="dxa"/>
          </w:tblCellMar>
        </w:tblPrEx>
        <w:trPr>
          <w:jc w:val="center"/>
        </w:trPr>
        <w:tc>
          <w:tcPr>
            <w:tcW w:w="0" w:type="auto"/>
          </w:tcPr>
          <w:p w14:paraId="4930976C">
            <w:pPr>
              <w:pStyle w:val="43"/>
              <w:rPr>
                <w:rFonts w:ascii="Times New Roman" w:hAnsi="Times New Roman"/>
              </w:rPr>
            </w:pPr>
            <w:r>
              <w:rPr>
                <w:rFonts w:hint="eastAsia" w:ascii="Times New Roman" w:hAnsi="Times New Roman"/>
              </w:rPr>
              <w:t>处理中</w:t>
            </w:r>
          </w:p>
        </w:tc>
        <w:tc>
          <w:tcPr>
            <w:tcW w:w="0" w:type="auto"/>
          </w:tcPr>
          <w:p w14:paraId="682DE6FE">
            <w:pPr>
              <w:pStyle w:val="43"/>
              <w:jc w:val="right"/>
              <w:rPr>
                <w:rFonts w:ascii="Times New Roman" w:hAnsi="Times New Roman"/>
              </w:rPr>
            </w:pPr>
            <w:r>
              <w:rPr>
                <w:rFonts w:ascii="Times New Roman" w:hAnsi="Times New Roman"/>
              </w:rPr>
              <w:t>1</w:t>
            </w:r>
          </w:p>
        </w:tc>
      </w:tr>
      <w:tr w14:paraId="7AEFF699">
        <w:tblPrEx>
          <w:tblCellMar>
            <w:top w:w="0" w:type="dxa"/>
            <w:left w:w="108" w:type="dxa"/>
            <w:bottom w:w="0" w:type="dxa"/>
            <w:right w:w="108" w:type="dxa"/>
          </w:tblCellMar>
        </w:tblPrEx>
        <w:trPr>
          <w:jc w:val="center"/>
        </w:trPr>
        <w:tc>
          <w:tcPr>
            <w:tcW w:w="0" w:type="auto"/>
          </w:tcPr>
          <w:p w14:paraId="5925C887">
            <w:pPr>
              <w:pStyle w:val="43"/>
              <w:rPr>
                <w:rFonts w:ascii="Times New Roman" w:hAnsi="Times New Roman"/>
              </w:rPr>
            </w:pPr>
            <w:r>
              <w:rPr>
                <w:rFonts w:hint="eastAsia" w:ascii="Times New Roman" w:hAnsi="Times New Roman"/>
              </w:rPr>
              <w:t>待优化</w:t>
            </w:r>
          </w:p>
        </w:tc>
        <w:tc>
          <w:tcPr>
            <w:tcW w:w="0" w:type="auto"/>
          </w:tcPr>
          <w:p w14:paraId="198ABFE2">
            <w:pPr>
              <w:pStyle w:val="43"/>
              <w:jc w:val="right"/>
              <w:rPr>
                <w:rFonts w:ascii="Times New Roman" w:hAnsi="Times New Roman"/>
              </w:rPr>
            </w:pPr>
            <w:r>
              <w:rPr>
                <w:rFonts w:ascii="Times New Roman" w:hAnsi="Times New Roman"/>
              </w:rPr>
              <w:t>1</w:t>
            </w:r>
          </w:p>
        </w:tc>
      </w:tr>
      <w:tr w14:paraId="12FBF7D7">
        <w:tblPrEx>
          <w:tblCellMar>
            <w:top w:w="0" w:type="dxa"/>
            <w:left w:w="108" w:type="dxa"/>
            <w:bottom w:w="0" w:type="dxa"/>
            <w:right w:w="108" w:type="dxa"/>
          </w:tblCellMar>
        </w:tblPrEx>
        <w:trPr>
          <w:jc w:val="center"/>
        </w:trPr>
        <w:tc>
          <w:tcPr>
            <w:tcW w:w="0" w:type="auto"/>
          </w:tcPr>
          <w:p w14:paraId="62D43FF2">
            <w:pPr>
              <w:pStyle w:val="43"/>
              <w:rPr>
                <w:rFonts w:ascii="Times New Roman" w:hAnsi="Times New Roman"/>
              </w:rPr>
            </w:pPr>
            <w:r>
              <w:rPr>
                <w:rFonts w:hint="eastAsia" w:ascii="Times New Roman" w:hAnsi="Times New Roman"/>
              </w:rPr>
              <w:t>待修复</w:t>
            </w:r>
          </w:p>
        </w:tc>
        <w:tc>
          <w:tcPr>
            <w:tcW w:w="0" w:type="auto"/>
          </w:tcPr>
          <w:p w14:paraId="03A60434">
            <w:pPr>
              <w:pStyle w:val="43"/>
              <w:jc w:val="right"/>
              <w:rPr>
                <w:rFonts w:ascii="Times New Roman" w:hAnsi="Times New Roman"/>
              </w:rPr>
            </w:pPr>
            <w:r>
              <w:rPr>
                <w:rFonts w:ascii="Times New Roman" w:hAnsi="Times New Roman"/>
              </w:rPr>
              <w:t>1</w:t>
            </w:r>
          </w:p>
        </w:tc>
      </w:tr>
      <w:tr w14:paraId="26AF463D">
        <w:tblPrEx>
          <w:tblCellMar>
            <w:top w:w="0" w:type="dxa"/>
            <w:left w:w="108" w:type="dxa"/>
            <w:bottom w:w="0" w:type="dxa"/>
            <w:right w:w="108" w:type="dxa"/>
          </w:tblCellMar>
        </w:tblPrEx>
        <w:trPr>
          <w:jc w:val="center"/>
        </w:trPr>
        <w:tc>
          <w:tcPr>
            <w:tcW w:w="0" w:type="auto"/>
          </w:tcPr>
          <w:p w14:paraId="675FA861">
            <w:pPr>
              <w:pStyle w:val="43"/>
              <w:rPr>
                <w:rFonts w:ascii="Times New Roman" w:hAnsi="Times New Roman"/>
              </w:rPr>
            </w:pPr>
            <w:r>
              <w:rPr>
                <w:rFonts w:hint="eastAsia" w:ascii="Times New Roman" w:hAnsi="Times New Roman"/>
              </w:rPr>
              <w:t>待实现</w:t>
            </w:r>
          </w:p>
        </w:tc>
        <w:tc>
          <w:tcPr>
            <w:tcW w:w="0" w:type="auto"/>
          </w:tcPr>
          <w:p w14:paraId="5BCB70B2">
            <w:pPr>
              <w:pStyle w:val="43"/>
              <w:jc w:val="right"/>
              <w:rPr>
                <w:rFonts w:ascii="Times New Roman" w:hAnsi="Times New Roman"/>
              </w:rPr>
            </w:pPr>
            <w:r>
              <w:rPr>
                <w:rFonts w:ascii="Times New Roman" w:hAnsi="Times New Roman"/>
              </w:rPr>
              <w:t>1</w:t>
            </w:r>
          </w:p>
        </w:tc>
      </w:tr>
      <w:tr w14:paraId="271ADEB4">
        <w:tblPrEx>
          <w:tblCellMar>
            <w:top w:w="0" w:type="dxa"/>
            <w:left w:w="108" w:type="dxa"/>
            <w:bottom w:w="0" w:type="dxa"/>
            <w:right w:w="108" w:type="dxa"/>
          </w:tblCellMar>
        </w:tblPrEx>
        <w:trPr>
          <w:jc w:val="center"/>
        </w:trPr>
        <w:tc>
          <w:tcPr>
            <w:tcW w:w="0" w:type="auto"/>
          </w:tcPr>
          <w:p w14:paraId="2D266961">
            <w:pPr>
              <w:pStyle w:val="43"/>
              <w:rPr>
                <w:rFonts w:ascii="Times New Roman" w:hAnsi="Times New Roman"/>
              </w:rPr>
            </w:pPr>
            <w:r>
              <w:rPr>
                <w:rFonts w:hint="eastAsia" w:ascii="Times New Roman" w:hAnsi="Times New Roman"/>
              </w:rPr>
              <w:t>合计</w:t>
            </w:r>
          </w:p>
        </w:tc>
        <w:tc>
          <w:tcPr>
            <w:tcW w:w="0" w:type="auto"/>
          </w:tcPr>
          <w:p w14:paraId="35A57233">
            <w:pPr>
              <w:pStyle w:val="43"/>
              <w:jc w:val="right"/>
              <w:rPr>
                <w:rFonts w:ascii="Times New Roman" w:hAnsi="Times New Roman"/>
              </w:rPr>
            </w:pPr>
            <w:r>
              <w:rPr>
                <w:rFonts w:ascii="Times New Roman" w:hAnsi="Times New Roman"/>
              </w:rPr>
              <w:t>6</w:t>
            </w:r>
          </w:p>
        </w:tc>
      </w:tr>
    </w:tbl>
    <w:p w14:paraId="0A2908C9">
      <w:pPr>
        <w:pStyle w:val="7"/>
        <w:ind w:firstLine="720" w:firstLineChars="0"/>
        <w:rPr>
          <w:rFonts w:ascii="Times New Roman" w:hAnsi="Times New Roman"/>
        </w:rPr>
      </w:pPr>
      <w:r>
        <w:rPr>
          <w:rFonts w:hint="eastAsia" w:ascii="Times New Roman" w:hAnsi="Times New Roman"/>
        </w:rPr>
        <w:t>已修复的问题主要包括数据库连接错误和端口占用问题。待修复的问题主要包括任务重复派单控制不完善。待实现的问题主要是素材归档查询页面缺失。后续应按照优先级逐项修复，并在修复后执行回归测试。</w:t>
      </w:r>
      <w:bookmarkStart w:id="21" w:name="_GoBack"/>
      <w:bookmarkEnd w:id="21"/>
    </w:p>
    <w:bookmarkEnd w:id="10"/>
    <w:bookmarkEnd w:id="14"/>
    <w:p w14:paraId="6342CB47">
      <w:pPr>
        <w:pStyle w:val="3"/>
        <w:spacing w:before="288" w:after="192"/>
        <w:rPr>
          <w:rFonts w:ascii="Times New Roman" w:hAnsi="Times New Roman"/>
        </w:rPr>
      </w:pPr>
      <w:bookmarkStart w:id="15" w:name="测试结论"/>
      <w:r>
        <w:rPr>
          <w:rFonts w:ascii="Times New Roman" w:hAnsi="Times New Roman"/>
        </w:rPr>
        <w:t xml:space="preserve">4. </w:t>
      </w:r>
      <w:r>
        <w:rPr>
          <w:rFonts w:hint="eastAsia" w:ascii="Times New Roman" w:hAnsi="Times New Roman"/>
        </w:rPr>
        <w:t>测试结论</w:t>
      </w:r>
    </w:p>
    <w:p w14:paraId="147D4ED8">
      <w:pPr>
        <w:pStyle w:val="4"/>
        <w:spacing w:before="288" w:after="192"/>
        <w:rPr>
          <w:rFonts w:ascii="Times New Roman" w:hAnsi="Times New Roman"/>
        </w:rPr>
      </w:pPr>
      <w:bookmarkStart w:id="16" w:name="系统功能评价"/>
      <w:r>
        <w:rPr>
          <w:rFonts w:ascii="Times New Roman" w:hAnsi="Times New Roman"/>
        </w:rPr>
        <w:t xml:space="preserve">4.1 </w:t>
      </w:r>
      <w:r>
        <w:rPr>
          <w:rFonts w:hint="eastAsia" w:ascii="Times New Roman" w:hAnsi="Times New Roman"/>
        </w:rPr>
        <w:t>系统功能评价</w:t>
      </w:r>
    </w:p>
    <w:p w14:paraId="26466519">
      <w:pPr>
        <w:pStyle w:val="42"/>
        <w:ind w:firstLine="720"/>
        <w:rPr>
          <w:rFonts w:ascii="Times New Roman" w:hAnsi="Times New Roman"/>
        </w:rPr>
      </w:pPr>
      <w:r>
        <w:rPr>
          <w:rFonts w:hint="eastAsia" w:ascii="Times New Roman" w:hAnsi="Times New Roman"/>
        </w:rPr>
        <w:t>经过测试，学院宣传工作智能协同管理平台已经实现了基本的宣传协同业务流程，包括用户登录、宣传需求展示、新增宣传需求、需求审核、任务查看、干事安排、成果提交和部分统计展示功能。系统能够支持多个角色登录和基本页面操作，已经具备课程实验展示所需的基本能力。</w:t>
      </w:r>
    </w:p>
    <w:p w14:paraId="75A1457F">
      <w:pPr>
        <w:pStyle w:val="7"/>
        <w:ind w:firstLine="720"/>
        <w:rPr>
          <w:rFonts w:ascii="Times New Roman" w:hAnsi="Times New Roman"/>
        </w:rPr>
      </w:pPr>
      <w:r>
        <w:rPr>
          <w:rFonts w:hint="eastAsia" w:ascii="Times New Roman" w:hAnsi="Times New Roman"/>
        </w:rPr>
        <w:t>自动化测试方面，项目已配置</w:t>
      </w:r>
      <w:r>
        <w:rPr>
          <w:rFonts w:ascii="Times New Roman" w:hAnsi="Times New Roman"/>
        </w:rPr>
        <w:t xml:space="preserve"> JUnit </w:t>
      </w:r>
      <w:r>
        <w:rPr>
          <w:rFonts w:hint="eastAsia" w:ascii="Times New Roman" w:hAnsi="Times New Roman"/>
        </w:rPr>
        <w:t>和</w:t>
      </w:r>
      <w:r>
        <w:rPr>
          <w:rFonts w:ascii="Times New Roman" w:hAnsi="Times New Roman"/>
        </w:rPr>
        <w:t xml:space="preserve"> Spring Boot </w:t>
      </w:r>
      <w:r>
        <w:rPr>
          <w:rFonts w:hint="eastAsia" w:ascii="Times New Roman" w:hAnsi="Times New Roman"/>
        </w:rPr>
        <w:t>Test，并成功通过</w:t>
      </w:r>
      <w:r>
        <w:rPr>
          <w:rFonts w:ascii="Times New Roman" w:hAnsi="Times New Roman"/>
        </w:rPr>
        <w:t xml:space="preserve"> 9 </w:t>
      </w:r>
      <w:r>
        <w:rPr>
          <w:rFonts w:hint="eastAsia" w:ascii="Times New Roman" w:hAnsi="Times New Roman"/>
        </w:rPr>
        <w:t>个测试用例，说明部分核心业务逻辑具备一定稳定性。手工测试方面，系统页面能够正常打开，主要表单和列表能够完成基本交互。</w:t>
      </w:r>
    </w:p>
    <w:bookmarkEnd w:id="16"/>
    <w:p w14:paraId="46F41C09">
      <w:pPr>
        <w:pStyle w:val="4"/>
        <w:spacing w:before="288" w:after="192"/>
        <w:rPr>
          <w:rFonts w:ascii="Times New Roman" w:hAnsi="Times New Roman"/>
        </w:rPr>
      </w:pPr>
      <w:bookmarkStart w:id="17" w:name="非功能性评价"/>
      <w:r>
        <w:rPr>
          <w:rFonts w:ascii="Times New Roman" w:hAnsi="Times New Roman"/>
        </w:rPr>
        <w:t xml:space="preserve">4.2 </w:t>
      </w:r>
      <w:r>
        <w:rPr>
          <w:rFonts w:hint="eastAsia" w:ascii="Times New Roman" w:hAnsi="Times New Roman"/>
        </w:rPr>
        <w:t>非功能性评价</w:t>
      </w:r>
    </w:p>
    <w:p w14:paraId="1DE46BB3">
      <w:pPr>
        <w:pStyle w:val="42"/>
        <w:ind w:firstLine="720"/>
        <w:rPr>
          <w:rFonts w:ascii="Times New Roman" w:hAnsi="Times New Roman"/>
        </w:rPr>
      </w:pPr>
      <w:r>
        <w:rPr>
          <w:rFonts w:hint="eastAsia" w:ascii="Times New Roman" w:hAnsi="Times New Roman"/>
        </w:rPr>
        <w:t>从可用性角度看，系统页面整体简洁，导航结构较清晰，能够支撑基本演示。但部分页面说明仍需优化，例如干事端首页中统计卡片和任务列表统计范围不一致，容易造成理解偏差。</w:t>
      </w:r>
    </w:p>
    <w:p w14:paraId="5F04711E">
      <w:pPr>
        <w:pStyle w:val="7"/>
        <w:ind w:firstLine="720"/>
        <w:rPr>
          <w:rFonts w:ascii="Times New Roman" w:hAnsi="Times New Roman"/>
        </w:rPr>
      </w:pPr>
      <w:r>
        <w:rPr>
          <w:rFonts w:hint="eastAsia" w:ascii="Times New Roman" w:hAnsi="Times New Roman"/>
        </w:rPr>
        <w:t>从可靠性角度看，系统能够启动并连接数据库，基本数据能够正常保存和展示。但在登录、数据库连接和端口占用方面曾出现问题，需要在后续进一步完善配置管理和错误提示机制。</w:t>
      </w:r>
    </w:p>
    <w:p w14:paraId="4874637D">
      <w:pPr>
        <w:pStyle w:val="7"/>
        <w:ind w:firstLine="720"/>
        <w:rPr>
          <w:rFonts w:ascii="Times New Roman" w:hAnsi="Times New Roman"/>
        </w:rPr>
      </w:pPr>
      <w:r>
        <w:rPr>
          <w:rFonts w:hint="eastAsia" w:ascii="Times New Roman" w:hAnsi="Times New Roman"/>
        </w:rPr>
        <w:t>从安全性角度看，当前系统仍属于课程实验版本，登录和权限控制较为简化。后续可以进一步引入更规范的密码加密存储、角色权限拦截和异常访问控制。</w:t>
      </w:r>
    </w:p>
    <w:p w14:paraId="34199936">
      <w:pPr>
        <w:pStyle w:val="7"/>
        <w:ind w:firstLine="720"/>
        <w:rPr>
          <w:rFonts w:ascii="Times New Roman" w:hAnsi="Times New Roman"/>
        </w:rPr>
      </w:pPr>
      <w:r>
        <w:rPr>
          <w:rFonts w:hint="eastAsia" w:ascii="Times New Roman" w:hAnsi="Times New Roman"/>
        </w:rPr>
        <w:t>从可维护性角度看，项目采用</w:t>
      </w:r>
      <w:r>
        <w:rPr>
          <w:rFonts w:ascii="Times New Roman" w:hAnsi="Times New Roman"/>
        </w:rPr>
        <w:t xml:space="preserve"> Spring Boot、MyBatis </w:t>
      </w:r>
      <w:r>
        <w:rPr>
          <w:rFonts w:hint="eastAsia" w:ascii="Times New Roman" w:hAnsi="Times New Roman"/>
        </w:rPr>
        <w:t>和</w:t>
      </w:r>
      <w:r>
        <w:rPr>
          <w:rFonts w:ascii="Times New Roman" w:hAnsi="Times New Roman"/>
        </w:rPr>
        <w:t xml:space="preserve"> Thymeleaf </w:t>
      </w:r>
      <w:r>
        <w:rPr>
          <w:rFonts w:hint="eastAsia" w:ascii="Times New Roman" w:hAnsi="Times New Roman"/>
        </w:rPr>
        <w:t>实现，代码按照</w:t>
      </w:r>
      <w:r>
        <w:rPr>
          <w:rFonts w:ascii="Times New Roman" w:hAnsi="Times New Roman"/>
        </w:rPr>
        <w:t xml:space="preserve"> controller、service、mapper、entity </w:t>
      </w:r>
      <w:r>
        <w:rPr>
          <w:rFonts w:hint="eastAsia" w:ascii="Times New Roman" w:hAnsi="Times New Roman"/>
        </w:rPr>
        <w:t>等结构组织，基本符合分层开发思想，便于后续功能扩展和测试维护。</w:t>
      </w:r>
    </w:p>
    <w:bookmarkEnd w:id="17"/>
    <w:p w14:paraId="55178E8C">
      <w:pPr>
        <w:pStyle w:val="4"/>
        <w:spacing w:before="288" w:after="192"/>
        <w:rPr>
          <w:rFonts w:ascii="Times New Roman" w:hAnsi="Times New Roman"/>
        </w:rPr>
      </w:pPr>
      <w:bookmarkStart w:id="18" w:name="存在的问题"/>
      <w:r>
        <w:rPr>
          <w:rFonts w:ascii="Times New Roman" w:hAnsi="Times New Roman"/>
        </w:rPr>
        <w:t xml:space="preserve">4.3 </w:t>
      </w:r>
      <w:r>
        <w:rPr>
          <w:rFonts w:hint="eastAsia" w:ascii="Times New Roman" w:hAnsi="Times New Roman"/>
        </w:rPr>
        <w:t>存在的问题</w:t>
      </w:r>
    </w:p>
    <w:p w14:paraId="03C47A36">
      <w:pPr>
        <w:pStyle w:val="42"/>
        <w:rPr>
          <w:rFonts w:ascii="Times New Roman" w:hAnsi="Times New Roman"/>
        </w:rPr>
      </w:pPr>
      <w:r>
        <w:rPr>
          <w:rFonts w:hint="eastAsia" w:ascii="Times New Roman" w:hAnsi="Times New Roman"/>
        </w:rPr>
        <w:t>当前系统主要存在以下问题：</w:t>
      </w:r>
    </w:p>
    <w:p w14:paraId="23912BEE">
      <w:pPr>
        <w:pStyle w:val="43"/>
        <w:numPr>
          <w:ilvl w:val="0"/>
          <w:numId w:val="2"/>
        </w:numPr>
        <w:rPr>
          <w:rFonts w:ascii="Times New Roman" w:hAnsi="Times New Roman"/>
        </w:rPr>
      </w:pPr>
      <w:r>
        <w:rPr>
          <w:rFonts w:hint="eastAsia" w:ascii="Times New Roman" w:hAnsi="Times New Roman"/>
        </w:rPr>
        <w:t>干事首页统计数据和任务列表展示范围不一致，页面说明不够直观。</w:t>
      </w:r>
    </w:p>
    <w:p w14:paraId="134F19CA">
      <w:pPr>
        <w:pStyle w:val="43"/>
        <w:numPr>
          <w:ilvl w:val="0"/>
          <w:numId w:val="2"/>
        </w:numPr>
        <w:rPr>
          <w:rFonts w:ascii="Times New Roman" w:hAnsi="Times New Roman"/>
        </w:rPr>
      </w:pPr>
      <w:r>
        <w:rPr>
          <w:rFonts w:hint="eastAsia" w:ascii="Times New Roman" w:hAnsi="Times New Roman"/>
        </w:rPr>
        <w:t>已安排干事或已完成的任务仍可能显示派单操作，需要进一步完善状态判断。</w:t>
      </w:r>
    </w:p>
    <w:p w14:paraId="5C9D0311">
      <w:pPr>
        <w:pStyle w:val="43"/>
        <w:numPr>
          <w:ilvl w:val="0"/>
          <w:numId w:val="2"/>
        </w:numPr>
        <w:rPr>
          <w:rFonts w:ascii="Times New Roman" w:hAnsi="Times New Roman"/>
        </w:rPr>
      </w:pPr>
      <w:r>
        <w:rPr>
          <w:rFonts w:hint="eastAsia" w:ascii="Times New Roman" w:hAnsi="Times New Roman"/>
        </w:rPr>
        <w:t>素材归档查询页面尚未完整实现，导致相关测试用例无法通过。</w:t>
      </w:r>
    </w:p>
    <w:p w14:paraId="0E8B9538">
      <w:pPr>
        <w:pStyle w:val="43"/>
        <w:numPr>
          <w:ilvl w:val="0"/>
          <w:numId w:val="2"/>
        </w:numPr>
        <w:rPr>
          <w:rFonts w:ascii="Times New Roman" w:hAnsi="Times New Roman"/>
        </w:rPr>
      </w:pPr>
      <w:r>
        <w:rPr>
          <w:rFonts w:hint="eastAsia" w:ascii="Times New Roman" w:hAnsi="Times New Roman"/>
        </w:rPr>
        <w:t>系统权限控制仍较简单，部分角色访问控制还可以继续加强。</w:t>
      </w:r>
    </w:p>
    <w:p w14:paraId="1BE84A5B">
      <w:pPr>
        <w:pStyle w:val="43"/>
        <w:numPr>
          <w:ilvl w:val="0"/>
          <w:numId w:val="2"/>
        </w:numPr>
        <w:rPr>
          <w:rFonts w:ascii="Times New Roman" w:hAnsi="Times New Roman"/>
        </w:rPr>
      </w:pPr>
      <w:r>
        <w:rPr>
          <w:rFonts w:ascii="Times New Roman" w:hAnsi="Times New Roman"/>
        </w:rPr>
        <w:t xml:space="preserve">Git </w:t>
      </w:r>
      <w:r>
        <w:rPr>
          <w:rFonts w:hint="eastAsia" w:ascii="Times New Roman" w:hAnsi="Times New Roman"/>
        </w:rPr>
        <w:t>远程推送受网络影响较大，仍需进一步完成远程仓库同步验证。</w:t>
      </w:r>
    </w:p>
    <w:bookmarkEnd w:id="18"/>
    <w:p w14:paraId="397943B3">
      <w:pPr>
        <w:pStyle w:val="4"/>
        <w:spacing w:before="288" w:after="192"/>
        <w:rPr>
          <w:rFonts w:ascii="Times New Roman" w:hAnsi="Times New Roman"/>
        </w:rPr>
      </w:pPr>
      <w:bookmarkStart w:id="19" w:name="优化建议"/>
      <w:r>
        <w:rPr>
          <w:rFonts w:ascii="Times New Roman" w:hAnsi="Times New Roman"/>
        </w:rPr>
        <w:t xml:space="preserve">4.4 </w:t>
      </w:r>
      <w:r>
        <w:rPr>
          <w:rFonts w:hint="eastAsia" w:ascii="Times New Roman" w:hAnsi="Times New Roman"/>
        </w:rPr>
        <w:t>优化建议</w:t>
      </w:r>
    </w:p>
    <w:p w14:paraId="7C26FE2B">
      <w:pPr>
        <w:pStyle w:val="42"/>
        <w:rPr>
          <w:rFonts w:ascii="Times New Roman" w:hAnsi="Times New Roman"/>
        </w:rPr>
      </w:pPr>
      <w:r>
        <w:rPr>
          <w:rFonts w:hint="eastAsia" w:ascii="Times New Roman" w:hAnsi="Times New Roman"/>
        </w:rPr>
        <w:t>针对测试发现的问题，提出以下优化建议：</w:t>
      </w:r>
    </w:p>
    <w:p w14:paraId="7EF1B725">
      <w:pPr>
        <w:pStyle w:val="43"/>
        <w:numPr>
          <w:ilvl w:val="0"/>
          <w:numId w:val="3"/>
        </w:numPr>
        <w:rPr>
          <w:rFonts w:ascii="Times New Roman" w:hAnsi="Times New Roman"/>
        </w:rPr>
      </w:pPr>
      <w:r>
        <w:rPr>
          <w:rFonts w:hint="eastAsia" w:ascii="Times New Roman" w:hAnsi="Times New Roman"/>
        </w:rPr>
        <w:t>优化页面文案，将“全部宣传任务数”和“我的可处理任务”明确区分，避免用户误解。</w:t>
      </w:r>
    </w:p>
    <w:p w14:paraId="1A0C0CA4">
      <w:pPr>
        <w:pStyle w:val="43"/>
        <w:numPr>
          <w:ilvl w:val="0"/>
          <w:numId w:val="3"/>
        </w:numPr>
        <w:rPr>
          <w:rFonts w:ascii="Times New Roman" w:hAnsi="Times New Roman"/>
        </w:rPr>
      </w:pPr>
      <w:r>
        <w:rPr>
          <w:rFonts w:hint="eastAsia" w:ascii="Times New Roman" w:hAnsi="Times New Roman"/>
        </w:rPr>
        <w:t>在任务派单模块中增加前后端双重校验，只有待安排任务才能进行派单，已安排或已完成任务应禁用派单按钮。</w:t>
      </w:r>
    </w:p>
    <w:p w14:paraId="5B4DAF57">
      <w:pPr>
        <w:pStyle w:val="43"/>
        <w:numPr>
          <w:ilvl w:val="0"/>
          <w:numId w:val="3"/>
        </w:numPr>
        <w:rPr>
          <w:rFonts w:ascii="Times New Roman" w:hAnsi="Times New Roman"/>
        </w:rPr>
      </w:pPr>
      <w:r>
        <w:rPr>
          <w:rFonts w:hint="eastAsia" w:ascii="Times New Roman" w:hAnsi="Times New Roman"/>
        </w:rPr>
        <w:t>补充素材归档查询页面，展示归档成果的活动名称、任务编号、素材类型、文件链接、归档时间和备注。</w:t>
      </w:r>
    </w:p>
    <w:p w14:paraId="4E4C8C8C">
      <w:pPr>
        <w:pStyle w:val="43"/>
        <w:numPr>
          <w:ilvl w:val="0"/>
          <w:numId w:val="3"/>
        </w:numPr>
        <w:rPr>
          <w:rFonts w:ascii="Times New Roman" w:hAnsi="Times New Roman"/>
        </w:rPr>
      </w:pPr>
      <w:r>
        <w:rPr>
          <w:rFonts w:hint="eastAsia" w:ascii="Times New Roman" w:hAnsi="Times New Roman"/>
        </w:rPr>
        <w:t>完善角色权限控制，防止普通用户访问审核、派单和管理功能。</w:t>
      </w:r>
    </w:p>
    <w:p w14:paraId="69B8BEEF">
      <w:pPr>
        <w:pStyle w:val="43"/>
        <w:numPr>
          <w:ilvl w:val="0"/>
          <w:numId w:val="3"/>
        </w:numPr>
        <w:rPr>
          <w:rFonts w:ascii="Times New Roman" w:hAnsi="Times New Roman"/>
        </w:rPr>
      </w:pPr>
      <w:r>
        <w:rPr>
          <w:rFonts w:hint="eastAsia" w:ascii="Times New Roman" w:hAnsi="Times New Roman"/>
        </w:rPr>
        <w:t>对修复后的缺陷执行回归测试，确保问题真正解决。</w:t>
      </w:r>
    </w:p>
    <w:p w14:paraId="6F81BC20">
      <w:pPr>
        <w:pStyle w:val="43"/>
        <w:numPr>
          <w:ilvl w:val="0"/>
          <w:numId w:val="3"/>
        </w:numPr>
        <w:rPr>
          <w:rFonts w:ascii="Times New Roman" w:hAnsi="Times New Roman"/>
        </w:rPr>
      </w:pPr>
      <w:r>
        <w:rPr>
          <w:rFonts w:hint="eastAsia" w:ascii="Times New Roman" w:hAnsi="Times New Roman"/>
        </w:rPr>
        <w:t>后续可以增加更多自动化测试，提升测试覆盖率。</w:t>
      </w:r>
    </w:p>
    <w:p w14:paraId="5F1B07A4">
      <w:pPr>
        <w:pStyle w:val="43"/>
        <w:numPr>
          <w:ilvl w:val="0"/>
          <w:numId w:val="3"/>
        </w:numPr>
        <w:rPr>
          <w:rFonts w:ascii="Times New Roman" w:hAnsi="Times New Roman"/>
        </w:rPr>
      </w:pPr>
      <w:r>
        <w:rPr>
          <w:rFonts w:hint="eastAsia" w:ascii="Times New Roman" w:hAnsi="Times New Roman"/>
        </w:rPr>
        <w:t>对</w:t>
      </w:r>
      <w:r>
        <w:rPr>
          <w:rFonts w:ascii="Times New Roman" w:hAnsi="Times New Roman"/>
        </w:rPr>
        <w:t xml:space="preserve"> Git </w:t>
      </w:r>
      <w:r>
        <w:rPr>
          <w:rFonts w:hint="eastAsia" w:ascii="Times New Roman" w:hAnsi="Times New Roman"/>
        </w:rPr>
        <w:t>推送问题，可以使用</w:t>
      </w:r>
      <w:r>
        <w:rPr>
          <w:rFonts w:ascii="Times New Roman" w:hAnsi="Times New Roman"/>
        </w:rPr>
        <w:t xml:space="preserve"> IDEA </w:t>
      </w:r>
      <w:r>
        <w:rPr>
          <w:rFonts w:hint="eastAsia" w:ascii="Times New Roman" w:hAnsi="Times New Roman"/>
        </w:rPr>
        <w:t>图形界面或</w:t>
      </w:r>
      <w:r>
        <w:rPr>
          <w:rFonts w:ascii="Times New Roman" w:hAnsi="Times New Roman"/>
        </w:rPr>
        <w:t xml:space="preserve"> GitHub Desktop </w:t>
      </w:r>
      <w:r>
        <w:rPr>
          <w:rFonts w:hint="eastAsia" w:ascii="Times New Roman" w:hAnsi="Times New Roman"/>
        </w:rPr>
        <w:t>进行补充验证。</w:t>
      </w:r>
    </w:p>
    <w:bookmarkEnd w:id="19"/>
    <w:p w14:paraId="2B010DB3">
      <w:pPr>
        <w:pStyle w:val="4"/>
        <w:spacing w:before="288" w:after="192"/>
        <w:rPr>
          <w:rFonts w:ascii="Times New Roman" w:hAnsi="Times New Roman"/>
        </w:rPr>
      </w:pPr>
      <w:bookmarkStart w:id="20" w:name="总体结论"/>
      <w:r>
        <w:rPr>
          <w:rFonts w:ascii="Times New Roman" w:hAnsi="Times New Roman"/>
        </w:rPr>
        <w:t xml:space="preserve">4.5 </w:t>
      </w:r>
      <w:r>
        <w:rPr>
          <w:rFonts w:hint="eastAsia" w:ascii="Times New Roman" w:hAnsi="Times New Roman"/>
        </w:rPr>
        <w:t>总体结论</w:t>
      </w:r>
    </w:p>
    <w:p w14:paraId="62774DD0">
      <w:pPr>
        <w:pStyle w:val="42"/>
        <w:rPr>
          <w:rFonts w:ascii="Times New Roman" w:hAnsi="Times New Roman"/>
        </w:rPr>
      </w:pPr>
      <w:r>
        <w:rPr>
          <w:rFonts w:hint="eastAsia" w:ascii="Times New Roman" w:hAnsi="Times New Roman"/>
        </w:rPr>
        <w:t>综合测试结果来看，学院宣传工作智能协同管理平台已经基本完成课程实验要求，能够支撑核心业务流程演示，系统整体功能基本可用。虽然仍存在部分界面提示、业务逻辑和功能完整性问题，但这些问题不影响系统主体流程的展示。后续通过补充素材归档页面、完善派单状态判断和加强权限控制，可以进一步提升系统的完整性、稳定性和可用性。</w:t>
      </w:r>
    </w:p>
    <w:bookmarkEnd w:id="0"/>
    <w:bookmarkEnd w:id="15"/>
    <w:bookmarkEnd w:id="20"/>
    <w:p w14:paraId="5C1FA746">
      <w:pPr>
        <w:spacing w:after="48"/>
        <w:rPr>
          <w:rFonts w:ascii="Times New Roman" w:hAnsi="Times New Roman"/>
        </w:rPr>
      </w:pPr>
    </w:p>
    <w:p w14:paraId="49C0FA40">
      <w:pPr>
        <w:pStyle w:val="42"/>
        <w:rPr>
          <w:rFonts w:ascii="Times New Roman" w:hAnsi="Times New Roman"/>
        </w:rPr>
      </w:pPr>
    </w:p>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ESRI AMFM Electric"/>
    <w:panose1 w:val="00000000000000000000"/>
    <w:charset w:val="00"/>
    <w:family w:val="swiss"/>
    <w:pitch w:val="default"/>
    <w:sig w:usb0="00000000" w:usb1="00000000" w:usb2="00000000" w:usb3="00000000" w:csb0="0000019F" w:csb1="00000000"/>
  </w:font>
  <w:font w:name="ESRI AMFM Electric">
    <w:panose1 w:val="02000400000000000000"/>
    <w:charset w:val="00"/>
    <w:family w:val="auto"/>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Aptos Display">
    <w:altName w:val="ESRI AMFM Electric"/>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F60DD">
    <w:pPr>
      <w:pStyle w:val="20"/>
      <w:spacing w:after="4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6C7FF">
    <w:pPr>
      <w:pStyle w:val="20"/>
      <w:spacing w:after="4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0555E">
    <w:pPr>
      <w:pStyle w:val="20"/>
      <w:spacing w:after="4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C74B8">
    <w:pPr>
      <w:pStyle w:val="21"/>
      <w:spacing w:after="4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19E38">
    <w:pPr>
      <w:pStyle w:val="21"/>
      <w:spacing w:after="4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BFD63">
    <w:pPr>
      <w:pStyle w:val="21"/>
      <w:spacing w:after="4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5419C1"/>
    <w:rsid w:val="00194D29"/>
    <w:rsid w:val="004F4AAF"/>
    <w:rsid w:val="005419C1"/>
    <w:rsid w:val="00766F15"/>
    <w:rsid w:val="00792D68"/>
    <w:rsid w:val="00A0394D"/>
    <w:rsid w:val="01AC61F1"/>
    <w:rsid w:val="15A25202"/>
    <w:rsid w:val="36871FCE"/>
    <w:rsid w:val="49351EC6"/>
    <w:rsid w:val="6E733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50"/>
    <w:qFormat/>
    <w:uiPriority w:val="0"/>
    <w:pPr>
      <w:keepNext/>
      <w:keepLines/>
      <w:spacing w:after="80" w:afterLines="80"/>
      <w:outlineLvl w:val="0"/>
    </w:pPr>
    <w:rPr>
      <w:b/>
      <w:bCs/>
      <w:kern w:val="44"/>
      <w:sz w:val="36"/>
      <w:szCs w:val="36"/>
    </w:rPr>
  </w:style>
  <w:style w:type="paragraph" w:styleId="3">
    <w:name w:val="heading 2"/>
    <w:basedOn w:val="1"/>
    <w:next w:val="1"/>
    <w:link w:val="51"/>
    <w:unhideWhenUsed/>
    <w:qFormat/>
    <w:uiPriority w:val="0"/>
    <w:pPr>
      <w:keepNext/>
      <w:keepLines/>
      <w:spacing w:before="120" w:beforeLines="120" w:after="80" w:afterLines="80"/>
      <w:outlineLvl w:val="1"/>
    </w:pPr>
    <w:rPr>
      <w:b/>
      <w:bCs/>
      <w:sz w:val="32"/>
      <w:szCs w:val="32"/>
    </w:rPr>
  </w:style>
  <w:style w:type="paragraph" w:styleId="4">
    <w:name w:val="heading 3"/>
    <w:basedOn w:val="1"/>
    <w:next w:val="1"/>
    <w:link w:val="52"/>
    <w:unhideWhenUsed/>
    <w:qFormat/>
    <w:uiPriority w:val="0"/>
    <w:pPr>
      <w:keepNext/>
      <w:keepLines/>
      <w:spacing w:before="120" w:beforeLines="120" w:after="80" w:afterLines="80"/>
      <w:outlineLvl w:val="2"/>
    </w:pPr>
    <w:rPr>
      <w:b/>
      <w:bCs/>
      <w:sz w:val="30"/>
      <w:szCs w:val="30"/>
    </w:rPr>
  </w:style>
  <w:style w:type="paragraph" w:styleId="5">
    <w:name w:val="heading 4"/>
    <w:basedOn w:val="1"/>
    <w:next w:val="1"/>
    <w:link w:val="53"/>
    <w:unhideWhenUsed/>
    <w:qFormat/>
    <w:uiPriority w:val="0"/>
    <w:pPr>
      <w:keepNext/>
      <w:keepLines/>
      <w:spacing w:before="120" w:beforeLines="120" w:after="80" w:afterLines="80"/>
      <w:outlineLvl w:val="3"/>
    </w:pPr>
    <w:rPr>
      <w:b/>
      <w:bCs/>
      <w:sz w:val="28"/>
      <w:szCs w:val="28"/>
    </w:rPr>
  </w:style>
  <w:style w:type="paragraph" w:styleId="6">
    <w:name w:val="heading 5"/>
    <w:basedOn w:val="1"/>
    <w:next w:val="7"/>
    <w:link w:val="54"/>
    <w:unhideWhenUsed/>
    <w:qFormat/>
    <w:uiPriority w:val="0"/>
    <w:pPr>
      <w:keepNext/>
      <w:keepLines/>
      <w:spacing w:before="120" w:beforeLines="120" w:after="80" w:afterLines="80"/>
      <w:outlineLvl w:val="4"/>
    </w:pPr>
    <w:rPr>
      <w:b/>
      <w:bCs/>
    </w:rPr>
  </w:style>
  <w:style w:type="paragraph" w:styleId="8">
    <w:name w:val="heading 6"/>
    <w:basedOn w:val="1"/>
    <w:next w:val="7"/>
    <w:link w:val="55"/>
    <w:unhideWhenUsed/>
    <w:qFormat/>
    <w:uiPriority w:val="0"/>
    <w:pPr>
      <w:keepNext/>
      <w:keepLines/>
      <w:spacing w:before="120" w:beforeLines="120" w:after="80" w:afterLines="80"/>
      <w:outlineLvl w:val="5"/>
    </w:pPr>
    <w:rPr>
      <w:b/>
      <w:bCs/>
    </w:rPr>
  </w:style>
  <w:style w:type="paragraph" w:styleId="9">
    <w:name w:val="heading 7"/>
    <w:basedOn w:val="1"/>
    <w:next w:val="7"/>
    <w:link w:val="56"/>
    <w:unhideWhenUsed/>
    <w:qFormat/>
    <w:uiPriority w:val="0"/>
    <w:pPr>
      <w:keepNext/>
      <w:keepLines/>
      <w:spacing w:before="120" w:beforeLines="120" w:after="80" w:afterLines="80"/>
      <w:outlineLvl w:val="6"/>
    </w:pPr>
    <w:rPr>
      <w:b/>
      <w:bCs/>
    </w:rPr>
  </w:style>
  <w:style w:type="paragraph" w:styleId="10">
    <w:name w:val="heading 8"/>
    <w:basedOn w:val="1"/>
    <w:next w:val="7"/>
    <w:link w:val="57"/>
    <w:unhideWhenUsed/>
    <w:qFormat/>
    <w:uiPriority w:val="0"/>
    <w:pPr>
      <w:keepNext/>
      <w:keepLines/>
      <w:spacing w:before="120" w:beforeLines="120" w:after="80" w:afterLines="80"/>
      <w:outlineLvl w:val="7"/>
    </w:pPr>
    <w:rPr>
      <w:b/>
      <w:bCs/>
    </w:rPr>
  </w:style>
  <w:style w:type="paragraph" w:styleId="11">
    <w:name w:val="heading 9"/>
    <w:basedOn w:val="1"/>
    <w:next w:val="7"/>
    <w:link w:val="58"/>
    <w:unhideWhenUsed/>
    <w:qFormat/>
    <w:uiPriority w:val="0"/>
    <w:pPr>
      <w:keepNext/>
      <w:keepLines/>
      <w:spacing w:before="120" w:beforeLines="120" w:after="80" w:afterLines="80"/>
      <w:outlineLvl w:val="8"/>
    </w:pPr>
    <w:rPr>
      <w:b/>
      <w:bCs/>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after="120" w:afterLines="0"/>
    </w:pPr>
  </w:style>
  <w:style w:type="paragraph" w:styleId="12">
    <w:name w:val="caption"/>
    <w:basedOn w:val="1"/>
    <w:next w:val="1"/>
    <w:link w:val="41"/>
    <w:unhideWhenUsed/>
    <w:qFormat/>
    <w:uiPriority w:val="0"/>
    <w:rPr>
      <w:rFonts w:cs="Times New Roman"/>
    </w:rPr>
  </w:style>
  <w:style w:type="paragraph" w:styleId="13">
    <w:name w:val="annotation text"/>
    <w:basedOn w:val="1"/>
    <w:qFormat/>
    <w:uiPriority w:val="0"/>
    <w:pPr>
      <w:jc w:val="left"/>
    </w:pPr>
    <w:rPr>
      <w:color w:val="252525" w:themeColor="text1" w:themeTint="D9"/>
    </w:rPr>
  </w:style>
  <w:style w:type="paragraph" w:styleId="14">
    <w:name w:val="Salutation"/>
    <w:basedOn w:val="1"/>
    <w:next w:val="1"/>
    <w:qFormat/>
    <w:uiPriority w:val="0"/>
  </w:style>
  <w:style w:type="paragraph" w:styleId="15">
    <w:name w:val="Block Text"/>
    <w:basedOn w:val="1"/>
    <w:qFormat/>
    <w:uiPriority w:val="0"/>
    <w:pPr>
      <w:spacing w:after="120" w:afterLines="0"/>
      <w:ind w:left="1440" w:leftChars="700" w:right="700" w:rightChars="700"/>
    </w:pPr>
  </w:style>
  <w:style w:type="paragraph" w:styleId="16">
    <w:name w:val="toc 3"/>
    <w:basedOn w:val="1"/>
    <w:next w:val="1"/>
    <w:qFormat/>
    <w:uiPriority w:val="0"/>
    <w:pPr>
      <w:ind w:left="840" w:leftChars="400"/>
    </w:pPr>
  </w:style>
  <w:style w:type="paragraph" w:styleId="17">
    <w:name w:val="Date"/>
    <w:basedOn w:val="1"/>
    <w:next w:val="1"/>
    <w:qFormat/>
    <w:uiPriority w:val="0"/>
    <w:pPr>
      <w:jc w:val="right"/>
    </w:pPr>
    <w:rPr>
      <w:color w:val="252525" w:themeColor="text1" w:themeTint="D9"/>
    </w:rPr>
  </w:style>
  <w:style w:type="paragraph" w:styleId="18">
    <w:name w:val="endnote text"/>
    <w:basedOn w:val="1"/>
    <w:qFormat/>
    <w:uiPriority w:val="0"/>
    <w:pPr>
      <w:jc w:val="left"/>
    </w:pPr>
    <w:rPr>
      <w:color w:val="252525" w:themeColor="text1" w:themeTint="D9"/>
    </w:rPr>
  </w:style>
  <w:style w:type="paragraph" w:styleId="19">
    <w:name w:val="Balloon Text"/>
    <w:basedOn w:val="1"/>
    <w:qFormat/>
    <w:uiPriority w:val="0"/>
    <w:rPr>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2">
    <w:name w:val="Signature"/>
    <w:basedOn w:val="1"/>
    <w:qFormat/>
    <w:uiPriority w:val="0"/>
    <w:pPr>
      <w:jc w:val="right"/>
    </w:pPr>
    <w:rPr>
      <w:color w:val="252525" w:themeColor="text1" w:themeTint="D9"/>
    </w:rPr>
  </w:style>
  <w:style w:type="paragraph" w:styleId="23">
    <w:name w:val="toc 1"/>
    <w:basedOn w:val="1"/>
    <w:next w:val="1"/>
    <w:qFormat/>
    <w:uiPriority w:val="0"/>
  </w:style>
  <w:style w:type="paragraph" w:styleId="24">
    <w:name w:val="Subtitle"/>
    <w:basedOn w:val="1"/>
    <w:next w:val="7"/>
    <w:link w:val="45"/>
    <w:qFormat/>
    <w:uiPriority w:val="0"/>
    <w:pPr>
      <w:spacing w:before="240" w:after="60" w:afterLines="0" w:line="312" w:lineRule="auto"/>
      <w:jc w:val="center"/>
      <w:outlineLvl w:val="1"/>
    </w:pPr>
    <w:rPr>
      <w:rFonts w:asciiTheme="majorHAnsi" w:hAnsiTheme="majorHAnsi" w:eastAsiaTheme="majorEastAsia"/>
      <w:b/>
      <w:kern w:val="28"/>
      <w:sz w:val="32"/>
      <w:szCs w:val="32"/>
    </w:rPr>
  </w:style>
  <w:style w:type="paragraph" w:styleId="25">
    <w:name w:val="footnote text"/>
    <w:basedOn w:val="1"/>
    <w:qFormat/>
    <w:uiPriority w:val="0"/>
    <w:pPr>
      <w:jc w:val="left"/>
    </w:pPr>
  </w:style>
  <w:style w:type="paragraph" w:styleId="26">
    <w:name w:val="toc 2"/>
    <w:basedOn w:val="1"/>
    <w:next w:val="1"/>
    <w:qFormat/>
    <w:uiPriority w:val="0"/>
    <w:pPr>
      <w:ind w:left="420" w:leftChars="200"/>
    </w:pPr>
  </w:style>
  <w:style w:type="paragraph" w:styleId="27">
    <w:name w:val="HTML Preformatted"/>
    <w:basedOn w:val="1"/>
    <w:qFormat/>
    <w:uiPriority w:val="0"/>
    <w:rPr>
      <w:rFonts w:ascii="Courier New" w:hAnsi="Courier New"/>
      <w:sz w:val="20"/>
    </w:rPr>
  </w:style>
  <w:style w:type="paragraph" w:styleId="28">
    <w:name w:val="Normal (Web)"/>
    <w:basedOn w:val="1"/>
    <w:qFormat/>
    <w:uiPriority w:val="0"/>
  </w:style>
  <w:style w:type="paragraph" w:styleId="29">
    <w:name w:val="Title"/>
    <w:basedOn w:val="1"/>
    <w:link w:val="44"/>
    <w:qFormat/>
    <w:uiPriority w:val="0"/>
    <w:pPr>
      <w:spacing w:after="100" w:afterLines="100"/>
      <w:jc w:val="center"/>
      <w:outlineLvl w:val="0"/>
    </w:pPr>
    <w:rPr>
      <w:rFonts w:asciiTheme="majorHAnsi" w:hAnsiTheme="majorHAnsi" w:eastAsiaTheme="majorEastAsia"/>
      <w:b/>
      <w:bCs/>
      <w:sz w:val="44"/>
      <w:szCs w:val="44"/>
    </w:rPr>
  </w:style>
  <w:style w:type="paragraph" w:styleId="30">
    <w:name w:val="annotation subject"/>
    <w:basedOn w:val="13"/>
    <w:next w:val="13"/>
    <w:qFormat/>
    <w:uiPriority w:val="0"/>
    <w:rPr>
      <w:b/>
    </w:rPr>
  </w:style>
  <w:style w:type="character" w:styleId="33">
    <w:name w:val="Strong"/>
    <w:basedOn w:val="32"/>
    <w:qFormat/>
    <w:uiPriority w:val="0"/>
    <w:rPr>
      <w:rFonts w:asciiTheme="minorHAnsi" w:hAnsiTheme="minorHAnsi" w:eastAsiaTheme="minorEastAsia"/>
      <w:b/>
    </w:rPr>
  </w:style>
  <w:style w:type="character" w:styleId="34">
    <w:name w:val="endnote reference"/>
    <w:basedOn w:val="32"/>
    <w:qFormat/>
    <w:uiPriority w:val="0"/>
    <w:rPr>
      <w:rFonts w:asciiTheme="minorHAnsi" w:hAnsiTheme="minorHAnsi" w:eastAsiaTheme="minorEastAsia"/>
      <w:color w:val="252525" w:themeColor="text1" w:themeTint="D9"/>
      <w:vertAlign w:val="superscript"/>
    </w:rPr>
  </w:style>
  <w:style w:type="character" w:styleId="35">
    <w:name w:val="page number"/>
    <w:qFormat/>
    <w:uiPriority w:val="0"/>
    <w:rPr>
      <w:rFonts w:cs="Times New Roman" w:asciiTheme="minorHAnsi" w:hAnsiTheme="minorHAnsi" w:eastAsiaTheme="minorEastAsia"/>
      <w:color w:val="252525" w:themeColor="text1" w:themeTint="D9"/>
      <w:spacing w:val="-6"/>
      <w:kern w:val="2"/>
      <w:sz w:val="28"/>
      <w:szCs w:val="28"/>
      <w:lang w:val="en-US" w:eastAsia="zh-CN" w:bidi="ar-SA"/>
    </w:rPr>
  </w:style>
  <w:style w:type="character" w:styleId="36">
    <w:name w:val="FollowedHyperlink"/>
    <w:basedOn w:val="32"/>
    <w:qFormat/>
    <w:uiPriority w:val="0"/>
    <w:rPr>
      <w:rFonts w:cs="Times New Roman" w:asciiTheme="minorHAnsi" w:hAnsiTheme="minorHAnsi" w:eastAsiaTheme="minorEastAsia"/>
      <w:color w:val="800080"/>
      <w:spacing w:val="-6"/>
      <w:kern w:val="2"/>
      <w:sz w:val="24"/>
      <w:szCs w:val="24"/>
      <w:u w:val="single"/>
      <w:lang w:val="en-US" w:eastAsia="zh-CN" w:bidi="ar-SA"/>
    </w:rPr>
  </w:style>
  <w:style w:type="character" w:styleId="37">
    <w:name w:val="Emphasis"/>
    <w:basedOn w:val="32"/>
    <w:qFormat/>
    <w:uiPriority w:val="0"/>
    <w:rPr>
      <w:i/>
    </w:rPr>
  </w:style>
  <w:style w:type="character" w:styleId="38">
    <w:name w:val="Hyperlink"/>
    <w:basedOn w:val="32"/>
    <w:qFormat/>
    <w:uiPriority w:val="0"/>
    <w:rPr>
      <w:rFonts w:cs="Times New Roman" w:asciiTheme="minorHAnsi" w:hAnsiTheme="minorHAnsi" w:eastAsiaTheme="minorEastAsia"/>
      <w:caps/>
      <w:color w:val="0000FF"/>
      <w:spacing w:val="-6"/>
      <w:kern w:val="2"/>
      <w:sz w:val="24"/>
      <w:szCs w:val="24"/>
      <w:u w:val="single"/>
      <w:lang w:val="en-US" w:eastAsia="zh-CN" w:bidi="ar-SA"/>
    </w:rPr>
  </w:style>
  <w:style w:type="character" w:styleId="39">
    <w:name w:val="annotation reference"/>
    <w:basedOn w:val="32"/>
    <w:qFormat/>
    <w:uiPriority w:val="0"/>
    <w:rPr>
      <w:rFonts w:asciiTheme="minorHAnsi" w:hAnsiTheme="minorHAnsi" w:eastAsiaTheme="minorEastAsia"/>
      <w:color w:val="252525" w:themeColor="text1" w:themeTint="D9"/>
      <w:sz w:val="21"/>
      <w:szCs w:val="21"/>
    </w:rPr>
  </w:style>
  <w:style w:type="character" w:styleId="40">
    <w:name w:val="footnote reference"/>
    <w:basedOn w:val="32"/>
    <w:qFormat/>
    <w:uiPriority w:val="0"/>
    <w:rPr>
      <w:rFonts w:asciiTheme="minorHAnsi" w:hAnsiTheme="minorHAnsi" w:eastAsiaTheme="minorEastAsia"/>
      <w:color w:val="252525" w:themeColor="text1" w:themeTint="D9"/>
      <w:vertAlign w:val="superscript"/>
    </w:rPr>
  </w:style>
  <w:style w:type="character" w:customStyle="1" w:styleId="41">
    <w:name w:val="题注 字符"/>
    <w:link w:val="12"/>
    <w:qFormat/>
    <w:uiPriority w:val="0"/>
    <w:rPr>
      <w:rFonts w:cs="Times New Roman" w:asciiTheme="minorHAnsi" w:hAnsiTheme="minorHAnsi" w:eastAsiaTheme="minorEastAsia"/>
      <w:sz w:val="24"/>
    </w:rPr>
  </w:style>
  <w:style w:type="paragraph" w:customStyle="1" w:styleId="42">
    <w:name w:val="First Paragraph"/>
    <w:basedOn w:val="7"/>
    <w:next w:val="7"/>
    <w:qFormat/>
    <w:uiPriority w:val="0"/>
  </w:style>
  <w:style w:type="paragraph" w:customStyle="1" w:styleId="43">
    <w:name w:val="Compact"/>
    <w:basedOn w:val="7"/>
    <w:qFormat/>
    <w:uiPriority w:val="0"/>
    <w:pPr>
      <w:spacing w:before="36" w:after="36"/>
    </w:pPr>
  </w:style>
  <w:style w:type="character" w:customStyle="1" w:styleId="44">
    <w:name w:val="标题 字符"/>
    <w:link w:val="29"/>
    <w:qFormat/>
    <w:uiPriority w:val="10"/>
    <w:rPr>
      <w:rFonts w:asciiTheme="majorHAnsi" w:hAnsiTheme="majorHAnsi" w:eastAsiaTheme="majorEastAsia"/>
      <w:b/>
      <w:bCs/>
      <w:sz w:val="44"/>
      <w:szCs w:val="44"/>
    </w:rPr>
  </w:style>
  <w:style w:type="character" w:customStyle="1" w:styleId="45">
    <w:name w:val="副标题 字符"/>
    <w:link w:val="24"/>
    <w:qFormat/>
    <w:uiPriority w:val="11"/>
    <w:rPr>
      <w:rFonts w:asciiTheme="majorHAnsi" w:hAnsiTheme="majorHAnsi" w:eastAsiaTheme="majorEastAsia"/>
      <w:b/>
      <w:kern w:val="28"/>
      <w:sz w:val="32"/>
      <w:szCs w:val="32"/>
    </w:rPr>
  </w:style>
  <w:style w:type="paragraph" w:customStyle="1" w:styleId="46">
    <w:name w:val="Author"/>
    <w:next w:val="7"/>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47">
    <w:name w:val="Abstract Title"/>
    <w:basedOn w:val="1"/>
    <w:next w:val="48"/>
    <w:qFormat/>
    <w:uiPriority w:val="0"/>
    <w:pPr>
      <w:keepNext/>
      <w:keepLines/>
      <w:spacing w:before="300" w:after="0"/>
      <w:jc w:val="center"/>
    </w:pPr>
    <w:rPr>
      <w:b/>
      <w:sz w:val="20"/>
      <w:szCs w:val="20"/>
    </w:rPr>
  </w:style>
  <w:style w:type="paragraph" w:customStyle="1" w:styleId="48">
    <w:name w:val="Abstract"/>
    <w:basedOn w:val="1"/>
    <w:next w:val="7"/>
    <w:qFormat/>
    <w:uiPriority w:val="0"/>
    <w:pPr>
      <w:keepNext/>
      <w:keepLines/>
      <w:spacing w:before="100" w:after="300"/>
    </w:pPr>
    <w:rPr>
      <w:sz w:val="20"/>
      <w:szCs w:val="20"/>
    </w:rPr>
  </w:style>
  <w:style w:type="paragraph" w:customStyle="1" w:styleId="49">
    <w:name w:val="书目1"/>
    <w:basedOn w:val="1"/>
    <w:qFormat/>
    <w:uiPriority w:val="0"/>
  </w:style>
  <w:style w:type="character" w:customStyle="1" w:styleId="50">
    <w:name w:val="标题 1 字符"/>
    <w:link w:val="2"/>
    <w:qFormat/>
    <w:uiPriority w:val="9"/>
    <w:rPr>
      <w:b/>
      <w:bCs/>
      <w:kern w:val="44"/>
      <w:sz w:val="36"/>
      <w:szCs w:val="36"/>
    </w:rPr>
  </w:style>
  <w:style w:type="character" w:customStyle="1" w:styleId="51">
    <w:name w:val="标题 2 字符"/>
    <w:link w:val="3"/>
    <w:semiHidden/>
    <w:qFormat/>
    <w:uiPriority w:val="9"/>
    <w:rPr>
      <w:b/>
      <w:bCs/>
      <w:sz w:val="32"/>
      <w:szCs w:val="32"/>
    </w:rPr>
  </w:style>
  <w:style w:type="character" w:customStyle="1" w:styleId="52">
    <w:name w:val="标题 3 字符"/>
    <w:link w:val="4"/>
    <w:semiHidden/>
    <w:qFormat/>
    <w:uiPriority w:val="9"/>
    <w:rPr>
      <w:b/>
      <w:bCs/>
      <w:sz w:val="30"/>
      <w:szCs w:val="30"/>
    </w:rPr>
  </w:style>
  <w:style w:type="character" w:customStyle="1" w:styleId="53">
    <w:name w:val="标题 4 字符"/>
    <w:link w:val="5"/>
    <w:semiHidden/>
    <w:qFormat/>
    <w:uiPriority w:val="9"/>
    <w:rPr>
      <w:b/>
      <w:bCs/>
      <w:sz w:val="28"/>
      <w:szCs w:val="28"/>
    </w:rPr>
  </w:style>
  <w:style w:type="character" w:customStyle="1" w:styleId="54">
    <w:name w:val="标题 5 字符"/>
    <w:link w:val="6"/>
    <w:semiHidden/>
    <w:qFormat/>
    <w:uiPriority w:val="9"/>
    <w:rPr>
      <w:b/>
      <w:bCs/>
    </w:rPr>
  </w:style>
  <w:style w:type="character" w:customStyle="1" w:styleId="55">
    <w:name w:val="标题 6 字符"/>
    <w:link w:val="8"/>
    <w:semiHidden/>
    <w:qFormat/>
    <w:uiPriority w:val="9"/>
    <w:rPr>
      <w:rFonts w:asciiTheme="minorHAnsi" w:hAnsiTheme="minorHAnsi" w:eastAsiaTheme="minorEastAsia"/>
      <w:b/>
      <w:bCs/>
    </w:rPr>
  </w:style>
  <w:style w:type="character" w:customStyle="1" w:styleId="56">
    <w:name w:val="标题 7 字符"/>
    <w:link w:val="9"/>
    <w:semiHidden/>
    <w:qFormat/>
    <w:uiPriority w:val="9"/>
    <w:rPr>
      <w:rFonts w:asciiTheme="minorHAnsi" w:hAnsiTheme="minorHAnsi" w:eastAsiaTheme="minorEastAsia"/>
      <w:b/>
      <w:bCs/>
    </w:rPr>
  </w:style>
  <w:style w:type="character" w:customStyle="1" w:styleId="57">
    <w:name w:val="标题 8 字符"/>
    <w:link w:val="10"/>
    <w:semiHidden/>
    <w:qFormat/>
    <w:uiPriority w:val="9"/>
    <w:rPr>
      <w:rFonts w:asciiTheme="minorHAnsi" w:hAnsiTheme="minorHAnsi" w:eastAsiaTheme="minorEastAsia"/>
      <w:b/>
      <w:bCs/>
    </w:rPr>
  </w:style>
  <w:style w:type="character" w:customStyle="1" w:styleId="58">
    <w:name w:val="标题 9 字符"/>
    <w:link w:val="11"/>
    <w:semiHidden/>
    <w:qFormat/>
    <w:uiPriority w:val="9"/>
    <w:rPr>
      <w:rFonts w:asciiTheme="minorHAnsi" w:hAnsiTheme="minorHAnsi" w:eastAsiaTheme="minorEastAsia"/>
      <w:b/>
      <w:bCs/>
      <w:sz w:val="24"/>
    </w:rPr>
  </w:style>
  <w:style w:type="paragraph" w:customStyle="1" w:styleId="59">
    <w:name w:val="Footnote Block Text"/>
    <w:basedOn w:val="25"/>
    <w:next w:val="25"/>
    <w:unhideWhenUsed/>
    <w:qFormat/>
    <w:uiPriority w:val="9"/>
    <w:pPr>
      <w:spacing w:before="100" w:after="100"/>
      <w:ind w:left="480" w:right="480"/>
    </w:pPr>
  </w:style>
  <w:style w:type="table" w:customStyle="1" w:styleId="6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1">
    <w:name w:val="Definition Term"/>
    <w:basedOn w:val="1"/>
    <w:next w:val="62"/>
    <w:qFormat/>
    <w:uiPriority w:val="0"/>
    <w:pPr>
      <w:keepNext/>
      <w:keepLines/>
      <w:spacing w:after="0"/>
    </w:pPr>
    <w:rPr>
      <w:b/>
    </w:rPr>
  </w:style>
  <w:style w:type="paragraph" w:customStyle="1" w:styleId="62">
    <w:name w:val="Definition"/>
    <w:basedOn w:val="1"/>
    <w:qFormat/>
    <w:uiPriority w:val="0"/>
  </w:style>
  <w:style w:type="paragraph" w:customStyle="1" w:styleId="63">
    <w:name w:val="Table Caption"/>
    <w:basedOn w:val="12"/>
    <w:qFormat/>
    <w:uiPriority w:val="0"/>
    <w:pPr>
      <w:keepNext/>
    </w:pPr>
  </w:style>
  <w:style w:type="paragraph" w:customStyle="1" w:styleId="64">
    <w:name w:val="Image Caption"/>
    <w:basedOn w:val="12"/>
    <w:qFormat/>
    <w:uiPriority w:val="0"/>
  </w:style>
  <w:style w:type="paragraph" w:customStyle="1" w:styleId="65">
    <w:name w:val="Figure"/>
    <w:basedOn w:val="1"/>
    <w:qFormat/>
    <w:uiPriority w:val="0"/>
  </w:style>
  <w:style w:type="paragraph" w:customStyle="1" w:styleId="66">
    <w:name w:val="Captioned Figure"/>
    <w:basedOn w:val="65"/>
    <w:qFormat/>
    <w:uiPriority w:val="0"/>
    <w:pPr>
      <w:keepNext/>
    </w:pPr>
  </w:style>
  <w:style w:type="character" w:customStyle="1" w:styleId="67">
    <w:name w:val="Verbatim Char"/>
    <w:basedOn w:val="41"/>
    <w:link w:val="68"/>
    <w:qFormat/>
    <w:uiPriority w:val="0"/>
    <w:rPr>
      <w:rFonts w:ascii="Consolas" w:hAnsi="Consolas" w:cs="Times New Roman" w:eastAsiaTheme="minorEastAsia"/>
      <w:sz w:val="22"/>
    </w:rPr>
  </w:style>
  <w:style w:type="paragraph" w:customStyle="1" w:styleId="68">
    <w:name w:val="Source Code"/>
    <w:basedOn w:val="1"/>
    <w:link w:val="67"/>
    <w:qFormat/>
    <w:uiPriority w:val="0"/>
    <w:pPr>
      <w:wordWrap w:val="0"/>
    </w:pPr>
  </w:style>
  <w:style w:type="character" w:customStyle="1" w:styleId="69">
    <w:name w:val="Section Number"/>
    <w:basedOn w:val="41"/>
    <w:qFormat/>
    <w:uiPriority w:val="0"/>
    <w:rPr>
      <w:rFonts w:cs="Times New Roman" w:asciiTheme="minorHAnsi" w:hAnsiTheme="minorHAnsi" w:eastAsiaTheme="minorEastAsia"/>
      <w:sz w:val="24"/>
    </w:rPr>
  </w:style>
  <w:style w:type="paragraph" w:customStyle="1" w:styleId="70">
    <w:name w:val="TOC 标题1"/>
    <w:basedOn w:val="2"/>
    <w:next w:val="7"/>
    <w:unhideWhenUsed/>
    <w:qFormat/>
    <w:uiPriority w:val="39"/>
    <w:pPr>
      <w:spacing w:before="240" w:line="259" w:lineRule="auto"/>
      <w:outlineLvl w:val="9"/>
    </w:pPr>
  </w:style>
  <w:style w:type="character" w:customStyle="1" w:styleId="71">
    <w:name w:val="KeywordTok"/>
    <w:basedOn w:val="67"/>
    <w:qFormat/>
    <w:uiPriority w:val="0"/>
    <w:rPr>
      <w:rFonts w:ascii="Consolas" w:hAnsi="Consolas" w:cs="Times New Roman" w:eastAsiaTheme="minorEastAsia"/>
      <w:b/>
      <w:color w:val="007020"/>
      <w:sz w:val="22"/>
    </w:rPr>
  </w:style>
  <w:style w:type="character" w:customStyle="1" w:styleId="72">
    <w:name w:val="DataTypeTok"/>
    <w:basedOn w:val="67"/>
    <w:qFormat/>
    <w:uiPriority w:val="0"/>
    <w:rPr>
      <w:rFonts w:ascii="Consolas" w:hAnsi="Consolas" w:cs="Times New Roman" w:eastAsiaTheme="minorEastAsia"/>
      <w:color w:val="902000"/>
      <w:sz w:val="22"/>
    </w:rPr>
  </w:style>
  <w:style w:type="character" w:customStyle="1" w:styleId="73">
    <w:name w:val="DecValTok"/>
    <w:basedOn w:val="67"/>
    <w:qFormat/>
    <w:uiPriority w:val="0"/>
    <w:rPr>
      <w:rFonts w:ascii="Consolas" w:hAnsi="Consolas" w:cs="Times New Roman" w:eastAsiaTheme="minorEastAsia"/>
      <w:color w:val="40A070"/>
      <w:sz w:val="22"/>
    </w:rPr>
  </w:style>
  <w:style w:type="character" w:customStyle="1" w:styleId="74">
    <w:name w:val="BaseNTok"/>
    <w:basedOn w:val="67"/>
    <w:qFormat/>
    <w:uiPriority w:val="0"/>
    <w:rPr>
      <w:rFonts w:ascii="Consolas" w:hAnsi="Consolas" w:cs="Times New Roman" w:eastAsiaTheme="minorEastAsia"/>
      <w:color w:val="40A070"/>
      <w:sz w:val="22"/>
    </w:rPr>
  </w:style>
  <w:style w:type="character" w:customStyle="1" w:styleId="75">
    <w:name w:val="FloatTok"/>
    <w:basedOn w:val="67"/>
    <w:qFormat/>
    <w:uiPriority w:val="0"/>
    <w:rPr>
      <w:rFonts w:ascii="Consolas" w:hAnsi="Consolas" w:cs="Times New Roman" w:eastAsiaTheme="minorEastAsia"/>
      <w:color w:val="40A070"/>
      <w:sz w:val="22"/>
    </w:rPr>
  </w:style>
  <w:style w:type="character" w:customStyle="1" w:styleId="76">
    <w:name w:val="ConstantTok"/>
    <w:basedOn w:val="67"/>
    <w:qFormat/>
    <w:uiPriority w:val="0"/>
    <w:rPr>
      <w:rFonts w:ascii="Consolas" w:hAnsi="Consolas" w:cs="Times New Roman" w:eastAsiaTheme="minorEastAsia"/>
      <w:color w:val="880000"/>
      <w:sz w:val="22"/>
    </w:rPr>
  </w:style>
  <w:style w:type="character" w:customStyle="1" w:styleId="77">
    <w:name w:val="CharTok"/>
    <w:basedOn w:val="67"/>
    <w:uiPriority w:val="0"/>
    <w:rPr>
      <w:rFonts w:ascii="Consolas" w:hAnsi="Consolas" w:cs="Times New Roman" w:eastAsiaTheme="minorEastAsia"/>
      <w:color w:val="4070A0"/>
      <w:sz w:val="22"/>
    </w:rPr>
  </w:style>
  <w:style w:type="character" w:customStyle="1" w:styleId="78">
    <w:name w:val="SpecialCharTok"/>
    <w:basedOn w:val="67"/>
    <w:qFormat/>
    <w:uiPriority w:val="0"/>
    <w:rPr>
      <w:rFonts w:ascii="Consolas" w:hAnsi="Consolas" w:cs="Times New Roman" w:eastAsiaTheme="minorEastAsia"/>
      <w:color w:val="4070A0"/>
      <w:sz w:val="22"/>
    </w:rPr>
  </w:style>
  <w:style w:type="character" w:customStyle="1" w:styleId="79">
    <w:name w:val="StringTok"/>
    <w:basedOn w:val="67"/>
    <w:qFormat/>
    <w:uiPriority w:val="0"/>
    <w:rPr>
      <w:rFonts w:ascii="Consolas" w:hAnsi="Consolas" w:cs="Times New Roman" w:eastAsiaTheme="minorEastAsia"/>
      <w:color w:val="4070A0"/>
      <w:sz w:val="22"/>
    </w:rPr>
  </w:style>
  <w:style w:type="character" w:customStyle="1" w:styleId="80">
    <w:name w:val="VerbatimStringTok"/>
    <w:basedOn w:val="67"/>
    <w:qFormat/>
    <w:uiPriority w:val="0"/>
    <w:rPr>
      <w:rFonts w:ascii="Consolas" w:hAnsi="Consolas" w:cs="Times New Roman" w:eastAsiaTheme="minorEastAsia"/>
      <w:color w:val="4070A0"/>
      <w:sz w:val="22"/>
    </w:rPr>
  </w:style>
  <w:style w:type="character" w:customStyle="1" w:styleId="81">
    <w:name w:val="SpecialStringTok"/>
    <w:basedOn w:val="67"/>
    <w:qFormat/>
    <w:uiPriority w:val="0"/>
    <w:rPr>
      <w:rFonts w:ascii="Consolas" w:hAnsi="Consolas" w:cs="Times New Roman" w:eastAsiaTheme="minorEastAsia"/>
      <w:color w:val="BB6688"/>
      <w:sz w:val="22"/>
    </w:rPr>
  </w:style>
  <w:style w:type="character" w:customStyle="1" w:styleId="82">
    <w:name w:val="ImportTok"/>
    <w:basedOn w:val="67"/>
    <w:qFormat/>
    <w:uiPriority w:val="0"/>
    <w:rPr>
      <w:rFonts w:ascii="Consolas" w:hAnsi="Consolas" w:cs="Times New Roman" w:eastAsiaTheme="minorEastAsia"/>
      <w:b/>
      <w:color w:val="008000"/>
      <w:sz w:val="22"/>
    </w:rPr>
  </w:style>
  <w:style w:type="character" w:customStyle="1" w:styleId="83">
    <w:name w:val="CommentTok"/>
    <w:basedOn w:val="67"/>
    <w:qFormat/>
    <w:uiPriority w:val="0"/>
    <w:rPr>
      <w:rFonts w:ascii="Consolas" w:hAnsi="Consolas" w:cs="Times New Roman" w:eastAsiaTheme="minorEastAsia"/>
      <w:i/>
      <w:color w:val="60A0B0"/>
      <w:sz w:val="22"/>
    </w:rPr>
  </w:style>
  <w:style w:type="character" w:customStyle="1" w:styleId="84">
    <w:name w:val="DocumentationTok"/>
    <w:basedOn w:val="67"/>
    <w:qFormat/>
    <w:uiPriority w:val="0"/>
    <w:rPr>
      <w:rFonts w:ascii="Consolas" w:hAnsi="Consolas" w:cs="Times New Roman" w:eastAsiaTheme="minorEastAsia"/>
      <w:i/>
      <w:color w:val="BA2121"/>
      <w:sz w:val="22"/>
    </w:rPr>
  </w:style>
  <w:style w:type="character" w:customStyle="1" w:styleId="85">
    <w:name w:val="AnnotationTok"/>
    <w:basedOn w:val="67"/>
    <w:qFormat/>
    <w:uiPriority w:val="0"/>
    <w:rPr>
      <w:rFonts w:ascii="Consolas" w:hAnsi="Consolas" w:cs="Times New Roman" w:eastAsiaTheme="minorEastAsia"/>
      <w:b/>
      <w:i/>
      <w:color w:val="60A0B0"/>
      <w:sz w:val="22"/>
    </w:rPr>
  </w:style>
  <w:style w:type="character" w:customStyle="1" w:styleId="86">
    <w:name w:val="CommentVarTok"/>
    <w:basedOn w:val="67"/>
    <w:qFormat/>
    <w:uiPriority w:val="0"/>
    <w:rPr>
      <w:rFonts w:ascii="Consolas" w:hAnsi="Consolas" w:cs="Times New Roman" w:eastAsiaTheme="minorEastAsia"/>
      <w:b/>
      <w:i/>
      <w:color w:val="60A0B0"/>
      <w:sz w:val="22"/>
    </w:rPr>
  </w:style>
  <w:style w:type="character" w:customStyle="1" w:styleId="87">
    <w:name w:val="OtherTok"/>
    <w:basedOn w:val="67"/>
    <w:qFormat/>
    <w:uiPriority w:val="0"/>
    <w:rPr>
      <w:rFonts w:ascii="Consolas" w:hAnsi="Consolas" w:cs="Times New Roman" w:eastAsiaTheme="minorEastAsia"/>
      <w:color w:val="007020"/>
      <w:sz w:val="22"/>
    </w:rPr>
  </w:style>
  <w:style w:type="character" w:customStyle="1" w:styleId="88">
    <w:name w:val="FunctionTok"/>
    <w:basedOn w:val="67"/>
    <w:qFormat/>
    <w:uiPriority w:val="0"/>
    <w:rPr>
      <w:rFonts w:ascii="Consolas" w:hAnsi="Consolas" w:cs="Times New Roman" w:eastAsiaTheme="minorEastAsia"/>
      <w:color w:val="06287E"/>
      <w:sz w:val="22"/>
    </w:rPr>
  </w:style>
  <w:style w:type="character" w:customStyle="1" w:styleId="89">
    <w:name w:val="VariableTok"/>
    <w:basedOn w:val="67"/>
    <w:qFormat/>
    <w:uiPriority w:val="0"/>
    <w:rPr>
      <w:rFonts w:ascii="Consolas" w:hAnsi="Consolas" w:cs="Times New Roman" w:eastAsiaTheme="minorEastAsia"/>
      <w:color w:val="19177C"/>
      <w:sz w:val="22"/>
    </w:rPr>
  </w:style>
  <w:style w:type="character" w:customStyle="1" w:styleId="90">
    <w:name w:val="ControlFlowTok"/>
    <w:basedOn w:val="67"/>
    <w:qFormat/>
    <w:uiPriority w:val="0"/>
    <w:rPr>
      <w:rFonts w:ascii="Consolas" w:hAnsi="Consolas" w:cs="Times New Roman" w:eastAsiaTheme="minorEastAsia"/>
      <w:b/>
      <w:color w:val="007020"/>
      <w:sz w:val="22"/>
    </w:rPr>
  </w:style>
  <w:style w:type="character" w:customStyle="1" w:styleId="91">
    <w:name w:val="OperatorTok"/>
    <w:basedOn w:val="67"/>
    <w:qFormat/>
    <w:uiPriority w:val="0"/>
    <w:rPr>
      <w:rFonts w:ascii="Consolas" w:hAnsi="Consolas" w:cs="Times New Roman" w:eastAsiaTheme="minorEastAsia"/>
      <w:color w:val="666666"/>
      <w:sz w:val="22"/>
    </w:rPr>
  </w:style>
  <w:style w:type="character" w:customStyle="1" w:styleId="92">
    <w:name w:val="BuiltInTok"/>
    <w:basedOn w:val="67"/>
    <w:qFormat/>
    <w:uiPriority w:val="0"/>
    <w:rPr>
      <w:rFonts w:ascii="Consolas" w:hAnsi="Consolas" w:cs="Times New Roman" w:eastAsiaTheme="minorEastAsia"/>
      <w:color w:val="008000"/>
      <w:sz w:val="22"/>
    </w:rPr>
  </w:style>
  <w:style w:type="character" w:customStyle="1" w:styleId="93">
    <w:name w:val="ExtensionTok"/>
    <w:basedOn w:val="67"/>
    <w:qFormat/>
    <w:uiPriority w:val="0"/>
    <w:rPr>
      <w:rFonts w:ascii="Consolas" w:hAnsi="Consolas" w:cs="Times New Roman" w:eastAsiaTheme="minorEastAsia"/>
      <w:sz w:val="22"/>
    </w:rPr>
  </w:style>
  <w:style w:type="character" w:customStyle="1" w:styleId="94">
    <w:name w:val="PreprocessorTok"/>
    <w:basedOn w:val="67"/>
    <w:qFormat/>
    <w:uiPriority w:val="0"/>
    <w:rPr>
      <w:rFonts w:ascii="Consolas" w:hAnsi="Consolas" w:cs="Times New Roman" w:eastAsiaTheme="minorEastAsia"/>
      <w:color w:val="BC7A00"/>
      <w:sz w:val="22"/>
    </w:rPr>
  </w:style>
  <w:style w:type="character" w:customStyle="1" w:styleId="95">
    <w:name w:val="AttributeTok"/>
    <w:basedOn w:val="67"/>
    <w:qFormat/>
    <w:uiPriority w:val="0"/>
    <w:rPr>
      <w:rFonts w:ascii="Consolas" w:hAnsi="Consolas" w:cs="Times New Roman" w:eastAsiaTheme="minorEastAsia"/>
      <w:color w:val="7D9029"/>
      <w:sz w:val="22"/>
    </w:rPr>
  </w:style>
  <w:style w:type="character" w:customStyle="1" w:styleId="96">
    <w:name w:val="RegionMarkerTok"/>
    <w:basedOn w:val="67"/>
    <w:qFormat/>
    <w:uiPriority w:val="0"/>
    <w:rPr>
      <w:rFonts w:ascii="Consolas" w:hAnsi="Consolas" w:cs="Times New Roman" w:eastAsiaTheme="minorEastAsia"/>
      <w:sz w:val="22"/>
    </w:rPr>
  </w:style>
  <w:style w:type="character" w:customStyle="1" w:styleId="97">
    <w:name w:val="InformationTok"/>
    <w:basedOn w:val="67"/>
    <w:qFormat/>
    <w:uiPriority w:val="0"/>
    <w:rPr>
      <w:rFonts w:ascii="Consolas" w:hAnsi="Consolas" w:cs="Times New Roman" w:eastAsiaTheme="minorEastAsia"/>
      <w:b/>
      <w:i/>
      <w:color w:val="60A0B0"/>
      <w:sz w:val="22"/>
    </w:rPr>
  </w:style>
  <w:style w:type="character" w:customStyle="1" w:styleId="98">
    <w:name w:val="WarningTok"/>
    <w:basedOn w:val="67"/>
    <w:qFormat/>
    <w:uiPriority w:val="0"/>
    <w:rPr>
      <w:rFonts w:ascii="Consolas" w:hAnsi="Consolas" w:cs="Times New Roman" w:eastAsiaTheme="minorEastAsia"/>
      <w:b/>
      <w:i/>
      <w:color w:val="60A0B0"/>
      <w:sz w:val="22"/>
    </w:rPr>
  </w:style>
  <w:style w:type="character" w:customStyle="1" w:styleId="99">
    <w:name w:val="AlertTok"/>
    <w:basedOn w:val="67"/>
    <w:qFormat/>
    <w:uiPriority w:val="0"/>
    <w:rPr>
      <w:rFonts w:ascii="Consolas" w:hAnsi="Consolas" w:cs="Times New Roman" w:eastAsiaTheme="minorEastAsia"/>
      <w:b/>
      <w:color w:val="FF0000"/>
      <w:sz w:val="22"/>
    </w:rPr>
  </w:style>
  <w:style w:type="character" w:customStyle="1" w:styleId="100">
    <w:name w:val="ErrorTok"/>
    <w:basedOn w:val="67"/>
    <w:qFormat/>
    <w:uiPriority w:val="0"/>
    <w:rPr>
      <w:rFonts w:ascii="Consolas" w:hAnsi="Consolas" w:cs="Times New Roman" w:eastAsiaTheme="minorEastAsia"/>
      <w:b/>
      <w:color w:val="FF0000"/>
      <w:sz w:val="22"/>
    </w:rPr>
  </w:style>
  <w:style w:type="character" w:customStyle="1" w:styleId="101">
    <w:name w:val="NormalTok"/>
    <w:basedOn w:val="67"/>
    <w:qFormat/>
    <w:uiPriority w:val="0"/>
    <w:rPr>
      <w:rFonts w:ascii="Consolas" w:hAnsi="Consolas" w:cs="Times New Roman" w:eastAsiaTheme="minorEastAsia"/>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3158</Words>
  <Characters>3501</Characters>
  <Lines>173</Lines>
  <Paragraphs>231</Paragraphs>
  <TotalTime>2</TotalTime>
  <ScaleCrop>false</ScaleCrop>
  <LinksUpToDate>false</LinksUpToDate>
  <CharactersWithSpaces>3607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2026-06-02T08:20:00Z</dcterms:created>
  <dc:creator>Angela~</dc:creator>
  <cp:lastModifiedBy>Angela~</cp:lastModifiedBy>
  <dcterms:modified xsi:type="dcterms:W3CDTF">2026-06-02T08:41:30Z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eyJoZGlkIjoiZGZjMzM3MTBmZjMyYTQyZTk2ZmQzY2E5NDUyYjYwODIiLCJ1c2VySWQiOiI1NjgxMzA2MDEifQ==</vt:lpwstr>
  </property>
  <property fmtid="{D5CDD505-2E9C-101B-9397-08002B2CF9AE}" pid="3" name="KSOProductBuildVer">
    <vt:lpwstr>2052-12.1.0.21915</vt:lpwstr>
  </property>
  <property fmtid="{D5CDD505-2E9C-101B-9397-08002B2CF9AE}" pid="4" name="ICV">
    <vt:lpwstr>97594F86D0604DADAC431C25BA7759BD_12</vt:lpwstr>
  </property>
</Properties>
</file>