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B2" w:rsidRPr="006E12B4" w:rsidRDefault="00797EB2" w:rsidP="00385620">
      <w:pPr>
        <w:spacing w:line="600" w:lineRule="auto"/>
        <w:jc w:val="center"/>
        <w:rPr>
          <w:rFonts w:ascii="Times New Roman" w:hAnsi="Times New Roman" w:cs="Times New Roman"/>
          <w:b/>
          <w:color w:val="000000" w:themeColor="text1"/>
          <w:sz w:val="36"/>
          <w:szCs w:val="36"/>
        </w:rPr>
      </w:pPr>
      <w:r w:rsidRPr="006E12B4">
        <w:rPr>
          <w:rFonts w:ascii="Times New Roman" w:hAnsi="Times New Roman" w:cs="Times New Roman"/>
          <w:b/>
          <w:color w:val="000000" w:themeColor="text1"/>
          <w:sz w:val="36"/>
          <w:szCs w:val="36"/>
        </w:rPr>
        <w:t>UNIVERSITY OF HEALTH AND ALLIED SCIENCES, HO.</w:t>
      </w:r>
    </w:p>
    <w:p w:rsidR="00797EB2" w:rsidRPr="006E12B4" w:rsidRDefault="00797EB2" w:rsidP="00385620">
      <w:pPr>
        <w:spacing w:line="600" w:lineRule="auto"/>
        <w:jc w:val="center"/>
        <w:rPr>
          <w:rFonts w:ascii="Times New Roman" w:hAnsi="Times New Roman" w:cs="Times New Roman"/>
          <w:b/>
          <w:color w:val="000000" w:themeColor="text1"/>
          <w:sz w:val="36"/>
          <w:szCs w:val="36"/>
        </w:rPr>
      </w:pPr>
      <w:r w:rsidRPr="006E12B4">
        <w:rPr>
          <w:rFonts w:ascii="Times New Roman" w:hAnsi="Times New Roman"/>
          <w:b/>
          <w:noProof/>
          <w:color w:val="000000" w:themeColor="text1"/>
          <w:sz w:val="40"/>
          <w:szCs w:val="40"/>
        </w:rPr>
        <w:drawing>
          <wp:inline distT="0" distB="0" distL="0" distR="0" wp14:anchorId="2A0E5C88" wp14:editId="04008994">
            <wp:extent cx="1664022" cy="1923415"/>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7111" cy="1973221"/>
                    </a:xfrm>
                    <a:prstGeom prst="rect">
                      <a:avLst/>
                    </a:prstGeom>
                    <a:noFill/>
                    <a:ln>
                      <a:noFill/>
                    </a:ln>
                  </pic:spPr>
                </pic:pic>
              </a:graphicData>
            </a:graphic>
          </wp:inline>
        </w:drawing>
      </w:r>
    </w:p>
    <w:p w:rsidR="00797EB2" w:rsidRPr="006E12B4" w:rsidRDefault="00797EB2" w:rsidP="00385620">
      <w:pPr>
        <w:spacing w:line="600" w:lineRule="auto"/>
        <w:jc w:val="center"/>
        <w:rPr>
          <w:rFonts w:ascii="Times New Roman" w:hAnsi="Times New Roman" w:cs="Times New Roman"/>
          <w:b/>
          <w:color w:val="000000" w:themeColor="text1"/>
          <w:sz w:val="36"/>
          <w:szCs w:val="36"/>
        </w:rPr>
      </w:pPr>
      <w:r w:rsidRPr="006E12B4">
        <w:rPr>
          <w:rFonts w:ascii="Times New Roman" w:hAnsi="Times New Roman" w:cs="Times New Roman"/>
          <w:b/>
          <w:color w:val="000000" w:themeColor="text1"/>
          <w:sz w:val="36"/>
          <w:szCs w:val="36"/>
        </w:rPr>
        <w:t>SCHOOL OF PHARMACY</w:t>
      </w:r>
    </w:p>
    <w:p w:rsidR="00797EB2" w:rsidRPr="00385620" w:rsidRDefault="00385620" w:rsidP="00385620">
      <w:pPr>
        <w:spacing w:line="60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DEPARTMENT OF PHARMACY PRACTICE</w:t>
      </w:r>
    </w:p>
    <w:p w:rsidR="00797EB2" w:rsidRDefault="00797EB2" w:rsidP="00385620">
      <w:pPr>
        <w:spacing w:line="600" w:lineRule="auto"/>
        <w:jc w:val="center"/>
        <w:rPr>
          <w:rFonts w:ascii="Times New Roman" w:hAnsi="Times New Roman" w:cs="Times New Roman"/>
          <w:b/>
          <w:color w:val="000000" w:themeColor="text1"/>
          <w:sz w:val="36"/>
          <w:szCs w:val="36"/>
        </w:rPr>
      </w:pPr>
      <w:r w:rsidRPr="006E12B4">
        <w:rPr>
          <w:rFonts w:ascii="Times New Roman" w:hAnsi="Times New Roman" w:cs="Times New Roman"/>
          <w:b/>
          <w:color w:val="000000" w:themeColor="text1"/>
          <w:sz w:val="36"/>
          <w:szCs w:val="36"/>
        </w:rPr>
        <w:t>NAME: ASARE ANGELA KONADU</w:t>
      </w:r>
    </w:p>
    <w:p w:rsidR="00AF16F4" w:rsidRPr="006E12B4" w:rsidRDefault="00AF16F4" w:rsidP="00385620">
      <w:pPr>
        <w:spacing w:line="60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INDEX NUMBER: SP/PHA/16/0026</w:t>
      </w:r>
      <w:bookmarkStart w:id="0" w:name="_GoBack"/>
      <w:bookmarkEnd w:id="0"/>
    </w:p>
    <w:p w:rsidR="00797EB2" w:rsidRPr="006E12B4" w:rsidRDefault="00797EB2" w:rsidP="00797EB2">
      <w:pPr>
        <w:spacing w:line="360" w:lineRule="auto"/>
        <w:jc w:val="center"/>
        <w:rPr>
          <w:rFonts w:ascii="Times New Roman" w:hAnsi="Times New Roman" w:cs="Times New Roman"/>
          <w:b/>
          <w:color w:val="000000" w:themeColor="text1"/>
          <w:sz w:val="36"/>
          <w:szCs w:val="36"/>
        </w:rPr>
      </w:pPr>
    </w:p>
    <w:p w:rsidR="00797EB2" w:rsidRPr="006E12B4" w:rsidRDefault="00797EB2" w:rsidP="00797EB2">
      <w:pPr>
        <w:spacing w:line="360" w:lineRule="auto"/>
        <w:jc w:val="center"/>
        <w:rPr>
          <w:rFonts w:ascii="Times New Roman" w:hAnsi="Times New Roman" w:cs="Times New Roman"/>
          <w:b/>
          <w:color w:val="000000" w:themeColor="text1"/>
          <w:sz w:val="36"/>
          <w:szCs w:val="36"/>
        </w:rPr>
      </w:pPr>
    </w:p>
    <w:p w:rsidR="00797EB2" w:rsidRPr="006E12B4" w:rsidRDefault="00797EB2" w:rsidP="00797EB2">
      <w:pPr>
        <w:spacing w:line="480" w:lineRule="auto"/>
        <w:jc w:val="both"/>
        <w:rPr>
          <w:rFonts w:ascii="Times New Roman" w:hAnsi="Times New Roman" w:cs="Times New Roman"/>
          <w:b/>
          <w:color w:val="000000" w:themeColor="text1"/>
          <w:sz w:val="52"/>
          <w:szCs w:val="52"/>
        </w:rPr>
      </w:pPr>
    </w:p>
    <w:p w:rsidR="00797EB2" w:rsidRPr="006E12B4" w:rsidRDefault="00797EB2" w:rsidP="00797EB2">
      <w:pPr>
        <w:spacing w:line="480" w:lineRule="auto"/>
        <w:jc w:val="both"/>
        <w:rPr>
          <w:rFonts w:ascii="Times New Roman" w:hAnsi="Times New Roman" w:cs="Times New Roman"/>
          <w:b/>
          <w:color w:val="000000" w:themeColor="text1"/>
          <w:sz w:val="40"/>
          <w:szCs w:val="40"/>
        </w:rPr>
      </w:pPr>
    </w:p>
    <w:p w:rsidR="00797EB2" w:rsidRPr="006E12B4" w:rsidRDefault="00797EB2" w:rsidP="00797EB2">
      <w:p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OUTLINE</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PATIENT PROFILE</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PHYSICAL EXAMINATION FINDINGS</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INVESTIGATIONS</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CURRENT MEDICATIONS</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MEDICAL PROBLEMS</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PHARMACEUTICAL CARE ISSUES</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SOAPO</w:t>
      </w:r>
    </w:p>
    <w:p w:rsidR="00797EB2" w:rsidRPr="006E12B4" w:rsidRDefault="00797EB2" w:rsidP="002337CC">
      <w:pPr>
        <w:pStyle w:val="ListParagraph"/>
        <w:numPr>
          <w:ilvl w:val="0"/>
          <w:numId w:val="6"/>
        </w:numPr>
        <w:spacing w:line="480" w:lineRule="auto"/>
        <w:jc w:val="both"/>
        <w:rPr>
          <w:rFonts w:ascii="Times New Roman" w:hAnsi="Times New Roman" w:cs="Times New Roman"/>
          <w:b/>
          <w:color w:val="000000" w:themeColor="text1"/>
          <w:sz w:val="40"/>
          <w:szCs w:val="40"/>
        </w:rPr>
      </w:pPr>
      <w:r w:rsidRPr="006E12B4">
        <w:rPr>
          <w:rFonts w:ascii="Times New Roman" w:hAnsi="Times New Roman" w:cs="Times New Roman"/>
          <w:b/>
          <w:color w:val="000000" w:themeColor="text1"/>
          <w:sz w:val="40"/>
          <w:szCs w:val="40"/>
        </w:rPr>
        <w:t>REFERENCES</w:t>
      </w: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PATIENT PROFILE</w:t>
      </w:r>
    </w:p>
    <w:tbl>
      <w:tblPr>
        <w:tblStyle w:val="TableGrid"/>
        <w:tblW w:w="0" w:type="auto"/>
        <w:tblLook w:val="04A0" w:firstRow="1" w:lastRow="0" w:firstColumn="1" w:lastColumn="0" w:noHBand="0" w:noVBand="1"/>
      </w:tblPr>
      <w:tblGrid>
        <w:gridCol w:w="2337"/>
        <w:gridCol w:w="2337"/>
        <w:gridCol w:w="2338"/>
        <w:gridCol w:w="2338"/>
      </w:tblGrid>
      <w:tr w:rsidR="006E12B4" w:rsidRPr="006E12B4" w:rsidTr="00060424">
        <w:tc>
          <w:tcPr>
            <w:tcW w:w="2337" w:type="dxa"/>
          </w:tcPr>
          <w:p w:rsidR="00797EB2" w:rsidRPr="006E12B4" w:rsidRDefault="002921A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Patient Initials: R.G</w:t>
            </w:r>
          </w:p>
        </w:tc>
        <w:tc>
          <w:tcPr>
            <w:tcW w:w="2337" w:type="dxa"/>
          </w:tcPr>
          <w:p w:rsidR="00797EB2" w:rsidRPr="006E12B4" w:rsidRDefault="004C66FE"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 Suhum</w:t>
            </w:r>
          </w:p>
        </w:tc>
        <w:tc>
          <w:tcPr>
            <w:tcW w:w="2338" w:type="dxa"/>
          </w:tcPr>
          <w:p w:rsidR="00797EB2" w:rsidRPr="006E12B4" w:rsidRDefault="0001057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Occupation: Trader</w:t>
            </w:r>
          </w:p>
        </w:tc>
        <w:tc>
          <w:tcPr>
            <w:tcW w:w="2338"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Weight:</w:t>
            </w:r>
            <w:r w:rsidR="00362587">
              <w:rPr>
                <w:rFonts w:ascii="Times New Roman" w:hAnsi="Times New Roman" w:cs="Times New Roman"/>
                <w:color w:val="000000" w:themeColor="text1"/>
                <w:sz w:val="24"/>
                <w:szCs w:val="24"/>
              </w:rPr>
              <w:t xml:space="preserve"> N/A</w:t>
            </w:r>
          </w:p>
        </w:tc>
      </w:tr>
      <w:tr w:rsidR="006E12B4" w:rsidRPr="006E12B4" w:rsidTr="00060424">
        <w:tc>
          <w:tcPr>
            <w:tcW w:w="2337" w:type="dxa"/>
          </w:tcPr>
          <w:p w:rsidR="00797EB2" w:rsidRPr="006E12B4" w:rsidRDefault="0001057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77</w:t>
            </w:r>
          </w:p>
        </w:tc>
        <w:tc>
          <w:tcPr>
            <w:tcW w:w="2337"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Ethnic Origin: Ewe</w:t>
            </w:r>
          </w:p>
        </w:tc>
        <w:tc>
          <w:tcPr>
            <w:tcW w:w="2338"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Religion: Christian</w:t>
            </w:r>
          </w:p>
        </w:tc>
        <w:tc>
          <w:tcPr>
            <w:tcW w:w="2338" w:type="dxa"/>
          </w:tcPr>
          <w:p w:rsidR="00797EB2" w:rsidRPr="006E12B4" w:rsidRDefault="006C383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20/11/2021</w:t>
            </w:r>
          </w:p>
        </w:tc>
      </w:tr>
      <w:tr w:rsidR="00797EB2" w:rsidRPr="006E12B4" w:rsidTr="00060424">
        <w:tc>
          <w:tcPr>
            <w:tcW w:w="2337" w:type="dxa"/>
          </w:tcPr>
          <w:p w:rsidR="00797EB2" w:rsidRPr="006E12B4" w:rsidRDefault="0001057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Sex: Female</w:t>
            </w:r>
          </w:p>
        </w:tc>
        <w:tc>
          <w:tcPr>
            <w:tcW w:w="2337" w:type="dxa"/>
          </w:tcPr>
          <w:p w:rsidR="00797EB2" w:rsidRPr="006E12B4" w:rsidRDefault="00810AA0"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Marital Status: Widowed</w:t>
            </w:r>
          </w:p>
        </w:tc>
        <w:tc>
          <w:tcPr>
            <w:tcW w:w="2338" w:type="dxa"/>
          </w:tcPr>
          <w:p w:rsidR="00797EB2" w:rsidRPr="006E12B4" w:rsidRDefault="0036258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Height: N/A</w:t>
            </w:r>
          </w:p>
        </w:tc>
        <w:tc>
          <w:tcPr>
            <w:tcW w:w="2338" w:type="dxa"/>
          </w:tcPr>
          <w:p w:rsidR="00797EB2" w:rsidRPr="006E12B4" w:rsidRDefault="00810AA0"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Ward: </w:t>
            </w:r>
            <w:proofErr w:type="spellStart"/>
            <w:r>
              <w:rPr>
                <w:rFonts w:ascii="Times New Roman" w:hAnsi="Times New Roman" w:cs="Times New Roman"/>
                <w:color w:val="000000" w:themeColor="text1"/>
                <w:sz w:val="24"/>
                <w:szCs w:val="24"/>
              </w:rPr>
              <w:t>Opoku</w:t>
            </w:r>
            <w:proofErr w:type="spellEnd"/>
          </w:p>
        </w:tc>
      </w:tr>
    </w:tbl>
    <w:p w:rsidR="00797EB2" w:rsidRPr="006E12B4" w:rsidRDefault="00797EB2"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PRESENTING COMPLAIN</w:t>
      </w:r>
      <w:r w:rsidR="002D367E">
        <w:rPr>
          <w:rFonts w:ascii="Times New Roman" w:hAnsi="Times New Roman" w:cs="Times New Roman"/>
          <w:b/>
          <w:color w:val="000000" w:themeColor="text1"/>
          <w:sz w:val="24"/>
          <w:szCs w:val="24"/>
        </w:rPr>
        <w:t>TS</w:t>
      </w:r>
    </w:p>
    <w:p w:rsidR="00797EB2" w:rsidRPr="00345AD4" w:rsidRDefault="00B8625E" w:rsidP="00345AD4">
      <w:pPr>
        <w:pStyle w:val="ListParagraph"/>
        <w:numPr>
          <w:ilvl w:val="0"/>
          <w:numId w:val="3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Difficulty in breathing</w:t>
      </w:r>
    </w:p>
    <w:p w:rsidR="00000BBA" w:rsidRPr="00345AD4" w:rsidRDefault="00684238" w:rsidP="00345AD4">
      <w:pPr>
        <w:pStyle w:val="ListParagraph"/>
        <w:numPr>
          <w:ilvl w:val="0"/>
          <w:numId w:val="37"/>
        </w:numPr>
        <w:spacing w:line="360" w:lineRule="auto"/>
        <w:jc w:val="both"/>
        <w:rPr>
          <w:rFonts w:ascii="Times New Roman" w:hAnsi="Times New Roman" w:cs="Times New Roman"/>
          <w:color w:val="000000" w:themeColor="text1"/>
          <w:sz w:val="24"/>
          <w:szCs w:val="24"/>
        </w:rPr>
      </w:pPr>
      <w:r w:rsidRPr="00345AD4">
        <w:rPr>
          <w:rFonts w:ascii="Times New Roman" w:hAnsi="Times New Roman" w:cs="Times New Roman"/>
          <w:color w:val="000000" w:themeColor="text1"/>
          <w:sz w:val="24"/>
          <w:szCs w:val="24"/>
        </w:rPr>
        <w:t>Cough</w:t>
      </w:r>
      <w:r w:rsidR="00055DB0">
        <w:rPr>
          <w:rFonts w:ascii="Times New Roman" w:hAnsi="Times New Roman" w:cs="Times New Roman"/>
          <w:color w:val="000000" w:themeColor="text1"/>
          <w:sz w:val="24"/>
          <w:szCs w:val="24"/>
        </w:rPr>
        <w:t xml:space="preserve"> </w:t>
      </w:r>
    </w:p>
    <w:p w:rsidR="00797EB2"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HISTORY OF PRESENTING COMPLAIN</w:t>
      </w:r>
      <w:r w:rsidR="002D367E">
        <w:rPr>
          <w:rFonts w:ascii="Times New Roman" w:hAnsi="Times New Roman" w:cs="Times New Roman"/>
          <w:b/>
          <w:color w:val="000000" w:themeColor="text1"/>
          <w:sz w:val="24"/>
          <w:szCs w:val="24"/>
        </w:rPr>
        <w:t>TS</w:t>
      </w:r>
    </w:p>
    <w:p w:rsidR="003B1931" w:rsidRPr="003B1931" w:rsidRDefault="003B193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Patient is a known hypertensive for over 20 years, on Amlodipine 10mg, </w:t>
      </w:r>
      <w:r w:rsidR="000615AB">
        <w:rPr>
          <w:rFonts w:ascii="Times New Roman" w:hAnsi="Times New Roman" w:cs="Times New Roman"/>
          <w:color w:val="000000" w:themeColor="text1"/>
          <w:sz w:val="24"/>
          <w:szCs w:val="24"/>
        </w:rPr>
        <w:t>Lisinopril 20mg</w:t>
      </w:r>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Bendro</w:t>
      </w:r>
      <w:proofErr w:type="spellEnd"/>
      <w:r>
        <w:rPr>
          <w:rFonts w:ascii="Times New Roman" w:hAnsi="Times New Roman" w:cs="Times New Roman"/>
          <w:color w:val="000000" w:themeColor="text1"/>
          <w:sz w:val="24"/>
          <w:szCs w:val="24"/>
        </w:rPr>
        <w:t xml:space="preserve"> 2.5mg. She was diagnosed with Peptic Ulcer Disease(PUD)</w:t>
      </w:r>
      <w:r w:rsidR="00696601">
        <w:rPr>
          <w:rFonts w:ascii="Times New Roman" w:hAnsi="Times New Roman" w:cs="Times New Roman"/>
          <w:color w:val="000000" w:themeColor="text1"/>
          <w:sz w:val="24"/>
          <w:szCs w:val="24"/>
        </w:rPr>
        <w:t xml:space="preserve"> 2 weeks ago and on Cap </w:t>
      </w:r>
      <w:r w:rsidR="000615AB">
        <w:rPr>
          <w:rFonts w:ascii="Times New Roman" w:hAnsi="Times New Roman" w:cs="Times New Roman"/>
          <w:color w:val="000000" w:themeColor="text1"/>
          <w:sz w:val="24"/>
          <w:szCs w:val="24"/>
        </w:rPr>
        <w:t>Omeprazole</w:t>
      </w:r>
      <w:r w:rsidR="00696601">
        <w:rPr>
          <w:rFonts w:ascii="Times New Roman" w:hAnsi="Times New Roman" w:cs="Times New Roman"/>
          <w:color w:val="000000" w:themeColor="text1"/>
          <w:sz w:val="24"/>
          <w:szCs w:val="24"/>
        </w:rPr>
        <w:t xml:space="preserve"> and Nugel O. Two weeks ago, patients started having difficulty in breathing which was sudden in onset and worse on </w:t>
      </w:r>
      <w:r w:rsidR="00F26152">
        <w:rPr>
          <w:rFonts w:ascii="Times New Roman" w:hAnsi="Times New Roman" w:cs="Times New Roman"/>
          <w:color w:val="000000" w:themeColor="text1"/>
          <w:sz w:val="24"/>
          <w:szCs w:val="24"/>
        </w:rPr>
        <w:t>exertion</w:t>
      </w:r>
      <w:r w:rsidR="00696601">
        <w:rPr>
          <w:rFonts w:ascii="Times New Roman" w:hAnsi="Times New Roman" w:cs="Times New Roman"/>
          <w:color w:val="000000" w:themeColor="text1"/>
          <w:sz w:val="24"/>
          <w:szCs w:val="24"/>
        </w:rPr>
        <w:t xml:space="preserve">. She was sent to Suhum Government Hospital where she was treated and discharged the same day but patient admits that she was not better. Two days later, difficulty in breathing got worse and was sent back to </w:t>
      </w:r>
      <w:r w:rsidR="00B36F48">
        <w:rPr>
          <w:rFonts w:ascii="Times New Roman" w:hAnsi="Times New Roman" w:cs="Times New Roman"/>
          <w:color w:val="000000" w:themeColor="text1"/>
          <w:sz w:val="24"/>
          <w:szCs w:val="24"/>
        </w:rPr>
        <w:t>S</w:t>
      </w:r>
      <w:r w:rsidR="00696601">
        <w:rPr>
          <w:rFonts w:ascii="Times New Roman" w:hAnsi="Times New Roman" w:cs="Times New Roman"/>
          <w:color w:val="000000" w:themeColor="text1"/>
          <w:sz w:val="24"/>
          <w:szCs w:val="24"/>
        </w:rPr>
        <w:t xml:space="preserve">uhum Government Hospital and was admitted for 3 days on account of Cardiomegaly and PUD. Two days ago she started having difficulty and productive cough. Signs and symptoms have been progressively worse so they decided to report to 37 Military Hospital for </w:t>
      </w:r>
      <w:r w:rsidR="00B36F48">
        <w:rPr>
          <w:rFonts w:ascii="Times New Roman" w:hAnsi="Times New Roman" w:cs="Times New Roman"/>
          <w:color w:val="000000" w:themeColor="text1"/>
          <w:sz w:val="24"/>
          <w:szCs w:val="24"/>
        </w:rPr>
        <w:t>further</w:t>
      </w:r>
      <w:r w:rsidR="00696601">
        <w:rPr>
          <w:rFonts w:ascii="Times New Roman" w:hAnsi="Times New Roman" w:cs="Times New Roman"/>
          <w:color w:val="000000" w:themeColor="text1"/>
          <w:sz w:val="24"/>
          <w:szCs w:val="24"/>
        </w:rPr>
        <w:t xml:space="preserve"> management.</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ON DIRECT QUESTIONING</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color w:val="000000" w:themeColor="text1"/>
          <w:sz w:val="24"/>
          <w:szCs w:val="24"/>
        </w:rPr>
        <w:t xml:space="preserve">The following were </w:t>
      </w:r>
      <w:r w:rsidR="004244C3">
        <w:rPr>
          <w:rFonts w:ascii="Times New Roman" w:hAnsi="Times New Roman" w:cs="Times New Roman"/>
          <w:b/>
          <w:color w:val="000000" w:themeColor="text1"/>
          <w:sz w:val="24"/>
          <w:szCs w:val="24"/>
        </w:rPr>
        <w:t>present</w:t>
      </w:r>
    </w:p>
    <w:p w:rsidR="00797EB2" w:rsidRDefault="004244C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Fever, Orthopnea, PND, Easy fatigability, pleuritic chest pains.</w:t>
      </w:r>
    </w:p>
    <w:p w:rsidR="005E5C3D" w:rsidRPr="006E12B4" w:rsidRDefault="005E5C3D"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Chills was absent</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SOCIAL HISTORY</w:t>
      </w:r>
    </w:p>
    <w:p w:rsidR="00797EB2" w:rsidRPr="006E12B4" w:rsidRDefault="0054554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Patient does not smoke nor</w:t>
      </w:r>
      <w:r w:rsidR="00797EB2" w:rsidRPr="006E12B4">
        <w:rPr>
          <w:rFonts w:ascii="Times New Roman" w:hAnsi="Times New Roman" w:cs="Times New Roman"/>
          <w:color w:val="000000" w:themeColor="text1"/>
          <w:sz w:val="24"/>
          <w:szCs w:val="24"/>
        </w:rPr>
        <w:t xml:space="preserve"> </w:t>
      </w:r>
      <w:r w:rsidR="004B602A">
        <w:rPr>
          <w:rFonts w:ascii="Times New Roman" w:hAnsi="Times New Roman" w:cs="Times New Roman"/>
          <w:color w:val="000000" w:themeColor="text1"/>
          <w:sz w:val="24"/>
          <w:szCs w:val="24"/>
        </w:rPr>
        <w:t>drink alcohol.</w:t>
      </w:r>
      <w:r w:rsidR="00652F28">
        <w:rPr>
          <w:rFonts w:ascii="Times New Roman" w:hAnsi="Times New Roman" w:cs="Times New Roman"/>
          <w:color w:val="000000" w:themeColor="text1"/>
          <w:sz w:val="24"/>
          <w:szCs w:val="24"/>
        </w:rPr>
        <w:t xml:space="preserve"> She is</w:t>
      </w:r>
      <w:r w:rsidR="00793F11">
        <w:rPr>
          <w:rFonts w:ascii="Times New Roman" w:hAnsi="Times New Roman" w:cs="Times New Roman"/>
          <w:color w:val="000000" w:themeColor="text1"/>
          <w:sz w:val="24"/>
          <w:szCs w:val="24"/>
        </w:rPr>
        <w:t xml:space="preserve"> widowed and stays with children at Suhum.</w:t>
      </w:r>
    </w:p>
    <w:p w:rsidR="00B30261" w:rsidRDefault="00B30261"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PAST MEDICAL HISTORY</w:t>
      </w:r>
    </w:p>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This patient is a known hyperte</w:t>
      </w:r>
      <w:r w:rsidR="00623A6D">
        <w:rPr>
          <w:rFonts w:ascii="Times New Roman" w:hAnsi="Times New Roman" w:cs="Times New Roman"/>
          <w:color w:val="000000" w:themeColor="text1"/>
          <w:sz w:val="24"/>
          <w:szCs w:val="24"/>
        </w:rPr>
        <w:t>nsive for over 20 years.</w:t>
      </w:r>
    </w:p>
    <w:p w:rsidR="00797EB2"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b/>
          <w:color w:val="000000" w:themeColor="text1"/>
          <w:sz w:val="24"/>
          <w:szCs w:val="24"/>
        </w:rPr>
        <w:t>PAST DRUG HISTORY</w:t>
      </w:r>
    </w:p>
    <w:p w:rsidR="001D65BB" w:rsidRPr="00533B73" w:rsidRDefault="001D65BB" w:rsidP="00533B73">
      <w:pPr>
        <w:pStyle w:val="ListParagraph"/>
        <w:numPr>
          <w:ilvl w:val="0"/>
          <w:numId w:val="38"/>
        </w:numPr>
        <w:spacing w:line="360" w:lineRule="auto"/>
        <w:jc w:val="both"/>
        <w:rPr>
          <w:rFonts w:ascii="Times New Roman" w:hAnsi="Times New Roman" w:cs="Times New Roman"/>
          <w:color w:val="000000" w:themeColor="text1"/>
          <w:sz w:val="24"/>
          <w:szCs w:val="24"/>
        </w:rPr>
      </w:pPr>
      <w:r w:rsidRPr="00533B73">
        <w:rPr>
          <w:rFonts w:ascii="Times New Roman" w:hAnsi="Times New Roman" w:cs="Times New Roman"/>
          <w:color w:val="000000" w:themeColor="text1"/>
          <w:sz w:val="24"/>
          <w:szCs w:val="24"/>
        </w:rPr>
        <w:t xml:space="preserve">Tab </w:t>
      </w:r>
      <w:r w:rsidR="005648D8" w:rsidRPr="00533B73">
        <w:rPr>
          <w:rFonts w:ascii="Times New Roman" w:hAnsi="Times New Roman" w:cs="Times New Roman"/>
          <w:color w:val="000000" w:themeColor="text1"/>
          <w:sz w:val="24"/>
          <w:szCs w:val="24"/>
        </w:rPr>
        <w:t>Amlodipine</w:t>
      </w:r>
      <w:r w:rsidRPr="00533B73">
        <w:rPr>
          <w:rFonts w:ascii="Times New Roman" w:hAnsi="Times New Roman" w:cs="Times New Roman"/>
          <w:color w:val="000000" w:themeColor="text1"/>
          <w:sz w:val="24"/>
          <w:szCs w:val="24"/>
        </w:rPr>
        <w:t xml:space="preserve"> 10mg</w:t>
      </w:r>
      <w:r w:rsidR="0075302D">
        <w:rPr>
          <w:rFonts w:ascii="Times New Roman" w:hAnsi="Times New Roman" w:cs="Times New Roman"/>
          <w:color w:val="000000" w:themeColor="text1"/>
          <w:sz w:val="24"/>
          <w:szCs w:val="24"/>
        </w:rPr>
        <w:t xml:space="preserve"> daily </w:t>
      </w:r>
    </w:p>
    <w:p w:rsidR="001D65BB" w:rsidRPr="00533B73" w:rsidRDefault="001D65BB" w:rsidP="00533B73">
      <w:pPr>
        <w:pStyle w:val="ListParagraph"/>
        <w:numPr>
          <w:ilvl w:val="0"/>
          <w:numId w:val="38"/>
        </w:numPr>
        <w:spacing w:line="360" w:lineRule="auto"/>
        <w:jc w:val="both"/>
        <w:rPr>
          <w:rFonts w:ascii="Times New Roman" w:hAnsi="Times New Roman" w:cs="Times New Roman"/>
          <w:color w:val="000000" w:themeColor="text1"/>
          <w:sz w:val="24"/>
          <w:szCs w:val="24"/>
        </w:rPr>
      </w:pPr>
      <w:r w:rsidRPr="00533B73">
        <w:rPr>
          <w:rFonts w:ascii="Times New Roman" w:hAnsi="Times New Roman" w:cs="Times New Roman"/>
          <w:color w:val="000000" w:themeColor="text1"/>
          <w:sz w:val="24"/>
          <w:szCs w:val="24"/>
        </w:rPr>
        <w:t>Tab Lisinopril 20mg</w:t>
      </w:r>
      <w:r w:rsidR="0075302D">
        <w:rPr>
          <w:rFonts w:ascii="Times New Roman" w:hAnsi="Times New Roman" w:cs="Times New Roman"/>
          <w:color w:val="000000" w:themeColor="text1"/>
          <w:sz w:val="24"/>
          <w:szCs w:val="24"/>
        </w:rPr>
        <w:t xml:space="preserve"> daily</w:t>
      </w:r>
    </w:p>
    <w:p w:rsidR="001D65BB" w:rsidRPr="00533B73" w:rsidRDefault="001D65BB" w:rsidP="00533B73">
      <w:pPr>
        <w:pStyle w:val="ListParagraph"/>
        <w:numPr>
          <w:ilvl w:val="0"/>
          <w:numId w:val="38"/>
        </w:numPr>
        <w:spacing w:line="360" w:lineRule="auto"/>
        <w:jc w:val="both"/>
        <w:rPr>
          <w:rFonts w:ascii="Times New Roman" w:hAnsi="Times New Roman" w:cs="Times New Roman"/>
          <w:color w:val="000000" w:themeColor="text1"/>
          <w:sz w:val="24"/>
          <w:szCs w:val="24"/>
        </w:rPr>
      </w:pPr>
      <w:r w:rsidRPr="00533B73">
        <w:rPr>
          <w:rFonts w:ascii="Times New Roman" w:hAnsi="Times New Roman" w:cs="Times New Roman"/>
          <w:color w:val="000000" w:themeColor="text1"/>
          <w:sz w:val="24"/>
          <w:szCs w:val="24"/>
        </w:rPr>
        <w:t xml:space="preserve">Tab </w:t>
      </w:r>
      <w:proofErr w:type="spellStart"/>
      <w:r w:rsidRPr="00533B73">
        <w:rPr>
          <w:rFonts w:ascii="Times New Roman" w:hAnsi="Times New Roman" w:cs="Times New Roman"/>
          <w:color w:val="000000" w:themeColor="text1"/>
          <w:sz w:val="24"/>
          <w:szCs w:val="24"/>
        </w:rPr>
        <w:t>Bendro</w:t>
      </w:r>
      <w:proofErr w:type="spellEnd"/>
      <w:r w:rsidRPr="00533B73">
        <w:rPr>
          <w:rFonts w:ascii="Times New Roman" w:hAnsi="Times New Roman" w:cs="Times New Roman"/>
          <w:color w:val="000000" w:themeColor="text1"/>
          <w:sz w:val="24"/>
          <w:szCs w:val="24"/>
        </w:rPr>
        <w:t xml:space="preserve"> 2.5mg</w:t>
      </w:r>
      <w:r w:rsidR="0075302D">
        <w:rPr>
          <w:rFonts w:ascii="Times New Roman" w:hAnsi="Times New Roman" w:cs="Times New Roman"/>
          <w:color w:val="000000" w:themeColor="text1"/>
          <w:sz w:val="24"/>
          <w:szCs w:val="24"/>
        </w:rPr>
        <w:t xml:space="preserve"> daily</w:t>
      </w:r>
    </w:p>
    <w:p w:rsidR="001D65BB" w:rsidRPr="00533B73" w:rsidRDefault="001D65BB" w:rsidP="00533B73">
      <w:pPr>
        <w:pStyle w:val="ListParagraph"/>
        <w:numPr>
          <w:ilvl w:val="0"/>
          <w:numId w:val="38"/>
        </w:numPr>
        <w:spacing w:line="360" w:lineRule="auto"/>
        <w:jc w:val="both"/>
        <w:rPr>
          <w:rFonts w:ascii="Times New Roman" w:hAnsi="Times New Roman" w:cs="Times New Roman"/>
          <w:color w:val="000000" w:themeColor="text1"/>
          <w:sz w:val="24"/>
          <w:szCs w:val="24"/>
        </w:rPr>
      </w:pPr>
      <w:r w:rsidRPr="00533B73">
        <w:rPr>
          <w:rFonts w:ascii="Times New Roman" w:hAnsi="Times New Roman" w:cs="Times New Roman"/>
          <w:color w:val="000000" w:themeColor="text1"/>
          <w:sz w:val="24"/>
          <w:szCs w:val="24"/>
        </w:rPr>
        <w:t xml:space="preserve">Cap </w:t>
      </w:r>
      <w:r w:rsidR="005648D8" w:rsidRPr="00533B73">
        <w:rPr>
          <w:rFonts w:ascii="Times New Roman" w:hAnsi="Times New Roman" w:cs="Times New Roman"/>
          <w:color w:val="000000" w:themeColor="text1"/>
          <w:sz w:val="24"/>
          <w:szCs w:val="24"/>
        </w:rPr>
        <w:t>Omeprazole</w:t>
      </w:r>
      <w:r w:rsidRPr="00533B73">
        <w:rPr>
          <w:rFonts w:ascii="Times New Roman" w:hAnsi="Times New Roman" w:cs="Times New Roman"/>
          <w:color w:val="000000" w:themeColor="text1"/>
          <w:sz w:val="24"/>
          <w:szCs w:val="24"/>
        </w:rPr>
        <w:t xml:space="preserve"> 20mg bd</w:t>
      </w:r>
    </w:p>
    <w:p w:rsidR="001D65BB" w:rsidRPr="00533B73" w:rsidRDefault="001D65BB" w:rsidP="00533B73">
      <w:pPr>
        <w:pStyle w:val="ListParagraph"/>
        <w:numPr>
          <w:ilvl w:val="0"/>
          <w:numId w:val="38"/>
        </w:numPr>
        <w:spacing w:line="360" w:lineRule="auto"/>
        <w:jc w:val="both"/>
        <w:rPr>
          <w:rFonts w:ascii="Times New Roman" w:hAnsi="Times New Roman" w:cs="Times New Roman"/>
          <w:color w:val="000000" w:themeColor="text1"/>
          <w:sz w:val="24"/>
          <w:szCs w:val="24"/>
        </w:rPr>
      </w:pPr>
      <w:proofErr w:type="spellStart"/>
      <w:r w:rsidRPr="00533B73">
        <w:rPr>
          <w:rFonts w:ascii="Times New Roman" w:hAnsi="Times New Roman" w:cs="Times New Roman"/>
          <w:color w:val="000000" w:themeColor="text1"/>
          <w:sz w:val="24"/>
          <w:szCs w:val="24"/>
        </w:rPr>
        <w:t>Syr</w:t>
      </w:r>
      <w:proofErr w:type="spellEnd"/>
      <w:r w:rsidRPr="00533B73">
        <w:rPr>
          <w:rFonts w:ascii="Times New Roman" w:hAnsi="Times New Roman" w:cs="Times New Roman"/>
          <w:color w:val="000000" w:themeColor="text1"/>
          <w:sz w:val="24"/>
          <w:szCs w:val="24"/>
        </w:rPr>
        <w:t xml:space="preserve"> Nugel O 15mls </w:t>
      </w:r>
      <w:proofErr w:type="spellStart"/>
      <w:r w:rsidRPr="00533B73">
        <w:rPr>
          <w:rFonts w:ascii="Times New Roman" w:hAnsi="Times New Roman" w:cs="Times New Roman"/>
          <w:color w:val="000000" w:themeColor="text1"/>
          <w:sz w:val="24"/>
          <w:szCs w:val="24"/>
        </w:rPr>
        <w:t>tds</w:t>
      </w:r>
      <w:proofErr w:type="spellEnd"/>
    </w:p>
    <w:p w:rsidR="001D65BB" w:rsidRPr="006E12B4" w:rsidRDefault="001D65BB" w:rsidP="00385620">
      <w:pPr>
        <w:spacing w:line="360" w:lineRule="auto"/>
        <w:jc w:val="both"/>
        <w:rPr>
          <w:rFonts w:ascii="Times New Roman" w:hAnsi="Times New Roman" w:cs="Times New Roman"/>
          <w:b/>
          <w:color w:val="000000" w:themeColor="text1"/>
          <w:sz w:val="24"/>
          <w:szCs w:val="24"/>
        </w:rPr>
      </w:pPr>
    </w:p>
    <w:p w:rsidR="00797EB2" w:rsidRPr="00D167B3" w:rsidRDefault="00797EB2" w:rsidP="00385620">
      <w:pPr>
        <w:spacing w:line="360" w:lineRule="auto"/>
        <w:jc w:val="both"/>
        <w:rPr>
          <w:rFonts w:ascii="Times New Roman" w:hAnsi="Times New Roman" w:cs="Times New Roman"/>
          <w:b/>
          <w:sz w:val="24"/>
          <w:szCs w:val="24"/>
        </w:rPr>
      </w:pPr>
      <w:r w:rsidRPr="00D167B3">
        <w:rPr>
          <w:rFonts w:ascii="Times New Roman" w:hAnsi="Times New Roman" w:cs="Times New Roman"/>
          <w:b/>
          <w:sz w:val="24"/>
          <w:szCs w:val="24"/>
        </w:rPr>
        <w:t>FAMILY HISTORY</w:t>
      </w:r>
    </w:p>
    <w:p w:rsidR="00797EB2" w:rsidRPr="006E12B4" w:rsidRDefault="00D167B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history of chronic illness</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ALLERGIES</w:t>
      </w:r>
    </w:p>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No known allergies</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ON EXAMINATION</w:t>
      </w:r>
    </w:p>
    <w:p w:rsidR="00797EB2" w:rsidRDefault="00A9758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elderly woman, looks unwell, not in any obvious respiratory distress, </w:t>
      </w:r>
      <w:r w:rsidR="005648D8">
        <w:rPr>
          <w:rFonts w:ascii="Times New Roman" w:hAnsi="Times New Roman" w:cs="Times New Roman"/>
          <w:color w:val="000000" w:themeColor="text1"/>
          <w:sz w:val="24"/>
          <w:szCs w:val="24"/>
        </w:rPr>
        <w:t>hydration</w:t>
      </w:r>
      <w:r>
        <w:rPr>
          <w:rFonts w:ascii="Times New Roman" w:hAnsi="Times New Roman" w:cs="Times New Roman"/>
          <w:color w:val="000000" w:themeColor="text1"/>
          <w:sz w:val="24"/>
          <w:szCs w:val="24"/>
        </w:rPr>
        <w:t xml:space="preserve"> fair, not warm to touch, mild pedal edema up to mid shin, not pale, not jaundiced, afebrile.</w:t>
      </w:r>
    </w:p>
    <w:p w:rsidR="00AC45DF" w:rsidRDefault="00AC45DF" w:rsidP="00385620">
      <w:pPr>
        <w:spacing w:line="360" w:lineRule="auto"/>
        <w:jc w:val="both"/>
        <w:rPr>
          <w:rFonts w:ascii="Times New Roman" w:hAnsi="Times New Roman" w:cs="Times New Roman"/>
          <w:b/>
          <w:color w:val="000000" w:themeColor="text1"/>
          <w:sz w:val="24"/>
          <w:szCs w:val="24"/>
        </w:rPr>
      </w:pPr>
      <w:r w:rsidRPr="00AC45DF">
        <w:rPr>
          <w:rFonts w:ascii="Times New Roman" w:hAnsi="Times New Roman" w:cs="Times New Roman"/>
          <w:b/>
          <w:color w:val="000000" w:themeColor="text1"/>
          <w:sz w:val="24"/>
          <w:szCs w:val="24"/>
        </w:rPr>
        <w:t>VITALS</w:t>
      </w:r>
    </w:p>
    <w:p w:rsidR="00AC45DF" w:rsidRDefault="00AC45D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Temperature: 36.9 </w:t>
      </w:r>
      <w:r>
        <w:rPr>
          <w:rFonts w:ascii="Times New Roman" w:hAnsi="Times New Roman" w:cs="Times New Roman"/>
          <w:color w:val="000000" w:themeColor="text1"/>
          <w:sz w:val="24"/>
          <w:szCs w:val="24"/>
          <w:vertAlign w:val="superscript"/>
        </w:rPr>
        <w:t>0</w:t>
      </w:r>
      <w:r>
        <w:rPr>
          <w:rFonts w:ascii="Times New Roman" w:hAnsi="Times New Roman" w:cs="Times New Roman"/>
          <w:color w:val="000000" w:themeColor="text1"/>
          <w:sz w:val="24"/>
          <w:szCs w:val="24"/>
        </w:rPr>
        <w:t>C</w:t>
      </w:r>
    </w:p>
    <w:p w:rsidR="00A1572E" w:rsidRDefault="00A1572E"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Pulse rate: 50bpm</w:t>
      </w:r>
    </w:p>
    <w:p w:rsidR="00A1572E" w:rsidRDefault="00A1572E"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Respiratory rate: 26cpm</w:t>
      </w:r>
    </w:p>
    <w:p w:rsidR="00A1572E" w:rsidRDefault="00A1572E"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97%</w:t>
      </w:r>
      <w:r w:rsidR="007B3657">
        <w:rPr>
          <w:rFonts w:ascii="Times New Roman" w:hAnsi="Times New Roman" w:cs="Times New Roman"/>
          <w:color w:val="000000" w:themeColor="text1"/>
          <w:sz w:val="24"/>
          <w:szCs w:val="24"/>
        </w:rPr>
        <w:t xml:space="preserve"> ORA</w:t>
      </w:r>
    </w:p>
    <w:p w:rsidR="00015BD0" w:rsidRPr="00015BD0" w:rsidRDefault="00015BD0" w:rsidP="00385620">
      <w:pPr>
        <w:spacing w:line="360" w:lineRule="auto"/>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RBS: 9.7mmol/l</w:t>
      </w:r>
    </w:p>
    <w:p w:rsidR="00AC45DF" w:rsidRPr="006E12B4" w:rsidRDefault="00AC45DF" w:rsidP="00385620">
      <w:pPr>
        <w:spacing w:line="360" w:lineRule="auto"/>
        <w:jc w:val="both"/>
        <w:rPr>
          <w:rFonts w:ascii="Times New Roman" w:hAnsi="Times New Roman" w:cs="Times New Roman"/>
          <w:color w:val="000000" w:themeColor="text1"/>
          <w:sz w:val="24"/>
          <w:szCs w:val="24"/>
        </w:rPr>
      </w:pPr>
    </w:p>
    <w:p w:rsidR="005A4EF4" w:rsidRDefault="005A4EF4" w:rsidP="00385620">
      <w:pPr>
        <w:spacing w:line="360" w:lineRule="auto"/>
        <w:jc w:val="both"/>
        <w:rPr>
          <w:rFonts w:ascii="Times New Roman" w:hAnsi="Times New Roman" w:cs="Times New Roman"/>
          <w:b/>
          <w:color w:val="000000" w:themeColor="text1"/>
          <w:sz w:val="24"/>
          <w:szCs w:val="24"/>
        </w:rPr>
      </w:pPr>
    </w:p>
    <w:p w:rsidR="00797EB2" w:rsidRDefault="00F7248F"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CHEST</w:t>
      </w:r>
    </w:p>
    <w:p w:rsidR="00F7248F" w:rsidRDefault="00F7248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Expands symmetrically with respiration</w:t>
      </w:r>
    </w:p>
    <w:p w:rsidR="00F7248F" w:rsidRDefault="00F7248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 chest </w:t>
      </w:r>
      <w:r w:rsidR="005648D8">
        <w:rPr>
          <w:rFonts w:ascii="Times New Roman" w:hAnsi="Times New Roman" w:cs="Times New Roman"/>
          <w:color w:val="000000" w:themeColor="text1"/>
          <w:sz w:val="24"/>
          <w:szCs w:val="24"/>
        </w:rPr>
        <w:t>walls</w:t>
      </w:r>
      <w:r>
        <w:rPr>
          <w:rFonts w:ascii="Times New Roman" w:hAnsi="Times New Roman" w:cs="Times New Roman"/>
          <w:color w:val="000000" w:themeColor="text1"/>
          <w:sz w:val="24"/>
          <w:szCs w:val="24"/>
        </w:rPr>
        <w:t xml:space="preserve"> tenderness</w:t>
      </w:r>
    </w:p>
    <w:p w:rsidR="00F7248F" w:rsidRDefault="00F7248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Percussion notes are resonant</w:t>
      </w:r>
    </w:p>
    <w:p w:rsidR="00F7248F" w:rsidRPr="00F7248F" w:rsidRDefault="00F7248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crepitations at middle and lower lung zones</w:t>
      </w:r>
    </w:p>
    <w:p w:rsidR="00596A71" w:rsidRDefault="00596A7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B/S-Bronchial</w:t>
      </w:r>
    </w:p>
    <w:p w:rsidR="00B93078" w:rsidRPr="00B93078" w:rsidRDefault="00B93078" w:rsidP="00385620">
      <w:pPr>
        <w:spacing w:line="360" w:lineRule="auto"/>
        <w:jc w:val="both"/>
        <w:rPr>
          <w:rFonts w:ascii="Times New Roman" w:hAnsi="Times New Roman" w:cs="Times New Roman"/>
          <w:b/>
          <w:color w:val="000000" w:themeColor="text1"/>
          <w:sz w:val="24"/>
          <w:szCs w:val="24"/>
        </w:rPr>
      </w:pPr>
      <w:r w:rsidRPr="00B93078">
        <w:rPr>
          <w:rFonts w:ascii="Times New Roman" w:hAnsi="Times New Roman" w:cs="Times New Roman"/>
          <w:b/>
          <w:color w:val="000000" w:themeColor="text1"/>
          <w:sz w:val="24"/>
          <w:szCs w:val="24"/>
        </w:rPr>
        <w:t>CVS</w:t>
      </w:r>
    </w:p>
    <w:p w:rsidR="00B93078" w:rsidRDefault="00B9307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Apex beat at 6 ICS MCL</w:t>
      </w:r>
    </w:p>
    <w:p w:rsidR="00B93078" w:rsidRDefault="00B9307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Heart sounds S1 S2 S3</w:t>
      </w:r>
    </w:p>
    <w:p w:rsidR="00B93078" w:rsidRDefault="00B9307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Raised JVP</w:t>
      </w:r>
    </w:p>
    <w:p w:rsidR="00B93078" w:rsidRPr="00B93078" w:rsidRDefault="00B9307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Peripheral pulses are palpable, regular, good volume</w:t>
      </w:r>
    </w:p>
    <w:p w:rsidR="00797EB2" w:rsidRDefault="00B93078"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ABDOMEN</w:t>
      </w:r>
    </w:p>
    <w:p w:rsidR="00B93078" w:rsidRDefault="00B9307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Full, moves with respiration, </w:t>
      </w:r>
      <w:r w:rsidR="00DA5AD3">
        <w:rPr>
          <w:rFonts w:ascii="Times New Roman" w:hAnsi="Times New Roman" w:cs="Times New Roman"/>
          <w:color w:val="000000" w:themeColor="text1"/>
          <w:sz w:val="24"/>
          <w:szCs w:val="24"/>
        </w:rPr>
        <w:t>soft,</w:t>
      </w:r>
      <w:r>
        <w:rPr>
          <w:rFonts w:ascii="Times New Roman" w:hAnsi="Times New Roman" w:cs="Times New Roman"/>
          <w:color w:val="000000" w:themeColor="text1"/>
          <w:sz w:val="24"/>
          <w:szCs w:val="24"/>
        </w:rPr>
        <w:t xml:space="preserve"> mild tenderness at epigastric region,</w:t>
      </w:r>
      <w:r w:rsidR="00DA5AD3">
        <w:rPr>
          <w:rFonts w:ascii="Times New Roman" w:hAnsi="Times New Roman" w:cs="Times New Roman"/>
          <w:color w:val="000000" w:themeColor="text1"/>
          <w:sz w:val="24"/>
          <w:szCs w:val="24"/>
        </w:rPr>
        <w:t xml:space="preserve"> no RT</w:t>
      </w:r>
    </w:p>
    <w:p w:rsidR="00DA5AD3" w:rsidRDefault="00DA5AD3" w:rsidP="00385620">
      <w:pPr>
        <w:spacing w:line="360" w:lineRule="auto"/>
        <w:jc w:val="both"/>
        <w:rPr>
          <w:rFonts w:ascii="Times New Roman" w:hAnsi="Times New Roman" w:cs="Times New Roman"/>
          <w:b/>
          <w:color w:val="000000" w:themeColor="text1"/>
          <w:sz w:val="24"/>
          <w:szCs w:val="24"/>
        </w:rPr>
      </w:pPr>
      <w:r w:rsidRPr="00DA5AD3">
        <w:rPr>
          <w:rFonts w:ascii="Times New Roman" w:hAnsi="Times New Roman" w:cs="Times New Roman"/>
          <w:b/>
          <w:color w:val="000000" w:themeColor="text1"/>
          <w:sz w:val="24"/>
          <w:szCs w:val="24"/>
        </w:rPr>
        <w:t>CNS</w:t>
      </w:r>
    </w:p>
    <w:p w:rsidR="00DA5AD3" w:rsidRDefault="00DA5AD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Patient i</w:t>
      </w:r>
      <w:r w:rsidR="00A869CD">
        <w:rPr>
          <w:rFonts w:ascii="Times New Roman" w:hAnsi="Times New Roman" w:cs="Times New Roman"/>
          <w:color w:val="000000" w:themeColor="text1"/>
          <w:sz w:val="24"/>
          <w:szCs w:val="24"/>
        </w:rPr>
        <w:t>s alert and conscious, GCS 15/15</w:t>
      </w:r>
    </w:p>
    <w:p w:rsidR="00797EB2" w:rsidRPr="00D824C9" w:rsidRDefault="00DA5AD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focal neurological deficit</w:t>
      </w:r>
    </w:p>
    <w:p w:rsidR="00432D01" w:rsidRDefault="00432D01" w:rsidP="00385620">
      <w:pPr>
        <w:spacing w:line="360" w:lineRule="auto"/>
        <w:jc w:val="both"/>
        <w:rPr>
          <w:rFonts w:ascii="Times New Roman" w:hAnsi="Times New Roman" w:cs="Times New Roman"/>
          <w:b/>
          <w:color w:val="000000" w:themeColor="text1"/>
          <w:sz w:val="24"/>
          <w:szCs w:val="24"/>
        </w:rPr>
      </w:pPr>
    </w:p>
    <w:p w:rsidR="00432D01" w:rsidRDefault="00432D01" w:rsidP="00385620">
      <w:pPr>
        <w:spacing w:line="360" w:lineRule="auto"/>
        <w:jc w:val="both"/>
        <w:rPr>
          <w:rFonts w:ascii="Times New Roman" w:hAnsi="Times New Roman" w:cs="Times New Roman"/>
          <w:b/>
          <w:color w:val="000000" w:themeColor="text1"/>
          <w:sz w:val="24"/>
          <w:szCs w:val="24"/>
        </w:rPr>
      </w:pPr>
    </w:p>
    <w:p w:rsidR="00432D01" w:rsidRDefault="00432D01" w:rsidP="00385620">
      <w:pPr>
        <w:spacing w:line="360" w:lineRule="auto"/>
        <w:jc w:val="both"/>
        <w:rPr>
          <w:rFonts w:ascii="Times New Roman" w:hAnsi="Times New Roman" w:cs="Times New Roman"/>
          <w:b/>
          <w:color w:val="000000" w:themeColor="text1"/>
          <w:sz w:val="24"/>
          <w:szCs w:val="24"/>
        </w:rPr>
      </w:pPr>
    </w:p>
    <w:p w:rsidR="0052045B" w:rsidRDefault="0052045B" w:rsidP="00385620">
      <w:pPr>
        <w:spacing w:line="360" w:lineRule="auto"/>
        <w:jc w:val="both"/>
        <w:rPr>
          <w:rFonts w:ascii="Times New Roman" w:hAnsi="Times New Roman" w:cs="Times New Roman"/>
          <w:b/>
          <w:color w:val="000000" w:themeColor="text1"/>
          <w:sz w:val="24"/>
          <w:szCs w:val="24"/>
        </w:rPr>
      </w:pPr>
    </w:p>
    <w:p w:rsidR="00432D01" w:rsidRDefault="00432D01" w:rsidP="00385620">
      <w:pPr>
        <w:spacing w:line="360" w:lineRule="auto"/>
        <w:jc w:val="both"/>
        <w:rPr>
          <w:rFonts w:ascii="Times New Roman" w:hAnsi="Times New Roman" w:cs="Times New Roman"/>
          <w:b/>
          <w:color w:val="000000" w:themeColor="text1"/>
          <w:sz w:val="24"/>
          <w:szCs w:val="24"/>
        </w:rPr>
      </w:pPr>
    </w:p>
    <w:p w:rsidR="00B30261" w:rsidRDefault="00B30261" w:rsidP="00385620">
      <w:pPr>
        <w:spacing w:line="360" w:lineRule="auto"/>
        <w:jc w:val="both"/>
        <w:rPr>
          <w:rFonts w:ascii="Times New Roman" w:hAnsi="Times New Roman" w:cs="Times New Roman"/>
          <w:b/>
          <w:color w:val="000000" w:themeColor="text1"/>
          <w:sz w:val="24"/>
          <w:szCs w:val="24"/>
        </w:rPr>
      </w:pPr>
    </w:p>
    <w:p w:rsidR="00B30261" w:rsidRDefault="00B30261" w:rsidP="00385620">
      <w:pPr>
        <w:spacing w:line="360" w:lineRule="auto"/>
        <w:jc w:val="both"/>
        <w:rPr>
          <w:rFonts w:ascii="Times New Roman" w:hAnsi="Times New Roman" w:cs="Times New Roman"/>
          <w:b/>
          <w:color w:val="000000" w:themeColor="text1"/>
          <w:sz w:val="24"/>
          <w:szCs w:val="24"/>
        </w:rPr>
      </w:pPr>
    </w:p>
    <w:p w:rsidR="00797EB2" w:rsidRPr="007F776D" w:rsidRDefault="00797EB2" w:rsidP="00385620">
      <w:pPr>
        <w:spacing w:line="360" w:lineRule="auto"/>
        <w:jc w:val="both"/>
        <w:rPr>
          <w:rFonts w:ascii="Times New Roman" w:hAnsi="Times New Roman" w:cs="Times New Roman"/>
          <w:color w:val="000000" w:themeColor="text1"/>
          <w:sz w:val="24"/>
          <w:szCs w:val="24"/>
        </w:rPr>
      </w:pPr>
      <w:r w:rsidRPr="007F776D">
        <w:rPr>
          <w:rFonts w:ascii="Times New Roman" w:hAnsi="Times New Roman" w:cs="Times New Roman"/>
          <w:b/>
          <w:color w:val="000000" w:themeColor="text1"/>
          <w:sz w:val="24"/>
          <w:szCs w:val="24"/>
        </w:rPr>
        <w:t>INVESTIGATIONS</w:t>
      </w: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FULL BLOOD COUNT</w:t>
      </w:r>
    </w:p>
    <w:tbl>
      <w:tblPr>
        <w:tblStyle w:val="TableGrid"/>
        <w:tblW w:w="9567" w:type="dxa"/>
        <w:tblLook w:val="04A0" w:firstRow="1" w:lastRow="0" w:firstColumn="1" w:lastColumn="0" w:noHBand="0" w:noVBand="1"/>
      </w:tblPr>
      <w:tblGrid>
        <w:gridCol w:w="2679"/>
        <w:gridCol w:w="1864"/>
        <w:gridCol w:w="1352"/>
        <w:gridCol w:w="2415"/>
        <w:gridCol w:w="1257"/>
      </w:tblGrid>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DESCRIPTION</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RESULTS</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UNITS</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REFERENCE</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FLAG</w:t>
            </w:r>
          </w:p>
        </w:tc>
      </w:tr>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RBC</w:t>
            </w:r>
          </w:p>
        </w:tc>
        <w:tc>
          <w:tcPr>
            <w:tcW w:w="0" w:type="auto"/>
          </w:tcPr>
          <w:p w:rsidR="00797EB2" w:rsidRPr="006E12B4" w:rsidRDefault="00AF404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5.83</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vertAlign w:val="superscript"/>
              </w:rPr>
            </w:pPr>
            <w:r w:rsidRPr="006E12B4">
              <w:rPr>
                <w:rFonts w:ascii="Times New Roman" w:hAnsi="Times New Roman" w:cs="Times New Roman"/>
                <w:color w:val="000000" w:themeColor="text1"/>
                <w:sz w:val="24"/>
                <w:szCs w:val="24"/>
              </w:rPr>
              <w:t>10</w:t>
            </w:r>
            <w:r w:rsidRPr="006E12B4">
              <w:rPr>
                <w:rFonts w:ascii="Times New Roman" w:hAnsi="Times New Roman" w:cs="Times New Roman"/>
                <w:color w:val="000000" w:themeColor="text1"/>
                <w:sz w:val="24"/>
                <w:szCs w:val="24"/>
                <w:vertAlign w:val="superscript"/>
              </w:rPr>
              <w:t>6</w:t>
            </w:r>
            <w:r w:rsidRPr="006E12B4">
              <w:rPr>
                <w:rFonts w:ascii="Times New Roman" w:hAnsi="Times New Roman" w:cs="Times New Roman"/>
                <w:color w:val="000000" w:themeColor="text1"/>
                <w:sz w:val="24"/>
                <w:szCs w:val="24"/>
              </w:rPr>
              <w:t>/</w:t>
            </w:r>
            <w:proofErr w:type="spellStart"/>
            <w:r w:rsidR="00432D01" w:rsidRPr="006E12B4">
              <w:rPr>
                <w:rFonts w:ascii="Times New Roman" w:hAnsi="Times New Roman" w:cs="Times New Roman"/>
                <w:color w:val="000000" w:themeColor="text1"/>
                <w:sz w:val="24"/>
                <w:szCs w:val="24"/>
              </w:rPr>
              <w:t>Ul</w:t>
            </w:r>
            <w:proofErr w:type="spellEnd"/>
          </w:p>
        </w:tc>
        <w:tc>
          <w:tcPr>
            <w:tcW w:w="0" w:type="auto"/>
          </w:tcPr>
          <w:p w:rsidR="00797EB2" w:rsidRPr="006E12B4" w:rsidRDefault="000502DF"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3.8-6.5</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p>
        </w:tc>
      </w:tr>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HGB</w:t>
            </w:r>
          </w:p>
        </w:tc>
        <w:tc>
          <w:tcPr>
            <w:tcW w:w="0" w:type="auto"/>
          </w:tcPr>
          <w:p w:rsidR="00797EB2" w:rsidRPr="006E12B4" w:rsidRDefault="00116BCF"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17.3</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g/</w:t>
            </w:r>
            <w:r w:rsidR="00432D01" w:rsidRPr="006E12B4">
              <w:rPr>
                <w:rFonts w:ascii="Times New Roman" w:hAnsi="Times New Roman" w:cs="Times New Roman"/>
                <w:color w:val="000000" w:themeColor="text1"/>
                <w:sz w:val="24"/>
                <w:szCs w:val="24"/>
              </w:rPr>
              <w:t>Dl</w:t>
            </w:r>
          </w:p>
        </w:tc>
        <w:tc>
          <w:tcPr>
            <w:tcW w:w="0" w:type="auto"/>
          </w:tcPr>
          <w:p w:rsidR="00797EB2" w:rsidRPr="006E12B4" w:rsidRDefault="00FA18B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13.0-18</w:t>
            </w:r>
            <w:r w:rsidR="000502DF">
              <w:rPr>
                <w:rFonts w:ascii="Times New Roman" w:hAnsi="Times New Roman" w:cs="Times New Roman"/>
                <w:color w:val="000000" w:themeColor="text1"/>
                <w:sz w:val="24"/>
                <w:szCs w:val="24"/>
              </w:rPr>
              <w:t>.0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HCT</w:t>
            </w:r>
          </w:p>
        </w:tc>
        <w:tc>
          <w:tcPr>
            <w:tcW w:w="0" w:type="auto"/>
          </w:tcPr>
          <w:p w:rsidR="00797EB2" w:rsidRPr="006E12B4" w:rsidRDefault="00EE3C7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47.2</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w:t>
            </w:r>
          </w:p>
        </w:tc>
        <w:tc>
          <w:tcPr>
            <w:tcW w:w="0" w:type="auto"/>
          </w:tcPr>
          <w:p w:rsidR="00797EB2" w:rsidRPr="006E12B4" w:rsidRDefault="00F94D63"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36.0-54.0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MCV</w:t>
            </w:r>
          </w:p>
        </w:tc>
        <w:tc>
          <w:tcPr>
            <w:tcW w:w="0" w:type="auto"/>
          </w:tcPr>
          <w:p w:rsidR="00797EB2" w:rsidRPr="006E12B4" w:rsidRDefault="008160A1"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81.0</w:t>
            </w:r>
          </w:p>
        </w:tc>
        <w:tc>
          <w:tcPr>
            <w:tcW w:w="0" w:type="auto"/>
          </w:tcPr>
          <w:p w:rsidR="00797EB2" w:rsidRPr="006E12B4" w:rsidRDefault="00AD3C32" w:rsidP="00385620">
            <w:pPr>
              <w:spacing w:line="360" w:lineRule="auto"/>
              <w:jc w:val="center"/>
              <w:rPr>
                <w:rFonts w:ascii="Times New Roman" w:hAnsi="Times New Roman" w:cs="Times New Roman"/>
                <w:color w:val="000000" w:themeColor="text1"/>
                <w:sz w:val="24"/>
                <w:szCs w:val="24"/>
                <w:vertAlign w:val="superscript"/>
              </w:rPr>
            </w:pPr>
            <w:proofErr w:type="spellStart"/>
            <w:r w:rsidRPr="006E12B4">
              <w:rPr>
                <w:rFonts w:ascii="Times New Roman" w:hAnsi="Times New Roman" w:cs="Times New Roman"/>
                <w:color w:val="000000" w:themeColor="text1"/>
                <w:sz w:val="24"/>
                <w:szCs w:val="24"/>
              </w:rPr>
              <w:t>Fl</w:t>
            </w:r>
            <w:proofErr w:type="spellEnd"/>
          </w:p>
        </w:tc>
        <w:tc>
          <w:tcPr>
            <w:tcW w:w="0" w:type="auto"/>
          </w:tcPr>
          <w:p w:rsidR="00797EB2" w:rsidRPr="006E12B4" w:rsidRDefault="00F94D63"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80.0-100.0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177"/>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MCH</w:t>
            </w:r>
          </w:p>
        </w:tc>
        <w:tc>
          <w:tcPr>
            <w:tcW w:w="0" w:type="auto"/>
          </w:tcPr>
          <w:p w:rsidR="00797EB2" w:rsidRPr="006E12B4" w:rsidRDefault="00582531"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29.7</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Pg</w:t>
            </w:r>
            <w:proofErr w:type="spellEnd"/>
          </w:p>
        </w:tc>
        <w:tc>
          <w:tcPr>
            <w:tcW w:w="0" w:type="auto"/>
          </w:tcPr>
          <w:p w:rsidR="00797EB2" w:rsidRPr="006E12B4" w:rsidRDefault="00F94D63"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27.0-32.0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MCHC</w:t>
            </w:r>
          </w:p>
        </w:tc>
        <w:tc>
          <w:tcPr>
            <w:tcW w:w="0" w:type="auto"/>
          </w:tcPr>
          <w:p w:rsidR="00797EB2" w:rsidRPr="006E12B4" w:rsidRDefault="00682AE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36.7</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g/</w:t>
            </w:r>
            <w:r w:rsidR="00432D01" w:rsidRPr="006E12B4">
              <w:rPr>
                <w:rFonts w:ascii="Times New Roman" w:hAnsi="Times New Roman" w:cs="Times New Roman"/>
                <w:color w:val="000000" w:themeColor="text1"/>
                <w:sz w:val="24"/>
                <w:szCs w:val="24"/>
              </w:rPr>
              <w:t>Dl</w:t>
            </w:r>
          </w:p>
        </w:tc>
        <w:tc>
          <w:tcPr>
            <w:tcW w:w="0" w:type="auto"/>
          </w:tcPr>
          <w:p w:rsidR="00797EB2" w:rsidRPr="006E12B4" w:rsidRDefault="0088529A"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32.0-36.0</w:t>
            </w:r>
          </w:p>
        </w:tc>
        <w:tc>
          <w:tcPr>
            <w:tcW w:w="0" w:type="auto"/>
          </w:tcPr>
          <w:p w:rsidR="00797EB2"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RDW-SD</w:t>
            </w:r>
          </w:p>
        </w:tc>
        <w:tc>
          <w:tcPr>
            <w:tcW w:w="0" w:type="auto"/>
          </w:tcPr>
          <w:p w:rsidR="00797EB2" w:rsidRPr="006E12B4" w:rsidRDefault="00682AE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41.1</w:t>
            </w:r>
          </w:p>
        </w:tc>
        <w:tc>
          <w:tcPr>
            <w:tcW w:w="0" w:type="auto"/>
          </w:tcPr>
          <w:p w:rsidR="00797EB2" w:rsidRPr="006E12B4" w:rsidRDefault="00AD3C32" w:rsidP="00385620">
            <w:pPr>
              <w:spacing w:line="360" w:lineRule="auto"/>
              <w:jc w:val="center"/>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Fl</w:t>
            </w:r>
            <w:proofErr w:type="spellEnd"/>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37.0-54.0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RDW-CV</w:t>
            </w:r>
          </w:p>
        </w:tc>
        <w:tc>
          <w:tcPr>
            <w:tcW w:w="0" w:type="auto"/>
          </w:tcPr>
          <w:p w:rsidR="00797EB2" w:rsidRPr="006E12B4" w:rsidRDefault="00682AE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11.0-16.0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PLT</w:t>
            </w:r>
          </w:p>
        </w:tc>
        <w:tc>
          <w:tcPr>
            <w:tcW w:w="0" w:type="auto"/>
          </w:tcPr>
          <w:p w:rsidR="00797EB2" w:rsidRPr="006E12B4" w:rsidRDefault="00731232"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0" w:type="auto"/>
          </w:tcPr>
          <w:p w:rsidR="00797EB2" w:rsidRPr="009C5499" w:rsidRDefault="009C549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w:t>
            </w:r>
            <w:proofErr w:type="spellStart"/>
            <w:r w:rsidR="00432D01">
              <w:rPr>
                <w:rFonts w:ascii="Times New Roman" w:hAnsi="Times New Roman" w:cs="Times New Roman"/>
                <w:color w:val="000000" w:themeColor="text1"/>
                <w:sz w:val="24"/>
                <w:szCs w:val="24"/>
              </w:rPr>
              <w:t>Ul</w:t>
            </w:r>
            <w:proofErr w:type="spellEnd"/>
          </w:p>
        </w:tc>
        <w:tc>
          <w:tcPr>
            <w:tcW w:w="0" w:type="auto"/>
          </w:tcPr>
          <w:p w:rsidR="00797EB2" w:rsidRPr="006E12B4" w:rsidRDefault="00180D52"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797EB2" w:rsidRPr="006E12B4">
              <w:rPr>
                <w:rFonts w:ascii="Times New Roman" w:hAnsi="Times New Roman" w:cs="Times New Roman"/>
                <w:color w:val="000000" w:themeColor="text1"/>
                <w:sz w:val="24"/>
                <w:szCs w:val="24"/>
              </w:rPr>
              <w:t>50.0-400.0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MPV</w:t>
            </w:r>
          </w:p>
        </w:tc>
        <w:tc>
          <w:tcPr>
            <w:tcW w:w="0" w:type="auto"/>
          </w:tcPr>
          <w:p w:rsidR="00797EB2" w:rsidRPr="006E12B4" w:rsidRDefault="00731232"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w:t>
            </w:r>
          </w:p>
        </w:tc>
        <w:tc>
          <w:tcPr>
            <w:tcW w:w="0" w:type="auto"/>
          </w:tcPr>
          <w:p w:rsidR="00797EB2" w:rsidRPr="006E12B4" w:rsidRDefault="00AD3C32" w:rsidP="00385620">
            <w:pPr>
              <w:spacing w:line="360" w:lineRule="auto"/>
              <w:jc w:val="center"/>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Fl</w:t>
            </w:r>
            <w:proofErr w:type="spellEnd"/>
          </w:p>
        </w:tc>
        <w:tc>
          <w:tcPr>
            <w:tcW w:w="0" w:type="auto"/>
          </w:tcPr>
          <w:p w:rsidR="00797EB2" w:rsidRPr="006E12B4" w:rsidRDefault="00FB42EF"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6.0-11.0</w:t>
            </w:r>
          </w:p>
        </w:tc>
        <w:tc>
          <w:tcPr>
            <w:tcW w:w="0" w:type="auto"/>
          </w:tcPr>
          <w:p w:rsidR="00797EB2" w:rsidRPr="006E12B4" w:rsidRDefault="0091518C"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PDW</w:t>
            </w:r>
          </w:p>
        </w:tc>
        <w:tc>
          <w:tcPr>
            <w:tcW w:w="0" w:type="auto"/>
          </w:tcPr>
          <w:p w:rsidR="00797EB2" w:rsidRPr="006E12B4" w:rsidRDefault="00731232"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0" w:type="auto"/>
          </w:tcPr>
          <w:p w:rsidR="00797EB2" w:rsidRPr="006E12B4" w:rsidRDefault="00AD3C32" w:rsidP="00385620">
            <w:pPr>
              <w:spacing w:line="360" w:lineRule="auto"/>
              <w:jc w:val="center"/>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Fl</w:t>
            </w:r>
            <w:proofErr w:type="spellEnd"/>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9.0-17.0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WBC</w:t>
            </w:r>
          </w:p>
        </w:tc>
        <w:tc>
          <w:tcPr>
            <w:tcW w:w="0" w:type="auto"/>
          </w:tcPr>
          <w:p w:rsidR="00797EB2" w:rsidRPr="006E12B4" w:rsidRDefault="00731232"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10.84</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10</w:t>
            </w:r>
            <w:r w:rsidRPr="006E12B4">
              <w:rPr>
                <w:rFonts w:ascii="Times New Roman" w:hAnsi="Times New Roman" w:cs="Times New Roman"/>
                <w:color w:val="000000" w:themeColor="text1"/>
                <w:sz w:val="24"/>
                <w:szCs w:val="24"/>
                <w:vertAlign w:val="superscript"/>
              </w:rPr>
              <w:t>3</w:t>
            </w:r>
            <w:r w:rsidRPr="006E12B4">
              <w:rPr>
                <w:rFonts w:ascii="Times New Roman" w:hAnsi="Times New Roman" w:cs="Times New Roman"/>
                <w:color w:val="000000" w:themeColor="text1"/>
                <w:sz w:val="24"/>
                <w:szCs w:val="24"/>
              </w:rPr>
              <w:t>/</w:t>
            </w:r>
            <w:proofErr w:type="spellStart"/>
            <w:r w:rsidR="00432D01" w:rsidRPr="006E12B4">
              <w:rPr>
                <w:rFonts w:ascii="Times New Roman" w:hAnsi="Times New Roman" w:cs="Times New Roman"/>
                <w:color w:val="000000" w:themeColor="text1"/>
                <w:sz w:val="24"/>
                <w:szCs w:val="24"/>
              </w:rPr>
              <w:t>Ul</w:t>
            </w:r>
            <w:proofErr w:type="spellEnd"/>
          </w:p>
        </w:tc>
        <w:tc>
          <w:tcPr>
            <w:tcW w:w="0" w:type="auto"/>
          </w:tcPr>
          <w:p w:rsidR="00797EB2" w:rsidRPr="006E12B4" w:rsidRDefault="0091518C"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3.5-10.5</w:t>
            </w:r>
          </w:p>
        </w:tc>
        <w:tc>
          <w:tcPr>
            <w:tcW w:w="0" w:type="auto"/>
          </w:tcPr>
          <w:p w:rsidR="00797EB2"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6E12B4" w:rsidRPr="006E12B4" w:rsidTr="00060424">
        <w:trPr>
          <w:trHeight w:val="493"/>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NEUT</w:t>
            </w:r>
            <w:r w:rsidR="00EE714D">
              <w:rPr>
                <w:rFonts w:ascii="Times New Roman" w:hAnsi="Times New Roman" w:cs="Times New Roman"/>
                <w:color w:val="000000" w:themeColor="text1"/>
                <w:sz w:val="24"/>
                <w:szCs w:val="24"/>
              </w:rPr>
              <w:t xml:space="preserve"> %</w:t>
            </w:r>
          </w:p>
        </w:tc>
        <w:tc>
          <w:tcPr>
            <w:tcW w:w="0" w:type="auto"/>
          </w:tcPr>
          <w:p w:rsidR="00797EB2" w:rsidRPr="006E12B4" w:rsidRDefault="00DD19C6"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75.4</w:t>
            </w:r>
          </w:p>
        </w:tc>
        <w:tc>
          <w:tcPr>
            <w:tcW w:w="0" w:type="auto"/>
          </w:tcPr>
          <w:p w:rsidR="00797EB2" w:rsidRPr="006E12B4" w:rsidRDefault="00EE714D"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0" w:type="auto"/>
          </w:tcPr>
          <w:p w:rsidR="00797EB2" w:rsidRPr="006E12B4" w:rsidRDefault="00EE714D"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40.0-75.0</w:t>
            </w:r>
          </w:p>
        </w:tc>
        <w:tc>
          <w:tcPr>
            <w:tcW w:w="0" w:type="auto"/>
          </w:tcPr>
          <w:p w:rsidR="00797EB2"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LYMPH</w:t>
            </w:r>
            <w:r w:rsidR="00B3443E">
              <w:rPr>
                <w:rFonts w:ascii="Times New Roman" w:hAnsi="Times New Roman" w:cs="Times New Roman"/>
                <w:color w:val="000000" w:themeColor="text1"/>
                <w:sz w:val="24"/>
                <w:szCs w:val="24"/>
              </w:rPr>
              <w:t xml:space="preserve"> %</w:t>
            </w:r>
          </w:p>
        </w:tc>
        <w:tc>
          <w:tcPr>
            <w:tcW w:w="0" w:type="auto"/>
          </w:tcPr>
          <w:p w:rsidR="00797EB2" w:rsidRPr="006E12B4" w:rsidRDefault="002372EC"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w:t>
            </w:r>
          </w:p>
        </w:tc>
        <w:tc>
          <w:tcPr>
            <w:tcW w:w="0" w:type="auto"/>
          </w:tcPr>
          <w:p w:rsidR="00797EB2" w:rsidRPr="006E12B4" w:rsidRDefault="00B3443E"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0" w:type="auto"/>
          </w:tcPr>
          <w:p w:rsidR="00797EB2" w:rsidRPr="006E12B4" w:rsidRDefault="00B3443E"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21.0-40.0</w:t>
            </w:r>
          </w:p>
        </w:tc>
        <w:tc>
          <w:tcPr>
            <w:tcW w:w="0" w:type="auto"/>
          </w:tcPr>
          <w:p w:rsidR="00797EB2"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w:t>
            </w: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MONO</w:t>
            </w:r>
            <w:r w:rsidR="00B3137B">
              <w:rPr>
                <w:rFonts w:ascii="Times New Roman" w:hAnsi="Times New Roman" w:cs="Times New Roman"/>
                <w:color w:val="000000" w:themeColor="text1"/>
                <w:sz w:val="24"/>
                <w:szCs w:val="24"/>
              </w:rPr>
              <w:t xml:space="preserve"> %</w:t>
            </w:r>
          </w:p>
        </w:tc>
        <w:tc>
          <w:tcPr>
            <w:tcW w:w="0" w:type="auto"/>
          </w:tcPr>
          <w:p w:rsidR="00797EB2" w:rsidRPr="006E12B4" w:rsidRDefault="002372EC"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10.5</w:t>
            </w:r>
          </w:p>
        </w:tc>
        <w:tc>
          <w:tcPr>
            <w:tcW w:w="0" w:type="auto"/>
          </w:tcPr>
          <w:p w:rsidR="00797EB2" w:rsidRPr="006E12B4" w:rsidRDefault="00B3137B"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0" w:type="auto"/>
          </w:tcPr>
          <w:p w:rsidR="00797EB2" w:rsidRPr="006E12B4" w:rsidRDefault="00B3137B"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2.0-10.0</w:t>
            </w:r>
          </w:p>
        </w:tc>
        <w:tc>
          <w:tcPr>
            <w:tcW w:w="0" w:type="auto"/>
          </w:tcPr>
          <w:p w:rsidR="00797EB2" w:rsidRPr="006E12B4" w:rsidRDefault="00B3137B"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6E12B4" w:rsidRPr="006E12B4" w:rsidTr="00060424">
        <w:trPr>
          <w:trHeight w:val="493"/>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EOSI</w:t>
            </w:r>
            <w:r w:rsidR="00B3137B">
              <w:rPr>
                <w:rFonts w:ascii="Times New Roman" w:hAnsi="Times New Roman" w:cs="Times New Roman"/>
                <w:color w:val="000000" w:themeColor="text1"/>
                <w:sz w:val="24"/>
                <w:szCs w:val="24"/>
              </w:rPr>
              <w:t xml:space="preserve"> %</w:t>
            </w:r>
          </w:p>
        </w:tc>
        <w:tc>
          <w:tcPr>
            <w:tcW w:w="0" w:type="auto"/>
          </w:tcPr>
          <w:p w:rsidR="00797EB2" w:rsidRPr="006E12B4" w:rsidRDefault="00B3137B"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0" w:type="auto"/>
          </w:tcPr>
          <w:p w:rsidR="00797EB2" w:rsidRPr="006E12B4" w:rsidRDefault="00B3137B"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0" w:type="auto"/>
          </w:tcPr>
          <w:p w:rsidR="00797EB2" w:rsidRPr="006E12B4" w:rsidRDefault="00B3137B"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1.0-6.0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6E12B4" w:rsidRPr="006E12B4" w:rsidTr="00060424">
        <w:trPr>
          <w:trHeight w:val="508"/>
        </w:trPr>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BASO</w:t>
            </w:r>
            <w:r w:rsidR="00C60588">
              <w:rPr>
                <w:rFonts w:ascii="Times New Roman" w:hAnsi="Times New Roman" w:cs="Times New Roman"/>
                <w:color w:val="000000" w:themeColor="text1"/>
                <w:sz w:val="24"/>
                <w:szCs w:val="24"/>
              </w:rPr>
              <w:t>%</w:t>
            </w:r>
          </w:p>
        </w:tc>
        <w:tc>
          <w:tcPr>
            <w:tcW w:w="0" w:type="auto"/>
          </w:tcPr>
          <w:p w:rsidR="00797EB2" w:rsidRPr="006E12B4" w:rsidRDefault="00B53B1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c>
          <w:tcPr>
            <w:tcW w:w="0" w:type="auto"/>
          </w:tcPr>
          <w:p w:rsidR="00797EB2" w:rsidRPr="006E12B4" w:rsidRDefault="00C6058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0" w:type="auto"/>
          </w:tcPr>
          <w:p w:rsidR="00797EB2" w:rsidRPr="006E12B4" w:rsidRDefault="00797EB2" w:rsidP="00385620">
            <w:pPr>
              <w:spacing w:line="360" w:lineRule="auto"/>
              <w:jc w:val="center"/>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0.00-0.10</w:t>
            </w:r>
          </w:p>
        </w:tc>
        <w:tc>
          <w:tcPr>
            <w:tcW w:w="0" w:type="auto"/>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p>
        </w:tc>
      </w:tr>
      <w:tr w:rsidR="00EB404D" w:rsidRPr="006E12B4" w:rsidTr="00060424">
        <w:trPr>
          <w:trHeight w:val="508"/>
        </w:trPr>
        <w:tc>
          <w:tcPr>
            <w:tcW w:w="0" w:type="auto"/>
          </w:tcPr>
          <w:p w:rsidR="00EB404D" w:rsidRPr="006E12B4" w:rsidRDefault="00EB404D"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NEUT#</w:t>
            </w:r>
          </w:p>
        </w:tc>
        <w:tc>
          <w:tcPr>
            <w:tcW w:w="0" w:type="auto"/>
          </w:tcPr>
          <w:p w:rsidR="00EB404D" w:rsidRDefault="00B53B1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8.17</w:t>
            </w:r>
          </w:p>
        </w:tc>
        <w:tc>
          <w:tcPr>
            <w:tcW w:w="0" w:type="auto"/>
          </w:tcPr>
          <w:p w:rsidR="00EB404D" w:rsidRPr="00912469"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/L</w:t>
            </w:r>
          </w:p>
        </w:tc>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2.00-7.00</w:t>
            </w:r>
          </w:p>
        </w:tc>
        <w:tc>
          <w:tcPr>
            <w:tcW w:w="0" w:type="auto"/>
          </w:tcPr>
          <w:p w:rsidR="00EB404D"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EB404D" w:rsidRPr="006E12B4" w:rsidTr="00060424">
        <w:trPr>
          <w:trHeight w:val="508"/>
        </w:trPr>
        <w:tc>
          <w:tcPr>
            <w:tcW w:w="0" w:type="auto"/>
          </w:tcPr>
          <w:p w:rsidR="00EB404D" w:rsidRPr="006E12B4" w:rsidRDefault="00EB404D"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LYMPH#</w:t>
            </w:r>
          </w:p>
        </w:tc>
        <w:tc>
          <w:tcPr>
            <w:tcW w:w="0" w:type="auto"/>
          </w:tcPr>
          <w:p w:rsidR="00EB404D" w:rsidRDefault="00B53B1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0" w:type="auto"/>
          </w:tcPr>
          <w:p w:rsidR="00EB404D"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/L</w:t>
            </w:r>
          </w:p>
        </w:tc>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1.00-3.00</w:t>
            </w:r>
          </w:p>
        </w:tc>
        <w:tc>
          <w:tcPr>
            <w:tcW w:w="0" w:type="auto"/>
          </w:tcPr>
          <w:p w:rsidR="00EB404D" w:rsidRPr="006E12B4" w:rsidRDefault="00EB404D" w:rsidP="00385620">
            <w:pPr>
              <w:spacing w:line="360" w:lineRule="auto"/>
              <w:jc w:val="center"/>
              <w:rPr>
                <w:rFonts w:ascii="Times New Roman" w:hAnsi="Times New Roman" w:cs="Times New Roman"/>
                <w:b/>
                <w:color w:val="000000" w:themeColor="text1"/>
                <w:sz w:val="24"/>
                <w:szCs w:val="24"/>
              </w:rPr>
            </w:pPr>
          </w:p>
        </w:tc>
      </w:tr>
      <w:tr w:rsidR="00EB404D" w:rsidRPr="006E12B4" w:rsidTr="00060424">
        <w:trPr>
          <w:trHeight w:val="508"/>
        </w:trPr>
        <w:tc>
          <w:tcPr>
            <w:tcW w:w="0" w:type="auto"/>
          </w:tcPr>
          <w:p w:rsidR="00EB404D" w:rsidRPr="006E12B4" w:rsidRDefault="00EB404D"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MONO#</w:t>
            </w:r>
          </w:p>
        </w:tc>
        <w:tc>
          <w:tcPr>
            <w:tcW w:w="0" w:type="auto"/>
          </w:tcPr>
          <w:p w:rsidR="00EB404D" w:rsidRDefault="00B53B1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p>
        </w:tc>
        <w:tc>
          <w:tcPr>
            <w:tcW w:w="0" w:type="auto"/>
          </w:tcPr>
          <w:p w:rsidR="00EB404D"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/L</w:t>
            </w:r>
          </w:p>
        </w:tc>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0.20-1.00</w:t>
            </w:r>
          </w:p>
        </w:tc>
        <w:tc>
          <w:tcPr>
            <w:tcW w:w="0" w:type="auto"/>
          </w:tcPr>
          <w:p w:rsidR="00EB404D" w:rsidRPr="006E12B4" w:rsidRDefault="00334065" w:rsidP="0038562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EB404D" w:rsidRPr="006E12B4" w:rsidTr="00060424">
        <w:trPr>
          <w:trHeight w:val="508"/>
        </w:trPr>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EOSI#</w:t>
            </w:r>
          </w:p>
        </w:tc>
        <w:tc>
          <w:tcPr>
            <w:tcW w:w="0" w:type="auto"/>
          </w:tcPr>
          <w:p w:rsidR="00EB404D" w:rsidRDefault="00B53B18"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0.12</w:t>
            </w:r>
          </w:p>
        </w:tc>
        <w:tc>
          <w:tcPr>
            <w:tcW w:w="0" w:type="auto"/>
          </w:tcPr>
          <w:p w:rsidR="00EB404D"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/L</w:t>
            </w:r>
          </w:p>
        </w:tc>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0.04-0.40</w:t>
            </w:r>
          </w:p>
        </w:tc>
        <w:tc>
          <w:tcPr>
            <w:tcW w:w="0" w:type="auto"/>
          </w:tcPr>
          <w:p w:rsidR="00EB404D" w:rsidRPr="006E12B4" w:rsidRDefault="00EB404D" w:rsidP="00385620">
            <w:pPr>
              <w:spacing w:line="360" w:lineRule="auto"/>
              <w:jc w:val="center"/>
              <w:rPr>
                <w:rFonts w:ascii="Times New Roman" w:hAnsi="Times New Roman" w:cs="Times New Roman"/>
                <w:b/>
                <w:color w:val="000000" w:themeColor="text1"/>
                <w:sz w:val="24"/>
                <w:szCs w:val="24"/>
              </w:rPr>
            </w:pPr>
          </w:p>
        </w:tc>
      </w:tr>
      <w:tr w:rsidR="00EB404D" w:rsidRPr="006E12B4" w:rsidTr="00060424">
        <w:trPr>
          <w:trHeight w:val="508"/>
        </w:trPr>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BASO#</w:t>
            </w:r>
          </w:p>
        </w:tc>
        <w:tc>
          <w:tcPr>
            <w:tcW w:w="0" w:type="auto"/>
          </w:tcPr>
          <w:p w:rsidR="00EB404D" w:rsidRDefault="00A614BC"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0.09</w:t>
            </w:r>
          </w:p>
        </w:tc>
        <w:tc>
          <w:tcPr>
            <w:tcW w:w="0" w:type="auto"/>
          </w:tcPr>
          <w:p w:rsidR="00EB404D"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/L</w:t>
            </w:r>
          </w:p>
        </w:tc>
        <w:tc>
          <w:tcPr>
            <w:tcW w:w="0" w:type="auto"/>
          </w:tcPr>
          <w:p w:rsidR="00EB404D" w:rsidRPr="006E12B4" w:rsidRDefault="00912469"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0.02-0.10</w:t>
            </w:r>
          </w:p>
        </w:tc>
        <w:tc>
          <w:tcPr>
            <w:tcW w:w="0" w:type="auto"/>
          </w:tcPr>
          <w:p w:rsidR="00EB404D" w:rsidRPr="006E12B4" w:rsidRDefault="00EB404D" w:rsidP="00385620">
            <w:pPr>
              <w:spacing w:line="360" w:lineRule="auto"/>
              <w:jc w:val="center"/>
              <w:rPr>
                <w:rFonts w:ascii="Times New Roman" w:hAnsi="Times New Roman" w:cs="Times New Roman"/>
                <w:b/>
                <w:color w:val="000000" w:themeColor="text1"/>
                <w:sz w:val="24"/>
                <w:szCs w:val="24"/>
              </w:rPr>
            </w:pPr>
          </w:p>
        </w:tc>
      </w:tr>
    </w:tbl>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 xml:space="preserve">                                                                                       </w:t>
      </w:r>
    </w:p>
    <w:p w:rsidR="00797EB2" w:rsidRPr="006E12B4" w:rsidRDefault="00E41CEF"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BUE-/RFT</w:t>
      </w:r>
    </w:p>
    <w:tbl>
      <w:tblPr>
        <w:tblStyle w:val="TableGrid"/>
        <w:tblW w:w="0" w:type="auto"/>
        <w:tblLook w:val="04A0" w:firstRow="1" w:lastRow="0" w:firstColumn="1" w:lastColumn="0" w:noHBand="0" w:noVBand="1"/>
      </w:tblPr>
      <w:tblGrid>
        <w:gridCol w:w="2603"/>
        <w:gridCol w:w="1711"/>
        <w:gridCol w:w="1833"/>
        <w:gridCol w:w="1635"/>
        <w:gridCol w:w="1568"/>
      </w:tblGrid>
      <w:tr w:rsidR="006E12B4" w:rsidRPr="006E12B4" w:rsidTr="00060424">
        <w:tc>
          <w:tcPr>
            <w:tcW w:w="1913"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DESCRIPTION</w:t>
            </w:r>
          </w:p>
        </w:tc>
        <w:tc>
          <w:tcPr>
            <w:tcW w:w="1864"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RESULTS</w:t>
            </w:r>
          </w:p>
        </w:tc>
        <w:tc>
          <w:tcPr>
            <w:tcW w:w="1898"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 xml:space="preserve">UNITS </w:t>
            </w:r>
          </w:p>
        </w:tc>
        <w:tc>
          <w:tcPr>
            <w:tcW w:w="1845"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RANGE</w:t>
            </w:r>
          </w:p>
        </w:tc>
        <w:tc>
          <w:tcPr>
            <w:tcW w:w="1830"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FLAG</w:t>
            </w:r>
          </w:p>
        </w:tc>
      </w:tr>
      <w:tr w:rsidR="006E12B4" w:rsidRPr="006E12B4" w:rsidTr="00060424">
        <w:tc>
          <w:tcPr>
            <w:tcW w:w="191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CREATININE</w:t>
            </w:r>
          </w:p>
        </w:tc>
        <w:tc>
          <w:tcPr>
            <w:tcW w:w="1864" w:type="dxa"/>
          </w:tcPr>
          <w:p w:rsidR="00797EB2" w:rsidRPr="006E12B4" w:rsidRDefault="00334065"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w:t>
            </w:r>
          </w:p>
        </w:tc>
        <w:tc>
          <w:tcPr>
            <w:tcW w:w="1898"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umol</w:t>
            </w:r>
            <w:proofErr w:type="spellEnd"/>
            <w:r w:rsidRPr="006E12B4">
              <w:rPr>
                <w:rFonts w:ascii="Times New Roman" w:hAnsi="Times New Roman" w:cs="Times New Roman"/>
                <w:color w:val="000000" w:themeColor="text1"/>
                <w:sz w:val="24"/>
                <w:szCs w:val="24"/>
              </w:rPr>
              <w:t>/L</w:t>
            </w:r>
          </w:p>
        </w:tc>
        <w:tc>
          <w:tcPr>
            <w:tcW w:w="1845" w:type="dxa"/>
          </w:tcPr>
          <w:p w:rsidR="00797EB2" w:rsidRPr="006E12B4" w:rsidRDefault="00334065"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80-115</w:t>
            </w:r>
          </w:p>
        </w:tc>
        <w:tc>
          <w:tcPr>
            <w:tcW w:w="1830" w:type="dxa"/>
          </w:tcPr>
          <w:p w:rsidR="00797EB2" w:rsidRPr="006E12B4" w:rsidRDefault="00334065"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797EB2" w:rsidRPr="006E12B4" w:rsidTr="00060424">
        <w:tc>
          <w:tcPr>
            <w:tcW w:w="191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UREA</w:t>
            </w:r>
            <w:r w:rsidR="0079370C">
              <w:rPr>
                <w:rFonts w:ascii="Times New Roman" w:hAnsi="Times New Roman" w:cs="Times New Roman"/>
                <w:color w:val="000000" w:themeColor="text1"/>
                <w:sz w:val="24"/>
                <w:szCs w:val="24"/>
              </w:rPr>
              <w:t>/Creatinine ratio</w:t>
            </w:r>
          </w:p>
        </w:tc>
        <w:tc>
          <w:tcPr>
            <w:tcW w:w="1864" w:type="dxa"/>
          </w:tcPr>
          <w:p w:rsidR="00797EB2" w:rsidRPr="006E12B4" w:rsidRDefault="00334065"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898"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mmol</w:t>
            </w:r>
            <w:proofErr w:type="spellEnd"/>
            <w:r w:rsidRPr="006E12B4">
              <w:rPr>
                <w:rFonts w:ascii="Times New Roman" w:hAnsi="Times New Roman" w:cs="Times New Roman"/>
                <w:color w:val="000000" w:themeColor="text1"/>
                <w:sz w:val="24"/>
                <w:szCs w:val="24"/>
              </w:rPr>
              <w:t>/L</w:t>
            </w:r>
          </w:p>
        </w:tc>
        <w:tc>
          <w:tcPr>
            <w:tcW w:w="1845" w:type="dxa"/>
          </w:tcPr>
          <w:p w:rsidR="00797EB2" w:rsidRPr="006E12B4"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10-20</w:t>
            </w:r>
          </w:p>
        </w:tc>
        <w:tc>
          <w:tcPr>
            <w:tcW w:w="1830"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p>
        </w:tc>
      </w:tr>
      <w:tr w:rsidR="0079370C" w:rsidRPr="006E12B4" w:rsidTr="00060424">
        <w:tc>
          <w:tcPr>
            <w:tcW w:w="1913" w:type="dxa"/>
          </w:tcPr>
          <w:p w:rsidR="0079370C" w:rsidRP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r>
              <w:rPr>
                <w:rFonts w:ascii="Times New Roman" w:hAnsi="Times New Roman" w:cs="Times New Roman"/>
                <w:color w:val="000000" w:themeColor="text1"/>
                <w:sz w:val="24"/>
                <w:szCs w:val="24"/>
                <w:vertAlign w:val="superscript"/>
              </w:rPr>
              <w:t xml:space="preserve">+ </w:t>
            </w:r>
          </w:p>
        </w:tc>
        <w:tc>
          <w:tcPr>
            <w:tcW w:w="1864" w:type="dxa"/>
          </w:tcPr>
          <w:p w:rsidR="0079370C" w:rsidRDefault="003C7C0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898" w:type="dxa"/>
          </w:tcPr>
          <w:p w:rsidR="0079370C" w:rsidRPr="006E12B4" w:rsidRDefault="0079370C"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mmol</w:t>
            </w:r>
            <w:proofErr w:type="spellEnd"/>
            <w:r w:rsidRPr="006E12B4">
              <w:rPr>
                <w:rFonts w:ascii="Times New Roman" w:hAnsi="Times New Roman" w:cs="Times New Roman"/>
                <w:color w:val="000000" w:themeColor="text1"/>
                <w:sz w:val="24"/>
                <w:szCs w:val="24"/>
              </w:rPr>
              <w:t>/L</w:t>
            </w:r>
          </w:p>
        </w:tc>
        <w:tc>
          <w:tcPr>
            <w:tcW w:w="1845"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135-150</w:t>
            </w:r>
          </w:p>
        </w:tc>
        <w:tc>
          <w:tcPr>
            <w:tcW w:w="1830" w:type="dxa"/>
          </w:tcPr>
          <w:p w:rsidR="0079370C" w:rsidRPr="006E12B4" w:rsidRDefault="0079370C" w:rsidP="00385620">
            <w:pPr>
              <w:spacing w:line="360" w:lineRule="auto"/>
              <w:jc w:val="both"/>
              <w:rPr>
                <w:rFonts w:ascii="Times New Roman" w:hAnsi="Times New Roman" w:cs="Times New Roman"/>
                <w:b/>
                <w:color w:val="000000" w:themeColor="text1"/>
                <w:sz w:val="24"/>
                <w:szCs w:val="24"/>
              </w:rPr>
            </w:pPr>
          </w:p>
        </w:tc>
      </w:tr>
      <w:tr w:rsidR="0079370C" w:rsidRPr="006E12B4" w:rsidTr="00060424">
        <w:tc>
          <w:tcPr>
            <w:tcW w:w="1913"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Potassium(plasma/urine)</w:t>
            </w:r>
          </w:p>
        </w:tc>
        <w:tc>
          <w:tcPr>
            <w:tcW w:w="1864" w:type="dxa"/>
          </w:tcPr>
          <w:p w:rsidR="0079370C" w:rsidRDefault="003C7C0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1898" w:type="dxa"/>
          </w:tcPr>
          <w:p w:rsidR="0079370C" w:rsidRPr="006E12B4" w:rsidRDefault="0079370C"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mmol</w:t>
            </w:r>
            <w:proofErr w:type="spellEnd"/>
            <w:r w:rsidRPr="006E12B4">
              <w:rPr>
                <w:rFonts w:ascii="Times New Roman" w:hAnsi="Times New Roman" w:cs="Times New Roman"/>
                <w:color w:val="000000" w:themeColor="text1"/>
                <w:sz w:val="24"/>
                <w:szCs w:val="24"/>
              </w:rPr>
              <w:t>/L</w:t>
            </w:r>
          </w:p>
        </w:tc>
        <w:tc>
          <w:tcPr>
            <w:tcW w:w="1845"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3.5-5.2</w:t>
            </w:r>
          </w:p>
        </w:tc>
        <w:tc>
          <w:tcPr>
            <w:tcW w:w="1830" w:type="dxa"/>
          </w:tcPr>
          <w:p w:rsidR="0079370C" w:rsidRPr="006E12B4" w:rsidRDefault="003C7C03"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w:t>
            </w:r>
          </w:p>
        </w:tc>
      </w:tr>
      <w:tr w:rsidR="0079370C" w:rsidRPr="006E12B4" w:rsidTr="00060424">
        <w:tc>
          <w:tcPr>
            <w:tcW w:w="1913"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Chloride</w:t>
            </w:r>
          </w:p>
        </w:tc>
        <w:tc>
          <w:tcPr>
            <w:tcW w:w="1864"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107</w:t>
            </w:r>
          </w:p>
        </w:tc>
        <w:tc>
          <w:tcPr>
            <w:tcW w:w="1898" w:type="dxa"/>
          </w:tcPr>
          <w:p w:rsidR="0079370C" w:rsidRPr="006E12B4" w:rsidRDefault="0079370C"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mmol</w:t>
            </w:r>
            <w:proofErr w:type="spellEnd"/>
            <w:r w:rsidRPr="006E12B4">
              <w:rPr>
                <w:rFonts w:ascii="Times New Roman" w:hAnsi="Times New Roman" w:cs="Times New Roman"/>
                <w:color w:val="000000" w:themeColor="text1"/>
                <w:sz w:val="24"/>
                <w:szCs w:val="24"/>
              </w:rPr>
              <w:t>/L</w:t>
            </w:r>
          </w:p>
        </w:tc>
        <w:tc>
          <w:tcPr>
            <w:tcW w:w="1845" w:type="dxa"/>
          </w:tcPr>
          <w:p w:rsidR="0079370C" w:rsidRDefault="0079370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95-110</w:t>
            </w:r>
          </w:p>
        </w:tc>
        <w:tc>
          <w:tcPr>
            <w:tcW w:w="1830" w:type="dxa"/>
          </w:tcPr>
          <w:p w:rsidR="0079370C" w:rsidRPr="006E12B4" w:rsidRDefault="0079370C" w:rsidP="00385620">
            <w:pPr>
              <w:spacing w:line="360" w:lineRule="auto"/>
              <w:jc w:val="both"/>
              <w:rPr>
                <w:rFonts w:ascii="Times New Roman" w:hAnsi="Times New Roman" w:cs="Times New Roman"/>
                <w:b/>
                <w:color w:val="000000" w:themeColor="text1"/>
                <w:sz w:val="24"/>
                <w:szCs w:val="24"/>
              </w:rPr>
            </w:pPr>
          </w:p>
        </w:tc>
      </w:tr>
      <w:tr w:rsidR="0079370C" w:rsidRPr="006E12B4" w:rsidTr="00060424">
        <w:tc>
          <w:tcPr>
            <w:tcW w:w="1913" w:type="dxa"/>
          </w:tcPr>
          <w:p w:rsidR="0079370C" w:rsidRDefault="00700C29" w:rsidP="00385620">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eGFR</w:t>
            </w:r>
            <w:proofErr w:type="spellEnd"/>
          </w:p>
        </w:tc>
        <w:tc>
          <w:tcPr>
            <w:tcW w:w="1864" w:type="dxa"/>
          </w:tcPr>
          <w:p w:rsidR="0079370C" w:rsidRDefault="003C7C03"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52.7</w:t>
            </w:r>
          </w:p>
        </w:tc>
        <w:tc>
          <w:tcPr>
            <w:tcW w:w="1898" w:type="dxa"/>
          </w:tcPr>
          <w:p w:rsidR="0079370C" w:rsidRPr="0079370C" w:rsidRDefault="0079370C" w:rsidP="00385620">
            <w:pPr>
              <w:spacing w:line="360" w:lineRule="auto"/>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ml/min/1.73m</w:t>
            </w:r>
            <w:r>
              <w:rPr>
                <w:rFonts w:ascii="Times New Roman" w:hAnsi="Times New Roman" w:cs="Times New Roman"/>
                <w:color w:val="000000" w:themeColor="text1"/>
                <w:sz w:val="24"/>
                <w:szCs w:val="24"/>
                <w:vertAlign w:val="superscript"/>
              </w:rPr>
              <w:t>2</w:t>
            </w:r>
          </w:p>
        </w:tc>
        <w:tc>
          <w:tcPr>
            <w:tcW w:w="1845" w:type="dxa"/>
          </w:tcPr>
          <w:p w:rsidR="0079370C" w:rsidRDefault="0079370C" w:rsidP="00385620">
            <w:pPr>
              <w:spacing w:line="360" w:lineRule="auto"/>
              <w:jc w:val="both"/>
              <w:rPr>
                <w:rFonts w:ascii="Times New Roman" w:hAnsi="Times New Roman" w:cs="Times New Roman"/>
                <w:color w:val="000000" w:themeColor="text1"/>
                <w:sz w:val="24"/>
                <w:szCs w:val="24"/>
              </w:rPr>
            </w:pPr>
          </w:p>
        </w:tc>
        <w:tc>
          <w:tcPr>
            <w:tcW w:w="1830" w:type="dxa"/>
          </w:tcPr>
          <w:p w:rsidR="0079370C" w:rsidRPr="006E12B4" w:rsidRDefault="0079370C" w:rsidP="00385620">
            <w:pPr>
              <w:spacing w:line="360" w:lineRule="auto"/>
              <w:jc w:val="both"/>
              <w:rPr>
                <w:rFonts w:ascii="Times New Roman" w:hAnsi="Times New Roman" w:cs="Times New Roman"/>
                <w:b/>
                <w:color w:val="000000" w:themeColor="text1"/>
                <w:sz w:val="24"/>
                <w:szCs w:val="24"/>
              </w:rPr>
            </w:pPr>
          </w:p>
        </w:tc>
      </w:tr>
    </w:tbl>
    <w:p w:rsidR="00797EB2" w:rsidRPr="006E12B4" w:rsidRDefault="00797EB2"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LIVER FUNCTION TEST</w:t>
      </w:r>
    </w:p>
    <w:tbl>
      <w:tblPr>
        <w:tblStyle w:val="TableGrid"/>
        <w:tblW w:w="0" w:type="auto"/>
        <w:tblLook w:val="04A0" w:firstRow="1" w:lastRow="0" w:firstColumn="1" w:lastColumn="0" w:noHBand="0" w:noVBand="1"/>
      </w:tblPr>
      <w:tblGrid>
        <w:gridCol w:w="1883"/>
        <w:gridCol w:w="1868"/>
        <w:gridCol w:w="1866"/>
        <w:gridCol w:w="1867"/>
        <w:gridCol w:w="1866"/>
      </w:tblGrid>
      <w:tr w:rsidR="006E12B4" w:rsidRPr="006E12B4" w:rsidTr="00F305CB">
        <w:tc>
          <w:tcPr>
            <w:tcW w:w="1883"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DESCRIPTION</w:t>
            </w:r>
          </w:p>
        </w:tc>
        <w:tc>
          <w:tcPr>
            <w:tcW w:w="1868"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RESULTS</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UNITS</w:t>
            </w:r>
          </w:p>
        </w:tc>
        <w:tc>
          <w:tcPr>
            <w:tcW w:w="1867"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RANGE</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FLAG</w:t>
            </w:r>
          </w:p>
        </w:tc>
      </w:tr>
      <w:tr w:rsidR="006E12B4" w:rsidRPr="006E12B4" w:rsidTr="00F305CB">
        <w:tc>
          <w:tcPr>
            <w:tcW w:w="188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Albumin</w:t>
            </w:r>
          </w:p>
        </w:tc>
        <w:tc>
          <w:tcPr>
            <w:tcW w:w="1868" w:type="dxa"/>
          </w:tcPr>
          <w:p w:rsidR="00797EB2" w:rsidRPr="006E12B4" w:rsidRDefault="0078493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47. </w:t>
            </w:r>
            <w:r w:rsidR="008A5FD1">
              <w:rPr>
                <w:rFonts w:ascii="Times New Roman" w:hAnsi="Times New Roman" w:cs="Times New Roman"/>
                <w:color w:val="000000" w:themeColor="text1"/>
                <w:sz w:val="24"/>
                <w:szCs w:val="24"/>
              </w:rPr>
              <w:t>00</w:t>
            </w:r>
          </w:p>
        </w:tc>
        <w:tc>
          <w:tcPr>
            <w:tcW w:w="1866"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g/l</w:t>
            </w:r>
          </w:p>
        </w:tc>
        <w:tc>
          <w:tcPr>
            <w:tcW w:w="1867"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35.00-52.00</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p>
        </w:tc>
      </w:tr>
      <w:tr w:rsidR="006E12B4" w:rsidRPr="006E12B4" w:rsidTr="00F305CB">
        <w:tc>
          <w:tcPr>
            <w:tcW w:w="188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ALP</w:t>
            </w:r>
          </w:p>
        </w:tc>
        <w:tc>
          <w:tcPr>
            <w:tcW w:w="1868" w:type="dxa"/>
          </w:tcPr>
          <w:p w:rsidR="00797EB2" w:rsidRPr="006E12B4" w:rsidRDefault="0078493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w:t>
            </w:r>
            <w:r w:rsidR="008A5FD1">
              <w:rPr>
                <w:rFonts w:ascii="Times New Roman" w:hAnsi="Times New Roman" w:cs="Times New Roman"/>
                <w:color w:val="000000" w:themeColor="text1"/>
                <w:sz w:val="24"/>
                <w:szCs w:val="24"/>
              </w:rPr>
              <w:t>.00</w:t>
            </w:r>
          </w:p>
        </w:tc>
        <w:tc>
          <w:tcPr>
            <w:tcW w:w="1866" w:type="dxa"/>
          </w:tcPr>
          <w:p w:rsidR="00797EB2" w:rsidRPr="006E12B4" w:rsidRDefault="00AD3C3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U</w:t>
            </w:r>
            <w:r w:rsidR="00665C37">
              <w:rPr>
                <w:rFonts w:ascii="Times New Roman" w:hAnsi="Times New Roman" w:cs="Times New Roman"/>
                <w:color w:val="000000" w:themeColor="text1"/>
                <w:sz w:val="24"/>
                <w:szCs w:val="24"/>
              </w:rPr>
              <w:t>/</w:t>
            </w:r>
            <w:r w:rsidRPr="006E12B4">
              <w:rPr>
                <w:rFonts w:ascii="Times New Roman" w:hAnsi="Times New Roman" w:cs="Times New Roman"/>
                <w:color w:val="000000" w:themeColor="text1"/>
                <w:sz w:val="24"/>
                <w:szCs w:val="24"/>
              </w:rPr>
              <w:t>l</w:t>
            </w:r>
          </w:p>
        </w:tc>
        <w:tc>
          <w:tcPr>
            <w:tcW w:w="1867" w:type="dxa"/>
          </w:tcPr>
          <w:p w:rsidR="00797EB2" w:rsidRPr="006E12B4" w:rsidRDefault="00665C3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34.00-105</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p>
        </w:tc>
      </w:tr>
      <w:tr w:rsidR="006E12B4" w:rsidRPr="006E12B4" w:rsidTr="00F305CB">
        <w:tc>
          <w:tcPr>
            <w:tcW w:w="188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ALT</w:t>
            </w:r>
          </w:p>
        </w:tc>
        <w:tc>
          <w:tcPr>
            <w:tcW w:w="1868" w:type="dxa"/>
          </w:tcPr>
          <w:p w:rsidR="00797EB2" w:rsidRPr="006E12B4" w:rsidRDefault="00AF1E5A"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008A5FD1">
              <w:rPr>
                <w:rFonts w:ascii="Times New Roman" w:hAnsi="Times New Roman" w:cs="Times New Roman"/>
                <w:color w:val="000000" w:themeColor="text1"/>
                <w:sz w:val="24"/>
                <w:szCs w:val="24"/>
              </w:rPr>
              <w:t>.00</w:t>
            </w:r>
          </w:p>
        </w:tc>
        <w:tc>
          <w:tcPr>
            <w:tcW w:w="1866" w:type="dxa"/>
          </w:tcPr>
          <w:p w:rsidR="00797EB2" w:rsidRPr="006E12B4" w:rsidRDefault="00AD3C3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U</w:t>
            </w:r>
            <w:r w:rsidR="00665C37">
              <w:rPr>
                <w:rFonts w:ascii="Times New Roman" w:hAnsi="Times New Roman" w:cs="Times New Roman"/>
                <w:color w:val="000000" w:themeColor="text1"/>
                <w:sz w:val="24"/>
                <w:szCs w:val="24"/>
              </w:rPr>
              <w:t>/</w:t>
            </w:r>
            <w:r w:rsidRPr="006E12B4">
              <w:rPr>
                <w:rFonts w:ascii="Times New Roman" w:hAnsi="Times New Roman" w:cs="Times New Roman"/>
                <w:color w:val="000000" w:themeColor="text1"/>
                <w:sz w:val="24"/>
                <w:szCs w:val="24"/>
              </w:rPr>
              <w:t>l</w:t>
            </w:r>
          </w:p>
        </w:tc>
        <w:tc>
          <w:tcPr>
            <w:tcW w:w="1867" w:type="dxa"/>
          </w:tcPr>
          <w:p w:rsidR="00797EB2" w:rsidRPr="006E12B4" w:rsidRDefault="00665C3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&lt;34</w:t>
            </w:r>
            <w:r w:rsidR="00F305CB">
              <w:rPr>
                <w:rFonts w:ascii="Times New Roman" w:hAnsi="Times New Roman" w:cs="Times New Roman"/>
                <w:color w:val="000000" w:themeColor="text1"/>
                <w:sz w:val="24"/>
                <w:szCs w:val="24"/>
              </w:rPr>
              <w:t>.00</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p>
        </w:tc>
      </w:tr>
      <w:tr w:rsidR="006E12B4" w:rsidRPr="006E12B4" w:rsidTr="00F305CB">
        <w:tc>
          <w:tcPr>
            <w:tcW w:w="1883" w:type="dxa"/>
          </w:tcPr>
          <w:p w:rsidR="00797EB2" w:rsidRPr="006E12B4" w:rsidRDefault="00797EB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AST</w:t>
            </w:r>
          </w:p>
        </w:tc>
        <w:tc>
          <w:tcPr>
            <w:tcW w:w="1868" w:type="dxa"/>
          </w:tcPr>
          <w:p w:rsidR="00797EB2" w:rsidRPr="006E12B4" w:rsidRDefault="00AF1E5A"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26.00</w:t>
            </w:r>
          </w:p>
        </w:tc>
        <w:tc>
          <w:tcPr>
            <w:tcW w:w="1866" w:type="dxa"/>
          </w:tcPr>
          <w:p w:rsidR="00797EB2" w:rsidRPr="006E12B4" w:rsidRDefault="00AD3C32"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U</w:t>
            </w:r>
            <w:r w:rsidR="00665C37">
              <w:rPr>
                <w:rFonts w:ascii="Times New Roman" w:hAnsi="Times New Roman" w:cs="Times New Roman"/>
                <w:color w:val="000000" w:themeColor="text1"/>
                <w:sz w:val="24"/>
                <w:szCs w:val="24"/>
              </w:rPr>
              <w:t>/</w:t>
            </w:r>
            <w:r w:rsidRPr="006E12B4">
              <w:rPr>
                <w:rFonts w:ascii="Times New Roman" w:hAnsi="Times New Roman" w:cs="Times New Roman"/>
                <w:color w:val="000000" w:themeColor="text1"/>
                <w:sz w:val="24"/>
                <w:szCs w:val="24"/>
              </w:rPr>
              <w:t>l</w:t>
            </w:r>
          </w:p>
        </w:tc>
        <w:tc>
          <w:tcPr>
            <w:tcW w:w="1867" w:type="dxa"/>
          </w:tcPr>
          <w:p w:rsidR="00797EB2" w:rsidRPr="006E12B4" w:rsidRDefault="00665C37"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3.0-40</w:t>
            </w:r>
            <w:r w:rsidR="00F305CB">
              <w:rPr>
                <w:rFonts w:ascii="Times New Roman" w:hAnsi="Times New Roman" w:cs="Times New Roman"/>
                <w:color w:val="000000" w:themeColor="text1"/>
                <w:sz w:val="24"/>
                <w:szCs w:val="24"/>
              </w:rPr>
              <w:t>.0</w:t>
            </w:r>
          </w:p>
        </w:tc>
        <w:tc>
          <w:tcPr>
            <w:tcW w:w="1866" w:type="dxa"/>
          </w:tcPr>
          <w:p w:rsidR="00797EB2" w:rsidRPr="006E12B4" w:rsidRDefault="00797EB2" w:rsidP="00385620">
            <w:pPr>
              <w:spacing w:line="360" w:lineRule="auto"/>
              <w:jc w:val="both"/>
              <w:rPr>
                <w:rFonts w:ascii="Times New Roman" w:hAnsi="Times New Roman" w:cs="Times New Roman"/>
                <w:b/>
                <w:color w:val="000000" w:themeColor="text1"/>
                <w:sz w:val="24"/>
                <w:szCs w:val="24"/>
              </w:rPr>
            </w:pPr>
          </w:p>
        </w:tc>
      </w:tr>
      <w:tr w:rsidR="00F305CB" w:rsidRPr="006E12B4" w:rsidTr="00F305CB">
        <w:tc>
          <w:tcPr>
            <w:tcW w:w="1883"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GGT</w:t>
            </w:r>
          </w:p>
        </w:tc>
        <w:tc>
          <w:tcPr>
            <w:tcW w:w="1868" w:type="dxa"/>
          </w:tcPr>
          <w:p w:rsidR="00F305CB" w:rsidRPr="006E12B4" w:rsidRDefault="00AF1E5A"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r w:rsidR="008A5FD1">
              <w:rPr>
                <w:rFonts w:ascii="Times New Roman" w:hAnsi="Times New Roman" w:cs="Times New Roman"/>
                <w:color w:val="000000" w:themeColor="text1"/>
                <w:sz w:val="24"/>
                <w:szCs w:val="24"/>
              </w:rPr>
              <w:t>.00</w:t>
            </w:r>
          </w:p>
        </w:tc>
        <w:tc>
          <w:tcPr>
            <w:tcW w:w="1866"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w:t>
            </w:r>
            <w:r w:rsidRPr="006E12B4">
              <w:rPr>
                <w:rFonts w:ascii="Times New Roman" w:hAnsi="Times New Roman" w:cs="Times New Roman"/>
                <w:color w:val="000000" w:themeColor="text1"/>
                <w:sz w:val="24"/>
                <w:szCs w:val="24"/>
              </w:rPr>
              <w:t>l</w:t>
            </w:r>
          </w:p>
        </w:tc>
        <w:tc>
          <w:tcPr>
            <w:tcW w:w="1867"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&lt;38.00</w:t>
            </w:r>
          </w:p>
        </w:tc>
        <w:tc>
          <w:tcPr>
            <w:tcW w:w="1866" w:type="dxa"/>
          </w:tcPr>
          <w:p w:rsidR="00F305CB" w:rsidRPr="006E12B4" w:rsidRDefault="00F305CB"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F305CB" w:rsidRPr="006E12B4" w:rsidTr="00F305CB">
        <w:tc>
          <w:tcPr>
            <w:tcW w:w="1883"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Direct bilirubin</w:t>
            </w:r>
          </w:p>
        </w:tc>
        <w:tc>
          <w:tcPr>
            <w:tcW w:w="1868" w:type="dxa"/>
          </w:tcPr>
          <w:p w:rsidR="00F305CB" w:rsidRPr="006E12B4" w:rsidRDefault="00AF1E5A"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17.4</w:t>
            </w:r>
            <w:r w:rsidR="008A5FD1">
              <w:rPr>
                <w:rFonts w:ascii="Times New Roman" w:hAnsi="Times New Roman" w:cs="Times New Roman"/>
                <w:color w:val="000000" w:themeColor="text1"/>
                <w:sz w:val="24"/>
                <w:szCs w:val="24"/>
              </w:rPr>
              <w:t>0</w:t>
            </w:r>
          </w:p>
        </w:tc>
        <w:tc>
          <w:tcPr>
            <w:tcW w:w="1866"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umol</w:t>
            </w:r>
            <w:proofErr w:type="spellEnd"/>
            <w:r w:rsidRPr="006E12B4">
              <w:rPr>
                <w:rFonts w:ascii="Times New Roman" w:hAnsi="Times New Roman" w:cs="Times New Roman"/>
                <w:color w:val="000000" w:themeColor="text1"/>
                <w:sz w:val="24"/>
                <w:szCs w:val="24"/>
              </w:rPr>
              <w:t>/L</w:t>
            </w:r>
          </w:p>
        </w:tc>
        <w:tc>
          <w:tcPr>
            <w:tcW w:w="1867"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0.00-5.20</w:t>
            </w:r>
          </w:p>
        </w:tc>
        <w:tc>
          <w:tcPr>
            <w:tcW w:w="1866" w:type="dxa"/>
          </w:tcPr>
          <w:p w:rsidR="00F305CB" w:rsidRPr="006E12B4" w:rsidRDefault="00790111"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F305CB" w:rsidRPr="006E12B4" w:rsidTr="00F305CB">
        <w:tc>
          <w:tcPr>
            <w:tcW w:w="1883"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Total bilirubin</w:t>
            </w:r>
          </w:p>
        </w:tc>
        <w:tc>
          <w:tcPr>
            <w:tcW w:w="1868" w:type="dxa"/>
          </w:tcPr>
          <w:p w:rsidR="00F305CB" w:rsidRPr="006E12B4" w:rsidRDefault="003A1C75"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w:t>
            </w:r>
            <w:r w:rsidR="00F305CB">
              <w:rPr>
                <w:rFonts w:ascii="Times New Roman" w:hAnsi="Times New Roman" w:cs="Times New Roman"/>
                <w:color w:val="000000" w:themeColor="text1"/>
                <w:sz w:val="24"/>
                <w:szCs w:val="24"/>
              </w:rPr>
              <w:t>.0</w:t>
            </w:r>
            <w:r w:rsidR="008A5FD1">
              <w:rPr>
                <w:rFonts w:ascii="Times New Roman" w:hAnsi="Times New Roman" w:cs="Times New Roman"/>
                <w:color w:val="000000" w:themeColor="text1"/>
                <w:sz w:val="24"/>
                <w:szCs w:val="24"/>
              </w:rPr>
              <w:t>0</w:t>
            </w:r>
          </w:p>
        </w:tc>
        <w:tc>
          <w:tcPr>
            <w:tcW w:w="1866"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proofErr w:type="spellStart"/>
            <w:r w:rsidRPr="006E12B4">
              <w:rPr>
                <w:rFonts w:ascii="Times New Roman" w:hAnsi="Times New Roman" w:cs="Times New Roman"/>
                <w:color w:val="000000" w:themeColor="text1"/>
                <w:sz w:val="24"/>
                <w:szCs w:val="24"/>
              </w:rPr>
              <w:t>umol</w:t>
            </w:r>
            <w:proofErr w:type="spellEnd"/>
            <w:r w:rsidRPr="006E12B4">
              <w:rPr>
                <w:rFonts w:ascii="Times New Roman" w:hAnsi="Times New Roman" w:cs="Times New Roman"/>
                <w:color w:val="000000" w:themeColor="text1"/>
                <w:sz w:val="24"/>
                <w:szCs w:val="24"/>
              </w:rPr>
              <w:t>/L</w:t>
            </w:r>
          </w:p>
        </w:tc>
        <w:tc>
          <w:tcPr>
            <w:tcW w:w="1867"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1.70-21.00</w:t>
            </w:r>
          </w:p>
        </w:tc>
        <w:tc>
          <w:tcPr>
            <w:tcW w:w="1866" w:type="dxa"/>
          </w:tcPr>
          <w:p w:rsidR="00F305CB" w:rsidRPr="006E12B4" w:rsidRDefault="003A1C75"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w:t>
            </w:r>
          </w:p>
        </w:tc>
      </w:tr>
      <w:tr w:rsidR="00F305CB" w:rsidRPr="006E12B4" w:rsidTr="00F305CB">
        <w:tc>
          <w:tcPr>
            <w:tcW w:w="1883"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Total protein</w:t>
            </w:r>
          </w:p>
        </w:tc>
        <w:tc>
          <w:tcPr>
            <w:tcW w:w="1868" w:type="dxa"/>
          </w:tcPr>
          <w:p w:rsidR="00F305CB" w:rsidRPr="006E12B4" w:rsidRDefault="003A1C75"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74. </w:t>
            </w:r>
            <w:r w:rsidR="00F305CB" w:rsidRPr="006E12B4">
              <w:rPr>
                <w:rFonts w:ascii="Times New Roman" w:hAnsi="Times New Roman" w:cs="Times New Roman"/>
                <w:color w:val="000000" w:themeColor="text1"/>
                <w:sz w:val="24"/>
                <w:szCs w:val="24"/>
              </w:rPr>
              <w:t>00</w:t>
            </w:r>
          </w:p>
        </w:tc>
        <w:tc>
          <w:tcPr>
            <w:tcW w:w="1866"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sidRPr="006E12B4">
              <w:rPr>
                <w:rFonts w:ascii="Times New Roman" w:hAnsi="Times New Roman" w:cs="Times New Roman"/>
                <w:color w:val="000000" w:themeColor="text1"/>
                <w:sz w:val="24"/>
                <w:szCs w:val="24"/>
              </w:rPr>
              <w:t>g/L</w:t>
            </w:r>
          </w:p>
        </w:tc>
        <w:tc>
          <w:tcPr>
            <w:tcW w:w="1867" w:type="dxa"/>
          </w:tcPr>
          <w:p w:rsidR="00F305CB" w:rsidRPr="006E12B4" w:rsidRDefault="00F305C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66.00-88.0</w:t>
            </w:r>
          </w:p>
        </w:tc>
        <w:tc>
          <w:tcPr>
            <w:tcW w:w="1866" w:type="dxa"/>
          </w:tcPr>
          <w:p w:rsidR="00F305CB" w:rsidRPr="006E12B4" w:rsidRDefault="00F305CB" w:rsidP="00385620">
            <w:pPr>
              <w:spacing w:line="360" w:lineRule="auto"/>
              <w:jc w:val="both"/>
              <w:rPr>
                <w:rFonts w:ascii="Times New Roman" w:hAnsi="Times New Roman" w:cs="Times New Roman"/>
                <w:b/>
                <w:color w:val="000000" w:themeColor="text1"/>
                <w:sz w:val="24"/>
                <w:szCs w:val="24"/>
              </w:rPr>
            </w:pPr>
          </w:p>
        </w:tc>
      </w:tr>
    </w:tbl>
    <w:p w:rsidR="0052045B" w:rsidRDefault="0052045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ESR- </w:t>
      </w:r>
      <w:r>
        <w:rPr>
          <w:rFonts w:ascii="Times New Roman" w:hAnsi="Times New Roman" w:cs="Times New Roman"/>
          <w:color w:val="000000" w:themeColor="text1"/>
          <w:sz w:val="24"/>
          <w:szCs w:val="24"/>
        </w:rPr>
        <w:t>9mm fall/</w:t>
      </w:r>
      <w:r w:rsidR="004D5A40">
        <w:rPr>
          <w:rFonts w:ascii="Times New Roman" w:hAnsi="Times New Roman" w:cs="Times New Roman"/>
          <w:color w:val="000000" w:themeColor="text1"/>
          <w:sz w:val="24"/>
          <w:szCs w:val="24"/>
        </w:rPr>
        <w:t>hr (</w:t>
      </w:r>
      <w:r w:rsidR="00B47415">
        <w:rPr>
          <w:rFonts w:ascii="Times New Roman" w:hAnsi="Times New Roman" w:cs="Times New Roman"/>
          <w:color w:val="000000" w:themeColor="text1"/>
          <w:sz w:val="24"/>
          <w:szCs w:val="24"/>
        </w:rPr>
        <w:t>3-10mm fall/hr)</w:t>
      </w:r>
    </w:p>
    <w:p w:rsidR="004D5A40" w:rsidRPr="004D5A40" w:rsidRDefault="004D5A40" w:rsidP="00385620">
      <w:pPr>
        <w:spacing w:line="360" w:lineRule="auto"/>
        <w:jc w:val="both"/>
        <w:rPr>
          <w:rFonts w:ascii="Times New Roman" w:hAnsi="Times New Roman" w:cs="Times New Roman"/>
          <w:b/>
          <w:color w:val="000000" w:themeColor="text1"/>
          <w:sz w:val="24"/>
          <w:szCs w:val="24"/>
        </w:rPr>
      </w:pPr>
      <w:r w:rsidRPr="004D5A40">
        <w:rPr>
          <w:rFonts w:ascii="Times New Roman" w:hAnsi="Times New Roman" w:cs="Times New Roman"/>
          <w:b/>
          <w:color w:val="000000" w:themeColor="text1"/>
          <w:sz w:val="24"/>
          <w:szCs w:val="24"/>
        </w:rPr>
        <w:t>LVEF</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-28%</w:t>
      </w:r>
    </w:p>
    <w:p w:rsidR="00365300" w:rsidRDefault="00365300" w:rsidP="00385620">
      <w:pPr>
        <w:spacing w:line="360" w:lineRule="auto"/>
        <w:jc w:val="both"/>
        <w:rPr>
          <w:rFonts w:ascii="Times New Roman" w:hAnsi="Times New Roman" w:cs="Times New Roman"/>
          <w:b/>
          <w:color w:val="000000" w:themeColor="text1"/>
          <w:sz w:val="24"/>
          <w:szCs w:val="24"/>
        </w:rPr>
      </w:pPr>
    </w:p>
    <w:p w:rsidR="00365300" w:rsidRDefault="00365300" w:rsidP="00385620">
      <w:pPr>
        <w:spacing w:line="360" w:lineRule="auto"/>
        <w:jc w:val="both"/>
        <w:rPr>
          <w:rFonts w:ascii="Times New Roman" w:hAnsi="Times New Roman" w:cs="Times New Roman"/>
          <w:b/>
          <w:color w:val="000000" w:themeColor="text1"/>
          <w:sz w:val="24"/>
          <w:szCs w:val="24"/>
        </w:rPr>
      </w:pPr>
    </w:p>
    <w:p w:rsidR="00365300" w:rsidRDefault="00365300" w:rsidP="00385620">
      <w:pPr>
        <w:spacing w:line="360" w:lineRule="auto"/>
        <w:jc w:val="both"/>
        <w:rPr>
          <w:rFonts w:ascii="Times New Roman" w:hAnsi="Times New Roman" w:cs="Times New Roman"/>
          <w:b/>
          <w:color w:val="000000" w:themeColor="text1"/>
          <w:sz w:val="24"/>
          <w:szCs w:val="24"/>
        </w:rPr>
      </w:pPr>
    </w:p>
    <w:p w:rsidR="00365300" w:rsidRDefault="00365300" w:rsidP="00385620">
      <w:pPr>
        <w:spacing w:line="360" w:lineRule="auto"/>
        <w:jc w:val="both"/>
        <w:rPr>
          <w:rFonts w:ascii="Times New Roman" w:hAnsi="Times New Roman" w:cs="Times New Roman"/>
          <w:b/>
          <w:color w:val="000000" w:themeColor="text1"/>
          <w:sz w:val="24"/>
          <w:szCs w:val="24"/>
        </w:rPr>
      </w:pPr>
    </w:p>
    <w:p w:rsidR="00365300" w:rsidRDefault="00365300" w:rsidP="00385620">
      <w:pPr>
        <w:spacing w:line="360" w:lineRule="auto"/>
        <w:jc w:val="both"/>
        <w:rPr>
          <w:rFonts w:ascii="Times New Roman" w:hAnsi="Times New Roman" w:cs="Times New Roman"/>
          <w:b/>
          <w:color w:val="000000" w:themeColor="text1"/>
          <w:sz w:val="24"/>
          <w:szCs w:val="24"/>
        </w:rPr>
      </w:pPr>
    </w:p>
    <w:p w:rsidR="00365300" w:rsidRDefault="00365300"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CURRENT MEDICATIONS</w:t>
      </w:r>
    </w:p>
    <w:tbl>
      <w:tblPr>
        <w:tblStyle w:val="TableGrid"/>
        <w:tblW w:w="0" w:type="auto"/>
        <w:tblLook w:val="04A0" w:firstRow="1" w:lastRow="0" w:firstColumn="1" w:lastColumn="0" w:noHBand="0" w:noVBand="1"/>
      </w:tblPr>
      <w:tblGrid>
        <w:gridCol w:w="2442"/>
        <w:gridCol w:w="2457"/>
        <w:gridCol w:w="1385"/>
        <w:gridCol w:w="1382"/>
        <w:gridCol w:w="1684"/>
      </w:tblGrid>
      <w:tr w:rsidR="006E12B4" w:rsidRPr="006E12B4" w:rsidTr="00060424">
        <w:tc>
          <w:tcPr>
            <w:tcW w:w="2136" w:type="dxa"/>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MEDICATION  NAME AND STRENGHT</w:t>
            </w:r>
          </w:p>
        </w:tc>
        <w:tc>
          <w:tcPr>
            <w:tcW w:w="2457" w:type="dxa"/>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DOSE/FREQUENCY</w:t>
            </w:r>
          </w:p>
        </w:tc>
        <w:tc>
          <w:tcPr>
            <w:tcW w:w="1472" w:type="dxa"/>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START DATE</w:t>
            </w:r>
          </w:p>
        </w:tc>
        <w:tc>
          <w:tcPr>
            <w:tcW w:w="1472" w:type="dxa"/>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END DATE</w:t>
            </w:r>
          </w:p>
        </w:tc>
        <w:tc>
          <w:tcPr>
            <w:tcW w:w="1813" w:type="dxa"/>
          </w:tcPr>
          <w:p w:rsidR="00797EB2" w:rsidRPr="006E12B4" w:rsidRDefault="00797EB2" w:rsidP="00385620">
            <w:pPr>
              <w:spacing w:line="360" w:lineRule="auto"/>
              <w:jc w:val="center"/>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REASON FOR USE</w:t>
            </w:r>
          </w:p>
        </w:tc>
      </w:tr>
      <w:tr w:rsidR="006E12B4" w:rsidRPr="006E12B4" w:rsidTr="00060424">
        <w:tc>
          <w:tcPr>
            <w:tcW w:w="2136" w:type="dxa"/>
          </w:tcPr>
          <w:p w:rsidR="00797EB2" w:rsidRPr="006E12B4" w:rsidRDefault="0036530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 Lasix</w:t>
            </w:r>
            <w:r w:rsidR="00091D92">
              <w:rPr>
                <w:rFonts w:ascii="Times New Roman" w:hAnsi="Times New Roman" w:cs="Times New Roman"/>
                <w:color w:val="000000" w:themeColor="text1"/>
                <w:sz w:val="24"/>
                <w:szCs w:val="24"/>
              </w:rPr>
              <w:t>(Furosemide) 40mg</w:t>
            </w:r>
            <w:r w:rsidR="00797EB2" w:rsidRPr="006E12B4">
              <w:rPr>
                <w:rFonts w:ascii="Times New Roman" w:hAnsi="Times New Roman" w:cs="Times New Roman"/>
                <w:color w:val="000000" w:themeColor="text1"/>
                <w:sz w:val="24"/>
                <w:szCs w:val="24"/>
              </w:rPr>
              <w:t xml:space="preserve"> </w:t>
            </w:r>
          </w:p>
        </w:tc>
        <w:tc>
          <w:tcPr>
            <w:tcW w:w="2457" w:type="dxa"/>
          </w:tcPr>
          <w:p w:rsidR="00797EB2" w:rsidRPr="006E12B4" w:rsidRDefault="00365300"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40mg bd </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16/11/21</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Ongoing </w:t>
            </w:r>
          </w:p>
        </w:tc>
        <w:tc>
          <w:tcPr>
            <w:tcW w:w="1813" w:type="dxa"/>
          </w:tcPr>
          <w:p w:rsidR="00797EB2" w:rsidRPr="006E12B4" w:rsidRDefault="008B4AD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Fluid retention </w:t>
            </w:r>
          </w:p>
        </w:tc>
      </w:tr>
      <w:tr w:rsidR="006E12B4" w:rsidRPr="006E12B4" w:rsidTr="00060424">
        <w:tc>
          <w:tcPr>
            <w:tcW w:w="2136" w:type="dxa"/>
          </w:tcPr>
          <w:p w:rsidR="00797EB2" w:rsidRPr="006E12B4" w:rsidRDefault="0036530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 Spironolactone</w:t>
            </w:r>
            <w:r w:rsidR="00421E12">
              <w:rPr>
                <w:rFonts w:ascii="Times New Roman" w:hAnsi="Times New Roman" w:cs="Times New Roman"/>
                <w:color w:val="000000" w:themeColor="text1"/>
                <w:sz w:val="24"/>
                <w:szCs w:val="24"/>
              </w:rPr>
              <w:t xml:space="preserve"> 25mg</w:t>
            </w:r>
          </w:p>
        </w:tc>
        <w:tc>
          <w:tcPr>
            <w:tcW w:w="2457" w:type="dxa"/>
          </w:tcPr>
          <w:p w:rsidR="00797EB2" w:rsidRPr="006E12B4" w:rsidRDefault="00365300"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25mg daily</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19/11/21</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Ongoing </w:t>
            </w:r>
          </w:p>
        </w:tc>
        <w:tc>
          <w:tcPr>
            <w:tcW w:w="1813" w:type="dxa"/>
          </w:tcPr>
          <w:p w:rsidR="00797EB2" w:rsidRPr="006E12B4" w:rsidRDefault="001848A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Fluid retention </w:t>
            </w:r>
            <w:r w:rsidR="00797EB2" w:rsidRPr="006E12B4">
              <w:rPr>
                <w:rFonts w:ascii="Times New Roman" w:hAnsi="Times New Roman" w:cs="Times New Roman"/>
                <w:color w:val="000000" w:themeColor="text1"/>
                <w:sz w:val="24"/>
                <w:szCs w:val="24"/>
              </w:rPr>
              <w:t xml:space="preserve"> </w:t>
            </w:r>
          </w:p>
        </w:tc>
      </w:tr>
      <w:tr w:rsidR="0071058E" w:rsidRPr="006E12B4" w:rsidTr="00060424">
        <w:tc>
          <w:tcPr>
            <w:tcW w:w="2136" w:type="dxa"/>
          </w:tcPr>
          <w:p w:rsidR="0071058E" w:rsidRDefault="0071058E"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 Lisinopril</w:t>
            </w:r>
            <w:r w:rsidR="00421E12">
              <w:rPr>
                <w:rFonts w:ascii="Times New Roman" w:hAnsi="Times New Roman" w:cs="Times New Roman"/>
                <w:color w:val="000000" w:themeColor="text1"/>
                <w:sz w:val="24"/>
                <w:szCs w:val="24"/>
              </w:rPr>
              <w:t xml:space="preserve"> 5mg </w:t>
            </w:r>
          </w:p>
        </w:tc>
        <w:tc>
          <w:tcPr>
            <w:tcW w:w="2457" w:type="dxa"/>
          </w:tcPr>
          <w:p w:rsidR="0071058E" w:rsidRDefault="0071058E"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5mg daily</w:t>
            </w:r>
          </w:p>
        </w:tc>
        <w:tc>
          <w:tcPr>
            <w:tcW w:w="1472" w:type="dxa"/>
          </w:tcPr>
          <w:p w:rsidR="0071058E"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19/11/21</w:t>
            </w:r>
          </w:p>
        </w:tc>
        <w:tc>
          <w:tcPr>
            <w:tcW w:w="1472" w:type="dxa"/>
          </w:tcPr>
          <w:p w:rsidR="0071058E"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Ongoing</w:t>
            </w:r>
          </w:p>
        </w:tc>
        <w:tc>
          <w:tcPr>
            <w:tcW w:w="1813" w:type="dxa"/>
          </w:tcPr>
          <w:p w:rsidR="0071058E" w:rsidRPr="006E12B4" w:rsidRDefault="001848A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Heart failure</w:t>
            </w:r>
          </w:p>
        </w:tc>
      </w:tr>
      <w:tr w:rsidR="006E12B4" w:rsidRPr="006E12B4" w:rsidTr="00060424">
        <w:tc>
          <w:tcPr>
            <w:tcW w:w="2136" w:type="dxa"/>
          </w:tcPr>
          <w:p w:rsidR="00797EB2" w:rsidRPr="006E12B4" w:rsidRDefault="00365300"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 Forxiga</w:t>
            </w:r>
            <w:r w:rsidR="00754BD9">
              <w:rPr>
                <w:rFonts w:ascii="Times New Roman" w:hAnsi="Times New Roman" w:cs="Times New Roman"/>
                <w:color w:val="000000" w:themeColor="text1"/>
                <w:sz w:val="24"/>
                <w:szCs w:val="24"/>
              </w:rPr>
              <w:t>(Dapagliflozin)</w:t>
            </w:r>
            <w:r w:rsidR="00421E12">
              <w:rPr>
                <w:rFonts w:ascii="Times New Roman" w:hAnsi="Times New Roman" w:cs="Times New Roman"/>
                <w:color w:val="000000" w:themeColor="text1"/>
                <w:sz w:val="24"/>
                <w:szCs w:val="24"/>
              </w:rPr>
              <w:t xml:space="preserve"> 10mg</w:t>
            </w:r>
          </w:p>
        </w:tc>
        <w:tc>
          <w:tcPr>
            <w:tcW w:w="2457" w:type="dxa"/>
          </w:tcPr>
          <w:p w:rsidR="00797EB2" w:rsidRPr="006E12B4" w:rsidRDefault="00365300"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10mg daily</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19/11/21</w:t>
            </w:r>
          </w:p>
        </w:tc>
        <w:tc>
          <w:tcPr>
            <w:tcW w:w="1472" w:type="dxa"/>
          </w:tcPr>
          <w:p w:rsidR="00797EB2" w:rsidRPr="006E12B4"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Ongoing</w:t>
            </w:r>
          </w:p>
        </w:tc>
        <w:tc>
          <w:tcPr>
            <w:tcW w:w="1813" w:type="dxa"/>
          </w:tcPr>
          <w:p w:rsidR="00797EB2" w:rsidRPr="006E12B4" w:rsidRDefault="001848A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Heart failure</w:t>
            </w:r>
          </w:p>
        </w:tc>
      </w:tr>
      <w:tr w:rsidR="00DB2666" w:rsidRPr="006E12B4" w:rsidTr="00060424">
        <w:tc>
          <w:tcPr>
            <w:tcW w:w="2136" w:type="dxa"/>
          </w:tcPr>
          <w:p w:rsidR="00DB2666" w:rsidRDefault="00DB2666" w:rsidP="0038562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 </w:t>
            </w:r>
            <w:r w:rsidR="004A33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arelto</w:t>
            </w:r>
            <w:r w:rsidR="00754BD9">
              <w:rPr>
                <w:rFonts w:ascii="Times New Roman" w:hAnsi="Times New Roman" w:cs="Times New Roman"/>
                <w:color w:val="000000" w:themeColor="text1"/>
                <w:sz w:val="24"/>
                <w:szCs w:val="24"/>
              </w:rPr>
              <w:t>(Rivaroxaban)</w:t>
            </w:r>
            <w:r w:rsidR="00421E12">
              <w:rPr>
                <w:rFonts w:ascii="Times New Roman" w:hAnsi="Times New Roman" w:cs="Times New Roman"/>
                <w:color w:val="000000" w:themeColor="text1"/>
                <w:sz w:val="24"/>
                <w:szCs w:val="24"/>
              </w:rPr>
              <w:t xml:space="preserve"> 10mg</w:t>
            </w:r>
          </w:p>
        </w:tc>
        <w:tc>
          <w:tcPr>
            <w:tcW w:w="2457" w:type="dxa"/>
          </w:tcPr>
          <w:p w:rsidR="00DB2666" w:rsidRDefault="00DB2666"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10mg daily</w:t>
            </w:r>
          </w:p>
        </w:tc>
        <w:tc>
          <w:tcPr>
            <w:tcW w:w="1472" w:type="dxa"/>
          </w:tcPr>
          <w:p w:rsidR="00DB2666"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22/11/21</w:t>
            </w:r>
          </w:p>
        </w:tc>
        <w:tc>
          <w:tcPr>
            <w:tcW w:w="1472" w:type="dxa"/>
          </w:tcPr>
          <w:p w:rsidR="00DB2666" w:rsidRDefault="00CC0F0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Ongoing </w:t>
            </w:r>
          </w:p>
        </w:tc>
        <w:tc>
          <w:tcPr>
            <w:tcW w:w="1813" w:type="dxa"/>
          </w:tcPr>
          <w:p w:rsidR="00DB2666" w:rsidRDefault="001848A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Heart failure</w:t>
            </w:r>
          </w:p>
        </w:tc>
      </w:tr>
    </w:tbl>
    <w:p w:rsidR="00797EB2" w:rsidRPr="006E12B4" w:rsidRDefault="00797EB2"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p>
    <w:p w:rsidR="00797EB2" w:rsidRPr="006E12B4"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MEDICAL PROBLEMS</w:t>
      </w:r>
    </w:p>
    <w:p w:rsidR="00797EB2" w:rsidRDefault="00CB7275" w:rsidP="00385620">
      <w:pPr>
        <w:pStyle w:val="ListParagraph"/>
        <w:numPr>
          <w:ilvl w:val="0"/>
          <w:numId w:val="2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Congestive heart failure</w:t>
      </w:r>
      <w:r w:rsidR="00932FE5">
        <w:rPr>
          <w:rFonts w:ascii="Times New Roman" w:hAnsi="Times New Roman" w:cs="Times New Roman"/>
          <w:color w:val="000000" w:themeColor="text1"/>
          <w:sz w:val="24"/>
          <w:szCs w:val="24"/>
        </w:rPr>
        <w:t xml:space="preserve"> due to hypertensive heart disease</w:t>
      </w:r>
    </w:p>
    <w:p w:rsidR="00911427" w:rsidRPr="00BD116D" w:rsidRDefault="00911427" w:rsidP="00385620">
      <w:pPr>
        <w:pStyle w:val="ListParagraph"/>
        <w:numPr>
          <w:ilvl w:val="0"/>
          <w:numId w:val="2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Dilated cardiomyopathy</w:t>
      </w:r>
    </w:p>
    <w:p w:rsidR="00797EB2" w:rsidRPr="00593B56" w:rsidRDefault="00797EB2" w:rsidP="00385620">
      <w:pPr>
        <w:spacing w:line="360" w:lineRule="auto"/>
        <w:ind w:left="360"/>
        <w:jc w:val="both"/>
        <w:rPr>
          <w:rFonts w:ascii="Times New Roman" w:hAnsi="Times New Roman" w:cs="Times New Roman"/>
          <w:color w:val="000000" w:themeColor="text1"/>
          <w:sz w:val="24"/>
          <w:szCs w:val="24"/>
        </w:rPr>
      </w:pPr>
    </w:p>
    <w:p w:rsidR="00797EB2" w:rsidRDefault="00797EB2"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PHARMACEUTICAL CARE ISSUES</w:t>
      </w:r>
    </w:p>
    <w:p w:rsidR="00E62181" w:rsidRPr="00470EE6" w:rsidRDefault="00024059"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Adverse dr</w:t>
      </w:r>
      <w:r w:rsidR="00470EE6">
        <w:rPr>
          <w:rFonts w:ascii="Times New Roman" w:hAnsi="Times New Roman" w:cs="Times New Roman"/>
          <w:color w:val="000000" w:themeColor="text1"/>
          <w:sz w:val="24"/>
          <w:szCs w:val="24"/>
        </w:rPr>
        <w:t>ug reaction of Lisinopril(cough)</w:t>
      </w:r>
    </w:p>
    <w:p w:rsidR="00BD116D" w:rsidRDefault="00BD116D" w:rsidP="00385620">
      <w:pPr>
        <w:spacing w:line="360" w:lineRule="auto"/>
        <w:jc w:val="both"/>
        <w:rPr>
          <w:rFonts w:ascii="Times New Roman" w:hAnsi="Times New Roman" w:cs="Times New Roman"/>
          <w:b/>
          <w:color w:val="000000" w:themeColor="text1"/>
          <w:sz w:val="24"/>
          <w:szCs w:val="24"/>
        </w:rPr>
      </w:pPr>
    </w:p>
    <w:p w:rsidR="00613A73" w:rsidRDefault="00613A73" w:rsidP="00385620">
      <w:pPr>
        <w:spacing w:line="360" w:lineRule="auto"/>
        <w:jc w:val="both"/>
        <w:rPr>
          <w:rFonts w:ascii="Times New Roman" w:hAnsi="Times New Roman" w:cs="Times New Roman"/>
          <w:b/>
          <w:color w:val="000000" w:themeColor="text1"/>
          <w:sz w:val="24"/>
          <w:szCs w:val="24"/>
        </w:rPr>
      </w:pPr>
    </w:p>
    <w:p w:rsidR="00613A73" w:rsidRDefault="00613A73" w:rsidP="00385620">
      <w:pPr>
        <w:spacing w:line="360" w:lineRule="auto"/>
        <w:jc w:val="both"/>
        <w:rPr>
          <w:rFonts w:ascii="Times New Roman" w:hAnsi="Times New Roman" w:cs="Times New Roman"/>
          <w:b/>
          <w:color w:val="000000" w:themeColor="text1"/>
          <w:sz w:val="24"/>
          <w:szCs w:val="24"/>
        </w:rPr>
      </w:pPr>
    </w:p>
    <w:p w:rsidR="00A64490" w:rsidRPr="006E12B4" w:rsidRDefault="00C62BFF" w:rsidP="009C1A8D">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OPTIMIZING THERAPY FOR C</w:t>
      </w:r>
      <w:r w:rsidR="005416C6">
        <w:rPr>
          <w:rFonts w:ascii="Times New Roman" w:hAnsi="Times New Roman" w:cs="Times New Roman"/>
          <w:b/>
          <w:color w:val="000000" w:themeColor="text1"/>
          <w:sz w:val="24"/>
          <w:szCs w:val="24"/>
        </w:rPr>
        <w:t>O</w:t>
      </w:r>
      <w:r>
        <w:rPr>
          <w:rFonts w:ascii="Times New Roman" w:hAnsi="Times New Roman" w:cs="Times New Roman"/>
          <w:b/>
          <w:color w:val="000000" w:themeColor="text1"/>
          <w:sz w:val="24"/>
          <w:szCs w:val="24"/>
        </w:rPr>
        <w:t>NGESTIVE CARDIAC FAILURE</w:t>
      </w:r>
      <w:r w:rsidR="00A7378B">
        <w:rPr>
          <w:rFonts w:ascii="Times New Roman" w:hAnsi="Times New Roman" w:cs="Times New Roman"/>
          <w:b/>
          <w:color w:val="000000" w:themeColor="text1"/>
          <w:sz w:val="24"/>
          <w:szCs w:val="24"/>
        </w:rPr>
        <w:t xml:space="preserve"> AND DILATED CARDIOMYOPATHY</w:t>
      </w:r>
    </w:p>
    <w:p w:rsidR="00A64490" w:rsidRPr="006E12B4" w:rsidRDefault="00A64490"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SOAPO</w:t>
      </w:r>
    </w:p>
    <w:p w:rsidR="00A64490" w:rsidRPr="006E12B4" w:rsidRDefault="00A64490"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SUBJECTIVE DATA</w:t>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p>
    <w:p w:rsidR="00C62BFF" w:rsidRPr="00BA46B1" w:rsidRDefault="00C62BFF" w:rsidP="00385620">
      <w:pPr>
        <w:pStyle w:val="ListParagraph"/>
        <w:spacing w:line="360" w:lineRule="auto"/>
        <w:jc w:val="both"/>
        <w:rPr>
          <w:rFonts w:ascii="Times New Roman" w:hAnsi="Times New Roman" w:cs="Times New Roman"/>
          <w:color w:val="000000" w:themeColor="text1"/>
          <w:sz w:val="24"/>
          <w:szCs w:val="24"/>
        </w:rPr>
      </w:pPr>
      <w:r w:rsidRPr="00BA46B1">
        <w:rPr>
          <w:rFonts w:ascii="Times New Roman" w:hAnsi="Times New Roman" w:cs="Times New Roman"/>
          <w:color w:val="000000" w:themeColor="text1"/>
          <w:sz w:val="24"/>
          <w:szCs w:val="24"/>
        </w:rPr>
        <w:t>1.Difficulty in breathing</w:t>
      </w:r>
    </w:p>
    <w:p w:rsidR="0074544B" w:rsidRPr="00BA46B1" w:rsidRDefault="00C62BFF" w:rsidP="00385620">
      <w:pPr>
        <w:pStyle w:val="ListParagraph"/>
        <w:spacing w:line="360" w:lineRule="auto"/>
        <w:jc w:val="both"/>
        <w:rPr>
          <w:rFonts w:ascii="Times New Roman" w:hAnsi="Times New Roman" w:cs="Times New Roman"/>
          <w:color w:val="000000" w:themeColor="text1"/>
          <w:sz w:val="24"/>
          <w:szCs w:val="24"/>
        </w:rPr>
      </w:pPr>
      <w:r w:rsidRPr="00BA46B1">
        <w:rPr>
          <w:rFonts w:ascii="Times New Roman" w:hAnsi="Times New Roman" w:cs="Times New Roman"/>
          <w:color w:val="000000" w:themeColor="text1"/>
          <w:sz w:val="24"/>
          <w:szCs w:val="24"/>
        </w:rPr>
        <w:t>2. Chest pain</w:t>
      </w:r>
      <w:r w:rsidR="00AF0DBA" w:rsidRPr="00BA46B1">
        <w:rPr>
          <w:rFonts w:ascii="Times New Roman" w:hAnsi="Times New Roman" w:cs="Times New Roman"/>
          <w:color w:val="000000" w:themeColor="text1"/>
          <w:sz w:val="24"/>
          <w:szCs w:val="24"/>
        </w:rPr>
        <w:tab/>
      </w:r>
    </w:p>
    <w:p w:rsidR="005416C6" w:rsidRPr="00BA46B1" w:rsidRDefault="0074544B" w:rsidP="00385620">
      <w:pPr>
        <w:pStyle w:val="ListParagraph"/>
        <w:spacing w:line="360" w:lineRule="auto"/>
        <w:jc w:val="both"/>
        <w:rPr>
          <w:rFonts w:ascii="Times New Roman" w:hAnsi="Times New Roman" w:cs="Times New Roman"/>
          <w:color w:val="000000" w:themeColor="text1"/>
          <w:sz w:val="24"/>
          <w:szCs w:val="24"/>
        </w:rPr>
      </w:pPr>
      <w:r w:rsidRPr="00BA46B1">
        <w:rPr>
          <w:rFonts w:ascii="Times New Roman" w:hAnsi="Times New Roman" w:cs="Times New Roman"/>
          <w:color w:val="000000" w:themeColor="text1"/>
          <w:sz w:val="24"/>
          <w:szCs w:val="24"/>
        </w:rPr>
        <w:t>3. Pedal edema</w:t>
      </w:r>
    </w:p>
    <w:p w:rsidR="00C62BFF" w:rsidRPr="00BA46B1" w:rsidRDefault="005416C6" w:rsidP="00385620">
      <w:pPr>
        <w:pStyle w:val="ListParagraph"/>
        <w:spacing w:line="360" w:lineRule="auto"/>
        <w:jc w:val="both"/>
        <w:rPr>
          <w:rFonts w:ascii="Times New Roman" w:hAnsi="Times New Roman" w:cs="Times New Roman"/>
          <w:color w:val="000000" w:themeColor="text1"/>
          <w:sz w:val="24"/>
          <w:szCs w:val="24"/>
        </w:rPr>
      </w:pPr>
      <w:r w:rsidRPr="00BA46B1">
        <w:rPr>
          <w:rFonts w:ascii="Times New Roman" w:hAnsi="Times New Roman" w:cs="Times New Roman"/>
          <w:color w:val="000000" w:themeColor="text1"/>
          <w:sz w:val="24"/>
          <w:szCs w:val="24"/>
        </w:rPr>
        <w:t>4. Easy fatigability</w:t>
      </w:r>
      <w:r w:rsidR="00AF0DBA" w:rsidRPr="00BA46B1">
        <w:rPr>
          <w:rFonts w:ascii="Times New Roman" w:hAnsi="Times New Roman" w:cs="Times New Roman"/>
          <w:color w:val="000000" w:themeColor="text1"/>
          <w:sz w:val="24"/>
          <w:szCs w:val="24"/>
        </w:rPr>
        <w:tab/>
      </w:r>
    </w:p>
    <w:p w:rsidR="00C62BFF" w:rsidRDefault="00C62BFF"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OBJECTIVE DATA</w:t>
      </w:r>
    </w:p>
    <w:p w:rsidR="00050AEE" w:rsidRDefault="00C62BFF" w:rsidP="00385620">
      <w:pPr>
        <w:spacing w:line="360" w:lineRule="auto"/>
        <w:ind w:firstLine="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 L</w:t>
      </w:r>
      <w:r w:rsidR="00313649">
        <w:rPr>
          <w:rFonts w:ascii="Times New Roman" w:hAnsi="Times New Roman" w:cs="Times New Roman"/>
          <w:color w:val="000000" w:themeColor="text1"/>
          <w:sz w:val="24"/>
          <w:szCs w:val="24"/>
        </w:rPr>
        <w:t>VEF</w:t>
      </w:r>
      <w:r>
        <w:rPr>
          <w:rFonts w:ascii="Times New Roman" w:hAnsi="Times New Roman" w:cs="Times New Roman"/>
          <w:color w:val="000000" w:themeColor="text1"/>
          <w:sz w:val="24"/>
          <w:szCs w:val="24"/>
        </w:rPr>
        <w:t>=28%</w:t>
      </w:r>
      <w:r w:rsidR="00AF0DBA" w:rsidRPr="00C62BFF">
        <w:rPr>
          <w:rFonts w:ascii="Times New Roman" w:hAnsi="Times New Roman" w:cs="Times New Roman"/>
          <w:b/>
          <w:color w:val="000000" w:themeColor="text1"/>
          <w:sz w:val="24"/>
          <w:szCs w:val="24"/>
        </w:rPr>
        <w:tab/>
      </w:r>
      <w:r w:rsidR="00C60E3C" w:rsidRPr="00C62BFF">
        <w:rPr>
          <w:rFonts w:ascii="Times New Roman" w:hAnsi="Times New Roman" w:cs="Times New Roman"/>
          <w:b/>
          <w:color w:val="000000" w:themeColor="text1"/>
          <w:sz w:val="24"/>
          <w:szCs w:val="24"/>
        </w:rPr>
        <w:t xml:space="preserve">             </w:t>
      </w:r>
    </w:p>
    <w:p w:rsidR="00AF0DBA" w:rsidRPr="006E12B4" w:rsidRDefault="00AF0DBA" w:rsidP="00385620">
      <w:pPr>
        <w:spacing w:line="360" w:lineRule="auto"/>
        <w:ind w:firstLine="720"/>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ab/>
      </w:r>
      <w:r w:rsidR="00C60E3C" w:rsidRPr="006E12B4">
        <w:rPr>
          <w:rFonts w:ascii="Times New Roman" w:hAnsi="Times New Roman" w:cs="Times New Roman"/>
          <w:b/>
          <w:color w:val="000000" w:themeColor="text1"/>
          <w:sz w:val="24"/>
          <w:szCs w:val="24"/>
        </w:rPr>
        <w:tab/>
      </w:r>
      <w:r w:rsidR="00C60E3C" w:rsidRPr="006E12B4">
        <w:rPr>
          <w:rFonts w:ascii="Times New Roman" w:hAnsi="Times New Roman" w:cs="Times New Roman"/>
          <w:b/>
          <w:color w:val="000000" w:themeColor="text1"/>
          <w:sz w:val="24"/>
          <w:szCs w:val="24"/>
        </w:rPr>
        <w:tab/>
      </w:r>
      <w:r w:rsidR="00C60E3C" w:rsidRPr="006E12B4">
        <w:rPr>
          <w:rFonts w:ascii="Times New Roman" w:hAnsi="Times New Roman" w:cs="Times New Roman"/>
          <w:b/>
          <w:color w:val="000000" w:themeColor="text1"/>
          <w:sz w:val="24"/>
          <w:szCs w:val="24"/>
        </w:rPr>
        <w:tab/>
      </w:r>
      <w:r w:rsidR="00C60E3C" w:rsidRPr="006E12B4">
        <w:rPr>
          <w:rFonts w:ascii="Times New Roman" w:hAnsi="Times New Roman" w:cs="Times New Roman"/>
          <w:b/>
          <w:color w:val="000000" w:themeColor="text1"/>
          <w:sz w:val="24"/>
          <w:szCs w:val="24"/>
        </w:rPr>
        <w:tab/>
        <w:t xml:space="preserve"> </w:t>
      </w:r>
      <w:r w:rsidR="00CF74AC" w:rsidRPr="006E12B4">
        <w:rPr>
          <w:rFonts w:ascii="Times New Roman" w:hAnsi="Times New Roman" w:cs="Times New Roman"/>
          <w:b/>
          <w:color w:val="000000" w:themeColor="text1"/>
          <w:sz w:val="24"/>
          <w:szCs w:val="24"/>
        </w:rPr>
        <w:t xml:space="preserve">                        </w:t>
      </w:r>
    </w:p>
    <w:p w:rsidR="00A64490" w:rsidRPr="006E12B4" w:rsidRDefault="00A64490"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ASSESSMENT</w:t>
      </w:r>
    </w:p>
    <w:p w:rsidR="00A64490" w:rsidRPr="006E12B4" w:rsidRDefault="00D47C14"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Confirmation of Diagnosis</w:t>
      </w:r>
    </w:p>
    <w:p w:rsidR="00097E60" w:rsidRDefault="0074544B" w:rsidP="00385620">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According to the 2021 European Society of Cardiology(ESC) guidelines for the diagnosis and treatment of acute and chronic heart failure,</w:t>
      </w:r>
      <w:r w:rsidRPr="0074544B">
        <w:rPr>
          <w:rFonts w:ascii="Times New Roman" w:hAnsi="Times New Roman" w:cs="Times New Roman"/>
          <w:color w:val="000000" w:themeColor="text1"/>
          <w:sz w:val="24"/>
          <w:szCs w:val="24"/>
        </w:rPr>
        <w:t xml:space="preserve"> </w:t>
      </w:r>
      <w:r w:rsidRPr="0074544B">
        <w:rPr>
          <w:rFonts w:ascii="Times New Roman" w:hAnsi="Times New Roman" w:cs="Times New Roman"/>
          <w:sz w:val="24"/>
          <w:szCs w:val="24"/>
        </w:rPr>
        <w:t xml:space="preserve">Heart failure is not a single pathological diagnosis, but a clinical syndrome consisting of cardinal symptoms (e.g. breathlessness, ankle swelling, and fatigue) that may be accompanied by signs (e.g. elevated jugular venous pressure, pulmonary crackles, and peripheral </w:t>
      </w:r>
      <w:r w:rsidR="00AD29F4" w:rsidRPr="0074544B">
        <w:rPr>
          <w:rFonts w:ascii="Times New Roman" w:hAnsi="Times New Roman" w:cs="Times New Roman"/>
          <w:sz w:val="24"/>
          <w:szCs w:val="24"/>
        </w:rPr>
        <w:t>edema</w:t>
      </w:r>
      <w:r w:rsidRPr="0074544B">
        <w:rPr>
          <w:rFonts w:ascii="Times New Roman" w:hAnsi="Times New Roman" w:cs="Times New Roman"/>
          <w:sz w:val="24"/>
          <w:szCs w:val="24"/>
        </w:rPr>
        <w:t xml:space="preserve">). It is due to a structural and/or functional abnormality of the heart that results in elevated intracardiac pressures and/or inadequate cardiac output at rest and/or during </w:t>
      </w:r>
      <w:r w:rsidRPr="00097E60">
        <w:rPr>
          <w:rFonts w:ascii="Times New Roman" w:hAnsi="Times New Roman" w:cs="Times New Roman"/>
          <w:sz w:val="24"/>
          <w:szCs w:val="24"/>
        </w:rPr>
        <w:t>exercise.</w:t>
      </w:r>
      <w:r w:rsidR="00AF623A">
        <w:rPr>
          <w:rFonts w:ascii="Times New Roman" w:hAnsi="Times New Roman" w:cs="Times New Roman"/>
          <w:sz w:val="24"/>
          <w:szCs w:val="24"/>
        </w:rPr>
        <w:t xml:space="preserve"> It is usually caused by hypertension.</w:t>
      </w:r>
      <w:r w:rsidR="004B4D40">
        <w:rPr>
          <w:rFonts w:ascii="Times New Roman" w:hAnsi="Times New Roman" w:cs="Times New Roman"/>
          <w:sz w:val="24"/>
          <w:szCs w:val="24"/>
        </w:rPr>
        <w:t xml:space="preserve"> Cardiomyopathy is a heart muscle condition </w:t>
      </w:r>
      <w:r w:rsidR="0084741F">
        <w:rPr>
          <w:rFonts w:ascii="Times New Roman" w:hAnsi="Times New Roman" w:cs="Times New Roman"/>
          <w:sz w:val="24"/>
          <w:szCs w:val="24"/>
        </w:rPr>
        <w:t>which</w:t>
      </w:r>
      <w:r w:rsidR="004B4D40">
        <w:rPr>
          <w:rFonts w:ascii="Times New Roman" w:hAnsi="Times New Roman" w:cs="Times New Roman"/>
          <w:sz w:val="24"/>
          <w:szCs w:val="24"/>
        </w:rPr>
        <w:t xml:space="preserve"> reduces the heart’s ability to pump blood and oxygen throughout the body. It often leads to heart failure, a serious condition in which the heart does not pump enough blood to meet the needs of the body.</w:t>
      </w:r>
      <w:r w:rsidR="00097E60" w:rsidRPr="00097E60">
        <w:rPr>
          <w:rFonts w:ascii="Times New Roman" w:hAnsi="Times New Roman" w:cs="Times New Roman"/>
          <w:sz w:val="24"/>
          <w:szCs w:val="24"/>
        </w:rPr>
        <w:t xml:space="preserve"> Heart failure has been divided into distinct phenotypes based on the measurement of left ventricular ejection fraction (LVEF) and they are Heart failure with preserved, mildly reduced, </w:t>
      </w:r>
      <w:r w:rsidR="00097E60" w:rsidRPr="00097E60">
        <w:rPr>
          <w:rFonts w:ascii="Times New Roman" w:hAnsi="Times New Roman" w:cs="Times New Roman"/>
          <w:sz w:val="24"/>
          <w:szCs w:val="24"/>
        </w:rPr>
        <w:lastRenderedPageBreak/>
        <w:t>and reduced ejection fraction</w:t>
      </w:r>
      <w:r w:rsidR="00097E60">
        <w:rPr>
          <w:rFonts w:ascii="Times New Roman" w:hAnsi="Times New Roman" w:cs="Times New Roman"/>
          <w:sz w:val="24"/>
          <w:szCs w:val="24"/>
        </w:rPr>
        <w:t xml:space="preserve">. </w:t>
      </w:r>
      <w:r w:rsidR="00097E60">
        <w:t xml:space="preserve"> </w:t>
      </w:r>
      <w:r w:rsidR="00097E60" w:rsidRPr="0063681D">
        <w:rPr>
          <w:rFonts w:ascii="Times New Roman" w:hAnsi="Times New Roman" w:cs="Times New Roman"/>
          <w:sz w:val="24"/>
          <w:szCs w:val="24"/>
        </w:rPr>
        <w:t xml:space="preserve">Reduced LVEF is defined as </w:t>
      </w:r>
      <w:r w:rsidR="00313649" w:rsidRPr="0063681D">
        <w:rPr>
          <w:rFonts w:ascii="Times New Roman" w:hAnsi="Times New Roman" w:cs="Times New Roman"/>
          <w:sz w:val="24"/>
          <w:szCs w:val="24"/>
        </w:rPr>
        <w:t>&lt;40%</w:t>
      </w:r>
      <w:r w:rsidR="0063681D" w:rsidRPr="0063681D">
        <w:rPr>
          <w:rFonts w:ascii="Times New Roman" w:hAnsi="Times New Roman" w:cs="Times New Roman"/>
          <w:sz w:val="24"/>
          <w:szCs w:val="24"/>
        </w:rPr>
        <w:t xml:space="preserve"> i.e. those with significant reduction in left ventricular systolic function. This is designated as HFrEF. Patients with a LVEF between 41% and 49% have mildly reduced LV systolic function, i.e. HFmrEF.</w:t>
      </w:r>
      <w:r w:rsidR="008F5659">
        <w:rPr>
          <w:rFonts w:ascii="Times New Roman" w:hAnsi="Times New Roman" w:cs="Times New Roman"/>
          <w:sz w:val="24"/>
          <w:szCs w:val="24"/>
        </w:rPr>
        <w:t xml:space="preserve"> Heart failure with reduced ejection fraction(HFrEF) is the most </w:t>
      </w:r>
      <w:r w:rsidR="00A26618">
        <w:rPr>
          <w:rFonts w:ascii="Times New Roman" w:hAnsi="Times New Roman" w:cs="Times New Roman"/>
          <w:sz w:val="24"/>
          <w:szCs w:val="24"/>
        </w:rPr>
        <w:t>common</w:t>
      </w:r>
      <w:r w:rsidR="008F5659">
        <w:rPr>
          <w:rFonts w:ascii="Times New Roman" w:hAnsi="Times New Roman" w:cs="Times New Roman"/>
          <w:sz w:val="24"/>
          <w:szCs w:val="24"/>
        </w:rPr>
        <w:t xml:space="preserve"> type of heart failure. It occurs when the left ventricle, the heart’s main pumping chamber, weakens and cannot pump blood effectively. This condition is also often called dilated cardiomyopathy.</w:t>
      </w:r>
      <w:r w:rsidR="0063681D" w:rsidRPr="0063681D">
        <w:rPr>
          <w:rFonts w:ascii="Times New Roman" w:hAnsi="Times New Roman" w:cs="Times New Roman"/>
          <w:sz w:val="24"/>
          <w:szCs w:val="24"/>
        </w:rPr>
        <w:t xml:space="preserve"> Those </w:t>
      </w:r>
      <w:r w:rsidR="00D511EE" w:rsidRPr="0063681D">
        <w:rPr>
          <w:rFonts w:ascii="Times New Roman" w:hAnsi="Times New Roman" w:cs="Times New Roman"/>
          <w:sz w:val="24"/>
          <w:szCs w:val="24"/>
        </w:rPr>
        <w:t>with LVEF</w:t>
      </w:r>
      <w:r w:rsidR="0063681D" w:rsidRPr="0063681D">
        <w:rPr>
          <w:rFonts w:ascii="Times New Roman" w:hAnsi="Times New Roman" w:cs="Times New Roman"/>
          <w:sz w:val="24"/>
          <w:szCs w:val="24"/>
        </w:rPr>
        <w:t xml:space="preserve"> &gt;50% is </w:t>
      </w:r>
      <w:r w:rsidR="00D511EE" w:rsidRPr="0063681D">
        <w:rPr>
          <w:rFonts w:ascii="Times New Roman" w:hAnsi="Times New Roman" w:cs="Times New Roman"/>
          <w:sz w:val="24"/>
          <w:szCs w:val="24"/>
        </w:rPr>
        <w:t>considered</w:t>
      </w:r>
      <w:r w:rsidR="0063681D" w:rsidRPr="0063681D">
        <w:rPr>
          <w:rFonts w:ascii="Times New Roman" w:hAnsi="Times New Roman" w:cs="Times New Roman"/>
          <w:sz w:val="24"/>
          <w:szCs w:val="24"/>
        </w:rPr>
        <w:t xml:space="preserve"> </w:t>
      </w:r>
      <w:r w:rsidR="00744E9E" w:rsidRPr="0063681D">
        <w:rPr>
          <w:rFonts w:ascii="Times New Roman" w:hAnsi="Times New Roman" w:cs="Times New Roman"/>
          <w:sz w:val="24"/>
          <w:szCs w:val="24"/>
        </w:rPr>
        <w:t>HEpEF.</w:t>
      </w:r>
      <w:r w:rsidR="00744E9E">
        <w:rPr>
          <w:rFonts w:ascii="Times New Roman" w:hAnsi="Times New Roman" w:cs="Times New Roman"/>
          <w:sz w:val="24"/>
          <w:szCs w:val="24"/>
        </w:rPr>
        <w:t xml:space="preserve"> (</w:t>
      </w:r>
      <w:r w:rsidR="004B7584">
        <w:rPr>
          <w:rFonts w:ascii="Times New Roman" w:hAnsi="Times New Roman" w:cs="Times New Roman"/>
          <w:sz w:val="24"/>
          <w:szCs w:val="24"/>
        </w:rPr>
        <w:t>Brian et al, 2013).</w:t>
      </w:r>
      <w:r w:rsidR="00760040">
        <w:rPr>
          <w:rFonts w:ascii="Times New Roman" w:hAnsi="Times New Roman" w:cs="Times New Roman"/>
          <w:sz w:val="24"/>
          <w:szCs w:val="24"/>
        </w:rPr>
        <w:t xml:space="preserve"> </w:t>
      </w:r>
      <w:r w:rsidR="0063681D">
        <w:rPr>
          <w:rFonts w:ascii="Times New Roman" w:hAnsi="Times New Roman" w:cs="Times New Roman"/>
          <w:sz w:val="24"/>
          <w:szCs w:val="24"/>
        </w:rPr>
        <w:t>This patient has an LVEF of 28% which suggest</w:t>
      </w:r>
      <w:r w:rsidR="005043CF">
        <w:rPr>
          <w:rFonts w:ascii="Times New Roman" w:hAnsi="Times New Roman" w:cs="Times New Roman"/>
          <w:sz w:val="24"/>
          <w:szCs w:val="24"/>
        </w:rPr>
        <w:t>s</w:t>
      </w:r>
      <w:r w:rsidR="0063681D">
        <w:rPr>
          <w:rFonts w:ascii="Times New Roman" w:hAnsi="Times New Roman" w:cs="Times New Roman"/>
          <w:sz w:val="24"/>
          <w:szCs w:val="24"/>
        </w:rPr>
        <w:t xml:space="preserve"> HFrEF</w:t>
      </w:r>
      <w:r w:rsidR="000D5523">
        <w:rPr>
          <w:rFonts w:ascii="Times New Roman" w:hAnsi="Times New Roman" w:cs="Times New Roman"/>
          <w:sz w:val="24"/>
          <w:szCs w:val="24"/>
        </w:rPr>
        <w:t>. The subjective and objective data obtained confirms the diagnosis.</w:t>
      </w:r>
    </w:p>
    <w:p w:rsidR="0071375C" w:rsidRDefault="0071375C" w:rsidP="00385620">
      <w:pPr>
        <w:spacing w:line="360" w:lineRule="auto"/>
        <w:jc w:val="both"/>
        <w:rPr>
          <w:rFonts w:ascii="Times New Roman" w:hAnsi="Times New Roman" w:cs="Times New Roman"/>
          <w:b/>
          <w:sz w:val="24"/>
          <w:szCs w:val="24"/>
        </w:rPr>
      </w:pPr>
    </w:p>
    <w:p w:rsidR="00061BB9" w:rsidRDefault="00061BB9" w:rsidP="00385620">
      <w:pPr>
        <w:spacing w:line="360" w:lineRule="auto"/>
        <w:jc w:val="both"/>
        <w:rPr>
          <w:rFonts w:ascii="Times New Roman" w:hAnsi="Times New Roman" w:cs="Times New Roman"/>
          <w:b/>
          <w:sz w:val="24"/>
          <w:szCs w:val="24"/>
        </w:rPr>
      </w:pPr>
      <w:r w:rsidRPr="00061BB9">
        <w:rPr>
          <w:rFonts w:ascii="Times New Roman" w:hAnsi="Times New Roman" w:cs="Times New Roman"/>
          <w:b/>
          <w:sz w:val="24"/>
          <w:szCs w:val="24"/>
        </w:rPr>
        <w:t>APPROPRIATENESS OF THERAPY</w:t>
      </w:r>
    </w:p>
    <w:p w:rsidR="0071375C" w:rsidRDefault="0071375C" w:rsidP="00385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 Lasix</w:t>
      </w:r>
    </w:p>
    <w:p w:rsidR="0071375C" w:rsidRDefault="0071375C" w:rsidP="00385620">
      <w:pPr>
        <w:spacing w:line="360" w:lineRule="auto"/>
        <w:jc w:val="both"/>
        <w:rPr>
          <w:rFonts w:ascii="Times New Roman" w:hAnsi="Times New Roman" w:cs="Times New Roman"/>
          <w:sz w:val="24"/>
          <w:szCs w:val="24"/>
        </w:rPr>
      </w:pPr>
      <w:r>
        <w:rPr>
          <w:rFonts w:ascii="Times New Roman" w:hAnsi="Times New Roman" w:cs="Times New Roman"/>
          <w:sz w:val="24"/>
          <w:szCs w:val="24"/>
        </w:rPr>
        <w:t>Lasix is Furosemide, a lo</w:t>
      </w:r>
      <w:r w:rsidR="00DB461F">
        <w:rPr>
          <w:rFonts w:ascii="Times New Roman" w:hAnsi="Times New Roman" w:cs="Times New Roman"/>
          <w:sz w:val="24"/>
          <w:szCs w:val="24"/>
        </w:rPr>
        <w:t xml:space="preserve">op diuretic which acts by blocking tubular reabsorption of sodium and chloride in the proximal and distal tubules, as well as in the thick ascending loop of </w:t>
      </w:r>
      <w:r w:rsidR="00685076">
        <w:rPr>
          <w:rFonts w:ascii="Times New Roman" w:hAnsi="Times New Roman" w:cs="Times New Roman"/>
          <w:sz w:val="24"/>
          <w:szCs w:val="24"/>
        </w:rPr>
        <w:t>Henle</w:t>
      </w:r>
      <w:r w:rsidR="00DB461F">
        <w:rPr>
          <w:rFonts w:ascii="Times New Roman" w:hAnsi="Times New Roman" w:cs="Times New Roman"/>
          <w:sz w:val="24"/>
          <w:szCs w:val="24"/>
        </w:rPr>
        <w:t xml:space="preserve">. This increases renal </w:t>
      </w:r>
      <w:r w:rsidR="00685076">
        <w:rPr>
          <w:rFonts w:ascii="Times New Roman" w:hAnsi="Times New Roman" w:cs="Times New Roman"/>
          <w:sz w:val="24"/>
          <w:szCs w:val="24"/>
        </w:rPr>
        <w:t>excretion</w:t>
      </w:r>
      <w:r w:rsidR="00DB461F">
        <w:rPr>
          <w:rFonts w:ascii="Times New Roman" w:hAnsi="Times New Roman" w:cs="Times New Roman"/>
          <w:sz w:val="24"/>
          <w:szCs w:val="24"/>
        </w:rPr>
        <w:t xml:space="preserve"> of water, sodium, chloride, magnesium, potassium and calcium. </w:t>
      </w:r>
      <w:r w:rsidR="00070B43">
        <w:rPr>
          <w:rFonts w:ascii="Times New Roman" w:hAnsi="Times New Roman" w:cs="Times New Roman"/>
          <w:sz w:val="24"/>
          <w:szCs w:val="24"/>
        </w:rPr>
        <w:t xml:space="preserve">According to </w:t>
      </w:r>
      <w:r w:rsidR="00070B43" w:rsidRPr="00070B43">
        <w:rPr>
          <w:rFonts w:ascii="Times New Roman" w:hAnsi="Times New Roman" w:cs="Times New Roman"/>
          <w:sz w:val="24"/>
          <w:szCs w:val="24"/>
        </w:rPr>
        <w:t>ESC, Loop diuretics are recommended to reduce the signs and/or symptoms of co</w:t>
      </w:r>
      <w:r w:rsidR="00070B43">
        <w:rPr>
          <w:rFonts w:ascii="Times New Roman" w:hAnsi="Times New Roman" w:cs="Times New Roman"/>
          <w:sz w:val="24"/>
          <w:szCs w:val="24"/>
        </w:rPr>
        <w:t xml:space="preserve">ngestion in </w:t>
      </w:r>
      <w:r w:rsidR="003671D7">
        <w:rPr>
          <w:rFonts w:ascii="Times New Roman" w:hAnsi="Times New Roman" w:cs="Times New Roman"/>
          <w:sz w:val="24"/>
          <w:szCs w:val="24"/>
        </w:rPr>
        <w:t>patients with HFrEF and according to the</w:t>
      </w:r>
      <w:r w:rsidR="00893736">
        <w:rPr>
          <w:rFonts w:ascii="Times New Roman" w:hAnsi="Times New Roman" w:cs="Times New Roman"/>
          <w:sz w:val="24"/>
          <w:szCs w:val="24"/>
        </w:rPr>
        <w:t xml:space="preserve"> European Society of Cardiology(ESC) guidelines for</w:t>
      </w:r>
      <w:r w:rsidR="00893736">
        <w:rPr>
          <w:rFonts w:ascii="Times New Roman" w:hAnsi="Times New Roman" w:cs="Times New Roman"/>
          <w:color w:val="000000" w:themeColor="text1"/>
          <w:sz w:val="24"/>
          <w:szCs w:val="24"/>
        </w:rPr>
        <w:t xml:space="preserve"> the diagnosis and treatment of acute and chronic heart </w:t>
      </w:r>
      <w:r w:rsidR="003014AA">
        <w:rPr>
          <w:rFonts w:ascii="Times New Roman" w:hAnsi="Times New Roman" w:cs="Times New Roman"/>
          <w:color w:val="000000" w:themeColor="text1"/>
          <w:sz w:val="24"/>
          <w:szCs w:val="24"/>
        </w:rPr>
        <w:t xml:space="preserve">failure, </w:t>
      </w:r>
      <w:r w:rsidR="003014AA">
        <w:rPr>
          <w:rFonts w:ascii="Times New Roman" w:hAnsi="Times New Roman" w:cs="Times New Roman"/>
          <w:sz w:val="24"/>
          <w:szCs w:val="24"/>
        </w:rPr>
        <w:t>the</w:t>
      </w:r>
      <w:r w:rsidR="003671D7">
        <w:rPr>
          <w:rFonts w:ascii="Times New Roman" w:hAnsi="Times New Roman" w:cs="Times New Roman"/>
          <w:sz w:val="24"/>
          <w:szCs w:val="24"/>
        </w:rPr>
        <w:t xml:space="preserve"> dose of Furosemide</w:t>
      </w:r>
      <w:r w:rsidR="00893736">
        <w:rPr>
          <w:rFonts w:ascii="Times New Roman" w:hAnsi="Times New Roman" w:cs="Times New Roman"/>
          <w:sz w:val="24"/>
          <w:szCs w:val="24"/>
        </w:rPr>
        <w:t xml:space="preserve"> used</w:t>
      </w:r>
      <w:r w:rsidR="003671D7">
        <w:rPr>
          <w:rFonts w:ascii="Times New Roman" w:hAnsi="Times New Roman" w:cs="Times New Roman"/>
          <w:sz w:val="24"/>
          <w:szCs w:val="24"/>
        </w:rPr>
        <w:t xml:space="preserve"> in heart failure is 40-80mg daily and this patient was prescribed Furosemide 40mg daily which</w:t>
      </w:r>
      <w:r w:rsidR="00FC160A">
        <w:rPr>
          <w:rFonts w:ascii="Times New Roman" w:hAnsi="Times New Roman" w:cs="Times New Roman"/>
          <w:sz w:val="24"/>
          <w:szCs w:val="24"/>
        </w:rPr>
        <w:t xml:space="preserve"> makes this therapy </w:t>
      </w:r>
      <w:r w:rsidR="00867FEB">
        <w:rPr>
          <w:rFonts w:ascii="Times New Roman" w:hAnsi="Times New Roman" w:cs="Times New Roman"/>
          <w:sz w:val="24"/>
          <w:szCs w:val="24"/>
        </w:rPr>
        <w:t>appropriate (</w:t>
      </w:r>
      <w:r w:rsidR="00FC160A">
        <w:rPr>
          <w:rFonts w:ascii="Times New Roman" w:hAnsi="Times New Roman" w:cs="Times New Roman"/>
          <w:sz w:val="24"/>
          <w:szCs w:val="24"/>
        </w:rPr>
        <w:t>ESC, 2021)</w:t>
      </w:r>
      <w:r w:rsidR="00EE3036">
        <w:rPr>
          <w:rFonts w:ascii="Times New Roman" w:hAnsi="Times New Roman" w:cs="Times New Roman"/>
          <w:sz w:val="24"/>
          <w:szCs w:val="24"/>
        </w:rPr>
        <w:t>.</w:t>
      </w:r>
    </w:p>
    <w:p w:rsidR="000B0571" w:rsidRDefault="000B0571" w:rsidP="00385620">
      <w:pPr>
        <w:spacing w:line="360" w:lineRule="auto"/>
        <w:jc w:val="both"/>
        <w:rPr>
          <w:rFonts w:ascii="Times New Roman" w:hAnsi="Times New Roman" w:cs="Times New Roman"/>
          <w:b/>
          <w:sz w:val="24"/>
          <w:szCs w:val="24"/>
        </w:rPr>
      </w:pPr>
      <w:r w:rsidRPr="000B0571">
        <w:rPr>
          <w:rFonts w:ascii="Times New Roman" w:hAnsi="Times New Roman" w:cs="Times New Roman"/>
          <w:b/>
          <w:sz w:val="24"/>
          <w:szCs w:val="24"/>
        </w:rPr>
        <w:t>Tab Spironolactone</w:t>
      </w:r>
    </w:p>
    <w:p w:rsidR="00115CF4" w:rsidRDefault="00115CF4"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Spironolactone is an aldosterone antagonist which acts primarily through competitive binding of receptors at the aldosterone-dependent sodium-potassium </w:t>
      </w:r>
      <w:r w:rsidR="001E1CB1">
        <w:rPr>
          <w:rFonts w:ascii="Times New Roman" w:hAnsi="Times New Roman" w:cs="Times New Roman"/>
          <w:sz w:val="24"/>
          <w:szCs w:val="24"/>
        </w:rPr>
        <w:t>exchange</w:t>
      </w:r>
      <w:r>
        <w:rPr>
          <w:rFonts w:ascii="Times New Roman" w:hAnsi="Times New Roman" w:cs="Times New Roman"/>
          <w:sz w:val="24"/>
          <w:szCs w:val="24"/>
        </w:rPr>
        <w:t xml:space="preserve"> </w:t>
      </w:r>
      <w:r w:rsidR="001E1CB1">
        <w:rPr>
          <w:rFonts w:ascii="Times New Roman" w:hAnsi="Times New Roman" w:cs="Times New Roman"/>
          <w:sz w:val="24"/>
          <w:szCs w:val="24"/>
        </w:rPr>
        <w:t>site in</w:t>
      </w:r>
      <w:r>
        <w:rPr>
          <w:rFonts w:ascii="Times New Roman" w:hAnsi="Times New Roman" w:cs="Times New Roman"/>
          <w:sz w:val="24"/>
          <w:szCs w:val="24"/>
        </w:rPr>
        <w:t xml:space="preserve"> the distal </w:t>
      </w:r>
      <w:r w:rsidR="001E1CB1">
        <w:rPr>
          <w:rFonts w:ascii="Times New Roman" w:hAnsi="Times New Roman" w:cs="Times New Roman"/>
          <w:sz w:val="24"/>
          <w:szCs w:val="24"/>
        </w:rPr>
        <w:t>convoluted</w:t>
      </w:r>
      <w:r>
        <w:rPr>
          <w:rFonts w:ascii="Times New Roman" w:hAnsi="Times New Roman" w:cs="Times New Roman"/>
          <w:sz w:val="24"/>
          <w:szCs w:val="24"/>
        </w:rPr>
        <w:t xml:space="preserve"> tubule. It causes increased amounts of sodium and water to be excreted, while potassium is retained.</w:t>
      </w:r>
      <w:r w:rsidR="002A3BAE">
        <w:rPr>
          <w:rFonts w:ascii="Times New Roman" w:hAnsi="Times New Roman" w:cs="Times New Roman"/>
          <w:sz w:val="24"/>
          <w:szCs w:val="24"/>
        </w:rPr>
        <w:t xml:space="preserve"> According to ESC </w:t>
      </w:r>
      <w:r w:rsidR="001E1CB1">
        <w:rPr>
          <w:rFonts w:ascii="Times New Roman" w:hAnsi="Times New Roman" w:cs="Times New Roman"/>
          <w:sz w:val="24"/>
          <w:szCs w:val="24"/>
        </w:rPr>
        <w:t>guidelines</w:t>
      </w:r>
      <w:r w:rsidR="002A3BAE">
        <w:rPr>
          <w:rFonts w:ascii="Times New Roman" w:hAnsi="Times New Roman" w:cs="Times New Roman"/>
          <w:sz w:val="24"/>
          <w:szCs w:val="24"/>
        </w:rPr>
        <w:t xml:space="preserve"> for</w:t>
      </w:r>
      <w:r w:rsidR="009E1D82">
        <w:rPr>
          <w:rFonts w:ascii="Times New Roman" w:hAnsi="Times New Roman" w:cs="Times New Roman"/>
          <w:color w:val="000000" w:themeColor="text1"/>
          <w:sz w:val="24"/>
          <w:szCs w:val="24"/>
        </w:rPr>
        <w:t xml:space="preserve"> the diagnosis and treatment of acute and chronic heart failure, the dose of Spironolactone in heart failure should be 25mg-50mg daily and this patient was given 25mg daily which makes this therapy </w:t>
      </w:r>
      <w:r w:rsidR="006D0DB8">
        <w:rPr>
          <w:rFonts w:ascii="Times New Roman" w:hAnsi="Times New Roman" w:cs="Times New Roman"/>
          <w:color w:val="000000" w:themeColor="text1"/>
          <w:sz w:val="24"/>
          <w:szCs w:val="24"/>
        </w:rPr>
        <w:t>appropriate. (</w:t>
      </w:r>
      <w:r w:rsidR="00EE3036">
        <w:rPr>
          <w:rFonts w:ascii="Times New Roman" w:hAnsi="Times New Roman" w:cs="Times New Roman"/>
          <w:color w:val="000000" w:themeColor="text1"/>
          <w:sz w:val="24"/>
          <w:szCs w:val="24"/>
        </w:rPr>
        <w:t>ESC, 2021).</w:t>
      </w:r>
    </w:p>
    <w:p w:rsidR="007512B1" w:rsidRPr="00685076" w:rsidRDefault="007512B1"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685076">
        <w:rPr>
          <w:rFonts w:ascii="Times New Roman" w:hAnsi="Times New Roman" w:cs="Times New Roman"/>
          <w:b/>
          <w:color w:val="000000" w:themeColor="text1"/>
          <w:sz w:val="24"/>
          <w:szCs w:val="24"/>
        </w:rPr>
        <w:t>Tab Lisinopril</w:t>
      </w:r>
    </w:p>
    <w:p w:rsidR="007512B1" w:rsidRDefault="007512B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Lisinopril is an angiotensin converting enzyme inhibitor and it acts by competitively inhibiting the conversion of angiotensin I to angiotensin </w:t>
      </w:r>
      <w:r w:rsidR="00685076">
        <w:rPr>
          <w:rFonts w:ascii="Times New Roman" w:hAnsi="Times New Roman" w:cs="Times New Roman"/>
          <w:color w:val="000000" w:themeColor="text1"/>
          <w:sz w:val="24"/>
          <w:szCs w:val="24"/>
        </w:rPr>
        <w:t>II (</w:t>
      </w:r>
      <w:r>
        <w:rPr>
          <w:rFonts w:ascii="Times New Roman" w:hAnsi="Times New Roman" w:cs="Times New Roman"/>
          <w:color w:val="000000" w:themeColor="text1"/>
          <w:sz w:val="24"/>
          <w:szCs w:val="24"/>
        </w:rPr>
        <w:t>a potent vasoconstrictor).</w:t>
      </w:r>
      <w:r w:rsidR="00EF2EC5">
        <w:rPr>
          <w:rFonts w:ascii="Times New Roman" w:hAnsi="Times New Roman" w:cs="Times New Roman"/>
          <w:color w:val="000000" w:themeColor="text1"/>
          <w:sz w:val="24"/>
          <w:szCs w:val="24"/>
        </w:rPr>
        <w:t xml:space="preserve"> It is </w:t>
      </w:r>
      <w:r w:rsidR="00685076" w:rsidRPr="00EF2EC5">
        <w:rPr>
          <w:rFonts w:ascii="Times New Roman" w:hAnsi="Times New Roman" w:cs="Times New Roman"/>
          <w:color w:val="000000" w:themeColor="text1"/>
          <w:sz w:val="24"/>
          <w:szCs w:val="24"/>
        </w:rPr>
        <w:t>recommended</w:t>
      </w:r>
      <w:r w:rsidR="00EF2EC5" w:rsidRPr="00EF2EC5">
        <w:rPr>
          <w:rFonts w:ascii="Times New Roman" w:hAnsi="Times New Roman" w:cs="Times New Roman"/>
          <w:color w:val="000000" w:themeColor="text1"/>
          <w:sz w:val="24"/>
          <w:szCs w:val="24"/>
        </w:rPr>
        <w:t xml:space="preserve"> in all patients with HF</w:t>
      </w:r>
      <w:r w:rsidR="00EF2EC5" w:rsidRPr="00EF2EC5">
        <w:rPr>
          <w:rFonts w:ascii="Times New Roman" w:hAnsi="Times New Roman" w:cs="Times New Roman"/>
          <w:i/>
          <w:iCs/>
          <w:color w:val="000000" w:themeColor="text1"/>
          <w:sz w:val="24"/>
          <w:szCs w:val="24"/>
        </w:rPr>
        <w:t>r</w:t>
      </w:r>
      <w:r w:rsidR="00EF2EC5" w:rsidRPr="00EF2EC5">
        <w:rPr>
          <w:rFonts w:ascii="Times New Roman" w:hAnsi="Times New Roman" w:cs="Times New Roman"/>
          <w:color w:val="000000" w:themeColor="text1"/>
          <w:sz w:val="24"/>
          <w:szCs w:val="24"/>
        </w:rPr>
        <w:t xml:space="preserve">EF and current or prior symptoms, unless </w:t>
      </w:r>
      <w:r w:rsidR="00A10CC4" w:rsidRPr="00EF2EC5">
        <w:rPr>
          <w:rFonts w:ascii="Times New Roman" w:hAnsi="Times New Roman" w:cs="Times New Roman"/>
          <w:color w:val="000000" w:themeColor="text1"/>
          <w:sz w:val="24"/>
          <w:szCs w:val="24"/>
        </w:rPr>
        <w:t>contraindicated</w:t>
      </w:r>
      <w:r w:rsidR="00A10CC4">
        <w:rPr>
          <w:rFonts w:ascii="Times New Roman" w:hAnsi="Times New Roman" w:cs="Times New Roman"/>
          <w:color w:val="000000" w:themeColor="text1"/>
          <w:sz w:val="24"/>
          <w:szCs w:val="24"/>
        </w:rPr>
        <w:t xml:space="preserve"> (</w:t>
      </w:r>
      <w:r w:rsidR="00EE3036">
        <w:rPr>
          <w:rFonts w:ascii="Times New Roman" w:hAnsi="Times New Roman" w:cs="Times New Roman"/>
          <w:color w:val="000000" w:themeColor="text1"/>
          <w:sz w:val="24"/>
          <w:szCs w:val="24"/>
        </w:rPr>
        <w:t>ESC, 2021).</w:t>
      </w:r>
      <w:r w:rsidR="00EF2EC5">
        <w:rPr>
          <w:rFonts w:ascii="Times New Roman" w:hAnsi="Times New Roman" w:cs="Times New Roman"/>
          <w:color w:val="000000" w:themeColor="text1"/>
          <w:sz w:val="24"/>
          <w:szCs w:val="24"/>
        </w:rPr>
        <w:t xml:space="preserve"> This patient has be</w:t>
      </w:r>
      <w:r w:rsidR="00D62303">
        <w:rPr>
          <w:rFonts w:ascii="Times New Roman" w:hAnsi="Times New Roman" w:cs="Times New Roman"/>
          <w:color w:val="000000" w:themeColor="text1"/>
          <w:sz w:val="24"/>
          <w:szCs w:val="24"/>
        </w:rPr>
        <w:t xml:space="preserve">en coughing for about 5 days and hence must not continue with the Lisinopril therapy. This makes the drug </w:t>
      </w:r>
      <w:r w:rsidR="00A8103F">
        <w:rPr>
          <w:rFonts w:ascii="Times New Roman" w:hAnsi="Times New Roman" w:cs="Times New Roman"/>
          <w:color w:val="000000" w:themeColor="text1"/>
          <w:sz w:val="24"/>
          <w:szCs w:val="24"/>
        </w:rPr>
        <w:t>not best</w:t>
      </w:r>
      <w:r w:rsidR="00D62303">
        <w:rPr>
          <w:rFonts w:ascii="Times New Roman" w:hAnsi="Times New Roman" w:cs="Times New Roman"/>
          <w:color w:val="000000" w:themeColor="text1"/>
          <w:sz w:val="24"/>
          <w:szCs w:val="24"/>
        </w:rPr>
        <w:t xml:space="preserve"> in this therapy. The drug must be withdrawn and replaced with an angiotensin receptor blocker such as Losartan</w:t>
      </w:r>
      <w:r w:rsidR="00717037">
        <w:rPr>
          <w:rFonts w:ascii="Times New Roman" w:hAnsi="Times New Roman" w:cs="Times New Roman"/>
          <w:color w:val="000000" w:themeColor="text1"/>
          <w:sz w:val="24"/>
          <w:szCs w:val="24"/>
        </w:rPr>
        <w:t>.</w:t>
      </w:r>
    </w:p>
    <w:p w:rsidR="00B614C8" w:rsidRDefault="00B614C8" w:rsidP="00385620">
      <w:pPr>
        <w:spacing w:line="360" w:lineRule="auto"/>
        <w:jc w:val="both"/>
        <w:rPr>
          <w:rFonts w:ascii="Times New Roman" w:hAnsi="Times New Roman" w:cs="Times New Roman"/>
          <w:b/>
          <w:color w:val="000000" w:themeColor="text1"/>
          <w:sz w:val="24"/>
          <w:szCs w:val="24"/>
        </w:rPr>
      </w:pPr>
      <w:r w:rsidRPr="00B614C8">
        <w:rPr>
          <w:rFonts w:ascii="Times New Roman" w:hAnsi="Times New Roman" w:cs="Times New Roman"/>
          <w:b/>
          <w:color w:val="000000" w:themeColor="text1"/>
          <w:sz w:val="24"/>
          <w:szCs w:val="24"/>
        </w:rPr>
        <w:t>Tab Forxiga</w:t>
      </w:r>
    </w:p>
    <w:p w:rsidR="00B614C8" w:rsidRDefault="00B614C8" w:rsidP="00385620">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Forxiga is Dapagliflozin which belongs to the class of drugs called Sodium Glucose cotransporter 2 inhibitors(SGLT2s). It acts by inhibiting SGLT2 by reabsorbing filtered glucose from the tubular lumen. According to ESC gui</w:t>
      </w:r>
      <w:r w:rsidR="00072C3C">
        <w:rPr>
          <w:rFonts w:ascii="Times New Roman" w:hAnsi="Times New Roman" w:cs="Times New Roman"/>
          <w:color w:val="000000" w:themeColor="text1"/>
          <w:sz w:val="24"/>
          <w:szCs w:val="24"/>
        </w:rPr>
        <w:t>de</w:t>
      </w:r>
      <w:r>
        <w:rPr>
          <w:rFonts w:ascii="Times New Roman" w:hAnsi="Times New Roman" w:cs="Times New Roman"/>
          <w:color w:val="000000" w:themeColor="text1"/>
          <w:sz w:val="24"/>
          <w:szCs w:val="24"/>
        </w:rPr>
        <w:t xml:space="preserve">lines for the diagnosis and treatment of heart failure, </w:t>
      </w:r>
      <w:r w:rsidR="00AE0CDA">
        <w:rPr>
          <w:rFonts w:ascii="Times New Roman" w:hAnsi="Times New Roman" w:cs="Times New Roman"/>
          <w:color w:val="000000" w:themeColor="text1"/>
          <w:sz w:val="24"/>
          <w:szCs w:val="24"/>
        </w:rPr>
        <w:t>a tria</w:t>
      </w:r>
      <w:r w:rsidR="00072C3C">
        <w:rPr>
          <w:rFonts w:ascii="Times New Roman" w:hAnsi="Times New Roman" w:cs="Times New Roman"/>
          <w:color w:val="000000" w:themeColor="text1"/>
          <w:sz w:val="24"/>
          <w:szCs w:val="24"/>
        </w:rPr>
        <w:t xml:space="preserve">l investigation was carried out and it was found out that </w:t>
      </w:r>
      <w:r w:rsidR="00072C3C" w:rsidRPr="00072C3C">
        <w:rPr>
          <w:rFonts w:ascii="Times New Roman" w:hAnsi="Times New Roman" w:cs="Times New Roman"/>
          <w:sz w:val="24"/>
          <w:szCs w:val="24"/>
        </w:rPr>
        <w:t>dapagliflozin reduced all-cause mortality, alleviated heart failure symptoms, improved physical function and quality of life in patients with symptomatic HFrEF.  Benefits were seen early after the initiation of dapagliflozin, and the absolute risk reduction was large. Survival benefits were seen to the same extent in patients with HFrEF with and without diabetes</w:t>
      </w:r>
      <w:r w:rsidR="0038112D">
        <w:rPr>
          <w:rFonts w:ascii="Times New Roman" w:hAnsi="Times New Roman" w:cs="Times New Roman"/>
          <w:sz w:val="24"/>
          <w:szCs w:val="24"/>
        </w:rPr>
        <w:t>.</w:t>
      </w:r>
      <w:r w:rsidR="002F5B3D">
        <w:rPr>
          <w:rFonts w:ascii="Times New Roman" w:hAnsi="Times New Roman" w:cs="Times New Roman"/>
          <w:sz w:val="24"/>
          <w:szCs w:val="24"/>
        </w:rPr>
        <w:t xml:space="preserve"> Hence, Dapagliflozin is recommended for patients </w:t>
      </w:r>
      <w:r w:rsidR="005954FA">
        <w:rPr>
          <w:rFonts w:ascii="Times New Roman" w:hAnsi="Times New Roman" w:cs="Times New Roman"/>
          <w:sz w:val="24"/>
          <w:szCs w:val="24"/>
        </w:rPr>
        <w:t>with</w:t>
      </w:r>
      <w:r w:rsidR="002F5B3D">
        <w:rPr>
          <w:rFonts w:ascii="Times New Roman" w:hAnsi="Times New Roman" w:cs="Times New Roman"/>
          <w:sz w:val="24"/>
          <w:szCs w:val="24"/>
        </w:rPr>
        <w:t xml:space="preserve"> HFrEF to reduce the </w:t>
      </w:r>
      <w:r w:rsidR="005954FA">
        <w:rPr>
          <w:rFonts w:ascii="Times New Roman" w:hAnsi="Times New Roman" w:cs="Times New Roman"/>
          <w:sz w:val="24"/>
          <w:szCs w:val="24"/>
        </w:rPr>
        <w:t>risks</w:t>
      </w:r>
      <w:r w:rsidR="002F5B3D">
        <w:rPr>
          <w:rFonts w:ascii="Times New Roman" w:hAnsi="Times New Roman" w:cs="Times New Roman"/>
          <w:sz w:val="24"/>
          <w:szCs w:val="24"/>
        </w:rPr>
        <w:t xml:space="preserve"> of heart failure hospitalization and death.</w:t>
      </w:r>
      <w:r w:rsidR="005954FA">
        <w:rPr>
          <w:rFonts w:ascii="Times New Roman" w:hAnsi="Times New Roman" w:cs="Times New Roman"/>
          <w:sz w:val="24"/>
          <w:szCs w:val="24"/>
        </w:rPr>
        <w:t xml:space="preserve"> The ESC guideline also recommended a dose of 10mg daily which</w:t>
      </w:r>
      <w:r w:rsidR="006F42B6">
        <w:rPr>
          <w:rFonts w:ascii="Times New Roman" w:hAnsi="Times New Roman" w:cs="Times New Roman"/>
          <w:sz w:val="24"/>
          <w:szCs w:val="24"/>
        </w:rPr>
        <w:t xml:space="preserve"> makes this therapy appropriate(ESC,2021)</w:t>
      </w:r>
      <w:r w:rsidR="006D0DB8">
        <w:rPr>
          <w:rFonts w:ascii="Times New Roman" w:hAnsi="Times New Roman" w:cs="Times New Roman"/>
          <w:sz w:val="24"/>
          <w:szCs w:val="24"/>
        </w:rPr>
        <w:t>.</w:t>
      </w:r>
    </w:p>
    <w:p w:rsidR="00381125" w:rsidRDefault="00381125" w:rsidP="00385620">
      <w:pPr>
        <w:spacing w:line="360" w:lineRule="auto"/>
        <w:jc w:val="both"/>
        <w:rPr>
          <w:rFonts w:ascii="Times New Roman" w:hAnsi="Times New Roman" w:cs="Times New Roman"/>
          <w:b/>
          <w:sz w:val="24"/>
          <w:szCs w:val="24"/>
        </w:rPr>
      </w:pPr>
      <w:r w:rsidRPr="00381125">
        <w:rPr>
          <w:rFonts w:ascii="Times New Roman" w:hAnsi="Times New Roman" w:cs="Times New Roman"/>
          <w:b/>
          <w:sz w:val="24"/>
          <w:szCs w:val="24"/>
        </w:rPr>
        <w:t xml:space="preserve">Tab Xarelto </w:t>
      </w:r>
    </w:p>
    <w:p w:rsidR="00381125" w:rsidRDefault="00381125" w:rsidP="003856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Xarelto is Rivaroxaban, a factor Xa Inhibitor which works by inhibiting platelet activation by selectively blocking active site of factor Xa </w:t>
      </w:r>
      <w:r w:rsidR="00E26B81">
        <w:rPr>
          <w:rFonts w:ascii="Times New Roman" w:hAnsi="Times New Roman" w:cs="Times New Roman"/>
          <w:sz w:val="24"/>
          <w:szCs w:val="24"/>
        </w:rPr>
        <w:t>without requiring a cofactor such as antithrombin III</w:t>
      </w:r>
      <w:r w:rsidR="00EF438F">
        <w:rPr>
          <w:rFonts w:ascii="Times New Roman" w:hAnsi="Times New Roman" w:cs="Times New Roman"/>
          <w:sz w:val="24"/>
          <w:szCs w:val="24"/>
        </w:rPr>
        <w:t xml:space="preserve">. This drug is indicated for prophylaxis of venous thromboembolism(VTE) and venous thromboembolism-related death during hospitalization and at </w:t>
      </w:r>
      <w:r w:rsidR="004616D8">
        <w:rPr>
          <w:rFonts w:ascii="Times New Roman" w:hAnsi="Times New Roman" w:cs="Times New Roman"/>
          <w:sz w:val="24"/>
          <w:szCs w:val="24"/>
        </w:rPr>
        <w:t>discharge</w:t>
      </w:r>
      <w:r w:rsidR="00EF438F">
        <w:rPr>
          <w:rFonts w:ascii="Times New Roman" w:hAnsi="Times New Roman" w:cs="Times New Roman"/>
          <w:sz w:val="24"/>
          <w:szCs w:val="24"/>
        </w:rPr>
        <w:t xml:space="preserve"> in</w:t>
      </w:r>
      <w:r w:rsidR="00635256">
        <w:rPr>
          <w:rFonts w:ascii="Times New Roman" w:hAnsi="Times New Roman" w:cs="Times New Roman"/>
          <w:sz w:val="24"/>
          <w:szCs w:val="24"/>
        </w:rPr>
        <w:t xml:space="preserve"> patients</w:t>
      </w:r>
      <w:r w:rsidR="00EF438F">
        <w:rPr>
          <w:rFonts w:ascii="Times New Roman" w:hAnsi="Times New Roman" w:cs="Times New Roman"/>
          <w:sz w:val="24"/>
          <w:szCs w:val="24"/>
        </w:rPr>
        <w:t xml:space="preserve"> who are admitted and at risk for thromboembolic complications. According </w:t>
      </w:r>
      <w:r w:rsidR="00635256">
        <w:rPr>
          <w:rFonts w:ascii="Times New Roman" w:hAnsi="Times New Roman" w:cs="Times New Roman"/>
          <w:sz w:val="24"/>
          <w:szCs w:val="24"/>
        </w:rPr>
        <w:t>to the Journal of the American C</w:t>
      </w:r>
      <w:r w:rsidR="00EF438F">
        <w:rPr>
          <w:rFonts w:ascii="Times New Roman" w:hAnsi="Times New Roman" w:cs="Times New Roman"/>
          <w:sz w:val="24"/>
          <w:szCs w:val="24"/>
        </w:rPr>
        <w:t>ollege of Cardiology</w:t>
      </w:r>
      <w:r w:rsidR="00467311">
        <w:rPr>
          <w:rFonts w:ascii="Times New Roman" w:hAnsi="Times New Roman" w:cs="Times New Roman"/>
          <w:sz w:val="24"/>
          <w:szCs w:val="24"/>
        </w:rPr>
        <w:t>(ACC)</w:t>
      </w:r>
      <w:r w:rsidR="00EF438F">
        <w:rPr>
          <w:rFonts w:ascii="Times New Roman" w:hAnsi="Times New Roman" w:cs="Times New Roman"/>
          <w:sz w:val="24"/>
          <w:szCs w:val="24"/>
        </w:rPr>
        <w:t xml:space="preserve">, patients with HFrEF have </w:t>
      </w:r>
      <w:r w:rsidR="004616D8">
        <w:rPr>
          <w:rFonts w:ascii="Times New Roman" w:hAnsi="Times New Roman" w:cs="Times New Roman"/>
          <w:sz w:val="24"/>
          <w:szCs w:val="24"/>
        </w:rPr>
        <w:t>multiple</w:t>
      </w:r>
      <w:r w:rsidR="00EF438F">
        <w:rPr>
          <w:rFonts w:ascii="Times New Roman" w:hAnsi="Times New Roman" w:cs="Times New Roman"/>
          <w:sz w:val="24"/>
          <w:szCs w:val="24"/>
        </w:rPr>
        <w:t xml:space="preserve"> risks of VT</w:t>
      </w:r>
      <w:r w:rsidR="00635256">
        <w:rPr>
          <w:rFonts w:ascii="Times New Roman" w:hAnsi="Times New Roman" w:cs="Times New Roman"/>
          <w:sz w:val="24"/>
          <w:szCs w:val="24"/>
        </w:rPr>
        <w:t>E</w:t>
      </w:r>
      <w:r w:rsidR="00EF438F">
        <w:rPr>
          <w:rFonts w:ascii="Times New Roman" w:hAnsi="Times New Roman" w:cs="Times New Roman"/>
          <w:sz w:val="24"/>
          <w:szCs w:val="24"/>
        </w:rPr>
        <w:t xml:space="preserve">, including </w:t>
      </w:r>
      <w:r w:rsidR="004616D8">
        <w:rPr>
          <w:rFonts w:ascii="Times New Roman" w:hAnsi="Times New Roman" w:cs="Times New Roman"/>
          <w:sz w:val="24"/>
          <w:szCs w:val="24"/>
        </w:rPr>
        <w:t>stasis of</w:t>
      </w:r>
      <w:r w:rsidR="00EF438F">
        <w:rPr>
          <w:rFonts w:ascii="Times New Roman" w:hAnsi="Times New Roman" w:cs="Times New Roman"/>
          <w:sz w:val="24"/>
          <w:szCs w:val="24"/>
        </w:rPr>
        <w:t xml:space="preserve"> blood in the legs and heart, hypercoagulability and endothelial injury</w:t>
      </w:r>
      <w:r w:rsidR="004A3142">
        <w:rPr>
          <w:rFonts w:ascii="Times New Roman" w:hAnsi="Times New Roman" w:cs="Times New Roman"/>
          <w:sz w:val="24"/>
          <w:szCs w:val="24"/>
        </w:rPr>
        <w:t xml:space="preserve"> and the </w:t>
      </w:r>
      <w:r w:rsidR="00E723FA">
        <w:rPr>
          <w:rFonts w:ascii="Times New Roman" w:hAnsi="Times New Roman" w:cs="Times New Roman"/>
          <w:sz w:val="24"/>
          <w:szCs w:val="24"/>
        </w:rPr>
        <w:t>recommended dose</w:t>
      </w:r>
      <w:r w:rsidR="004A3142">
        <w:rPr>
          <w:rFonts w:ascii="Times New Roman" w:hAnsi="Times New Roman" w:cs="Times New Roman"/>
          <w:sz w:val="24"/>
          <w:szCs w:val="24"/>
        </w:rPr>
        <w:t xml:space="preserve"> is 10mg daily which makes this </w:t>
      </w:r>
      <w:r w:rsidR="00E723FA">
        <w:rPr>
          <w:rFonts w:ascii="Times New Roman" w:hAnsi="Times New Roman" w:cs="Times New Roman"/>
          <w:sz w:val="24"/>
          <w:szCs w:val="24"/>
        </w:rPr>
        <w:t>therapy</w:t>
      </w:r>
      <w:r w:rsidR="004A3142">
        <w:rPr>
          <w:rFonts w:ascii="Times New Roman" w:hAnsi="Times New Roman" w:cs="Times New Roman"/>
          <w:sz w:val="24"/>
          <w:szCs w:val="24"/>
        </w:rPr>
        <w:t xml:space="preserve"> </w:t>
      </w:r>
      <w:r w:rsidR="004B7584">
        <w:rPr>
          <w:rFonts w:ascii="Times New Roman" w:hAnsi="Times New Roman" w:cs="Times New Roman"/>
          <w:sz w:val="24"/>
          <w:szCs w:val="24"/>
        </w:rPr>
        <w:t>appropriate. (</w:t>
      </w:r>
      <w:r w:rsidR="00156556">
        <w:rPr>
          <w:rFonts w:ascii="Times New Roman" w:hAnsi="Times New Roman" w:cs="Times New Roman"/>
          <w:sz w:val="24"/>
          <w:szCs w:val="24"/>
        </w:rPr>
        <w:t>ACC, 2020)</w:t>
      </w:r>
      <w:r w:rsidR="00B364FF">
        <w:rPr>
          <w:rFonts w:ascii="Times New Roman" w:hAnsi="Times New Roman" w:cs="Times New Roman"/>
          <w:sz w:val="24"/>
          <w:szCs w:val="24"/>
        </w:rPr>
        <w:t>.</w:t>
      </w:r>
    </w:p>
    <w:p w:rsidR="00233287" w:rsidRDefault="00233287" w:rsidP="00385620">
      <w:pPr>
        <w:spacing w:line="360" w:lineRule="auto"/>
        <w:jc w:val="both"/>
        <w:rPr>
          <w:rFonts w:ascii="Times New Roman" w:hAnsi="Times New Roman" w:cs="Times New Roman"/>
          <w:sz w:val="24"/>
          <w:szCs w:val="24"/>
        </w:rPr>
      </w:pPr>
    </w:p>
    <w:p w:rsidR="000460EF" w:rsidRDefault="000460EF" w:rsidP="00385620">
      <w:pPr>
        <w:spacing w:line="360" w:lineRule="auto"/>
        <w:jc w:val="both"/>
        <w:rPr>
          <w:rFonts w:ascii="Times New Roman" w:hAnsi="Times New Roman" w:cs="Times New Roman"/>
          <w:sz w:val="24"/>
          <w:szCs w:val="24"/>
        </w:rPr>
      </w:pPr>
    </w:p>
    <w:p w:rsidR="000460EF" w:rsidRDefault="000460EF" w:rsidP="00385620">
      <w:pPr>
        <w:spacing w:line="360" w:lineRule="auto"/>
        <w:jc w:val="both"/>
        <w:rPr>
          <w:rFonts w:ascii="Times New Roman" w:hAnsi="Times New Roman" w:cs="Times New Roman"/>
          <w:sz w:val="24"/>
          <w:szCs w:val="24"/>
        </w:rPr>
      </w:pPr>
    </w:p>
    <w:p w:rsidR="000460EF" w:rsidRDefault="000460EF" w:rsidP="00385620">
      <w:pPr>
        <w:spacing w:line="360" w:lineRule="auto"/>
        <w:jc w:val="both"/>
        <w:rPr>
          <w:rFonts w:ascii="Times New Roman" w:hAnsi="Times New Roman" w:cs="Times New Roman"/>
          <w:sz w:val="24"/>
          <w:szCs w:val="24"/>
        </w:rPr>
      </w:pPr>
    </w:p>
    <w:p w:rsidR="000460EF" w:rsidRDefault="000460EF" w:rsidP="00385620">
      <w:pPr>
        <w:spacing w:line="360" w:lineRule="auto"/>
        <w:jc w:val="both"/>
        <w:rPr>
          <w:rFonts w:ascii="Times New Roman" w:hAnsi="Times New Roman" w:cs="Times New Roman"/>
          <w:sz w:val="24"/>
          <w:szCs w:val="24"/>
        </w:rPr>
      </w:pPr>
    </w:p>
    <w:p w:rsidR="006F189D" w:rsidRDefault="00233287" w:rsidP="00385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PHARMACEUTICAL CARE ISSUE</w:t>
      </w:r>
    </w:p>
    <w:p w:rsidR="006F189D" w:rsidRDefault="006F189D" w:rsidP="00385620">
      <w:pPr>
        <w:spacing w:line="360" w:lineRule="auto"/>
        <w:jc w:val="both"/>
        <w:rPr>
          <w:rFonts w:ascii="Times New Roman" w:hAnsi="Times New Roman" w:cs="Times New Roman"/>
          <w:sz w:val="24"/>
          <w:szCs w:val="24"/>
        </w:rPr>
      </w:pPr>
      <w:r w:rsidRPr="006F189D">
        <w:rPr>
          <w:rFonts w:ascii="Times New Roman" w:hAnsi="Times New Roman" w:cs="Times New Roman"/>
          <w:sz w:val="24"/>
          <w:szCs w:val="24"/>
        </w:rPr>
        <w:t>Adverse drug reaction of Lisinopril(Cough)</w:t>
      </w:r>
    </w:p>
    <w:p w:rsidR="00233287" w:rsidRPr="006F189D" w:rsidRDefault="00233287" w:rsidP="00385620">
      <w:pPr>
        <w:spacing w:line="360" w:lineRule="auto"/>
        <w:jc w:val="both"/>
        <w:rPr>
          <w:rFonts w:ascii="Times New Roman" w:hAnsi="Times New Roman" w:cs="Times New Roman"/>
          <w:sz w:val="24"/>
          <w:szCs w:val="24"/>
        </w:rPr>
      </w:pPr>
    </w:p>
    <w:p w:rsidR="006F189D" w:rsidRDefault="006F189D" w:rsidP="00385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RECOMMENDATION</w:t>
      </w:r>
    </w:p>
    <w:p w:rsidR="006F189D" w:rsidRPr="006F189D" w:rsidRDefault="006F189D" w:rsidP="00385620">
      <w:pPr>
        <w:spacing w:line="360" w:lineRule="auto"/>
        <w:jc w:val="both"/>
        <w:rPr>
          <w:rFonts w:ascii="Times New Roman" w:hAnsi="Times New Roman" w:cs="Times New Roman"/>
          <w:sz w:val="24"/>
          <w:szCs w:val="24"/>
        </w:rPr>
      </w:pPr>
      <w:r w:rsidRPr="006F189D">
        <w:rPr>
          <w:rFonts w:ascii="Times New Roman" w:hAnsi="Times New Roman" w:cs="Times New Roman"/>
          <w:sz w:val="24"/>
          <w:szCs w:val="24"/>
        </w:rPr>
        <w:t>Replace Lisinopril with Losartan</w:t>
      </w:r>
    </w:p>
    <w:p w:rsidR="00470EE6" w:rsidRPr="00381125" w:rsidRDefault="00470EE6" w:rsidP="00385620">
      <w:pPr>
        <w:spacing w:line="360" w:lineRule="auto"/>
        <w:jc w:val="both"/>
        <w:rPr>
          <w:rFonts w:ascii="Times New Roman" w:hAnsi="Times New Roman" w:cs="Times New Roman"/>
          <w:sz w:val="24"/>
          <w:szCs w:val="24"/>
        </w:rPr>
      </w:pPr>
    </w:p>
    <w:p w:rsidR="00A64490" w:rsidRDefault="00A64490"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PLAN</w:t>
      </w:r>
    </w:p>
    <w:p w:rsidR="004A33CA" w:rsidRDefault="004A33CA"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B636D">
        <w:rPr>
          <w:rFonts w:ascii="Times New Roman" w:hAnsi="Times New Roman" w:cs="Times New Roman"/>
          <w:color w:val="000000" w:themeColor="text1"/>
          <w:sz w:val="24"/>
          <w:szCs w:val="24"/>
        </w:rPr>
        <w:t>atients is currently on;</w:t>
      </w:r>
    </w:p>
    <w:p w:rsidR="004A33CA" w:rsidRPr="004B636D" w:rsidRDefault="004A33CA" w:rsidP="00385620">
      <w:pPr>
        <w:pStyle w:val="ListParagraph"/>
        <w:numPr>
          <w:ilvl w:val="0"/>
          <w:numId w:val="36"/>
        </w:numPr>
        <w:spacing w:line="360" w:lineRule="auto"/>
        <w:jc w:val="both"/>
        <w:rPr>
          <w:rFonts w:ascii="Times New Roman" w:hAnsi="Times New Roman" w:cs="Times New Roman"/>
          <w:color w:val="000000" w:themeColor="text1"/>
          <w:sz w:val="24"/>
          <w:szCs w:val="24"/>
        </w:rPr>
      </w:pPr>
      <w:r w:rsidRPr="004B636D">
        <w:rPr>
          <w:rFonts w:ascii="Times New Roman" w:hAnsi="Times New Roman" w:cs="Times New Roman"/>
          <w:color w:val="000000" w:themeColor="text1"/>
          <w:sz w:val="24"/>
          <w:szCs w:val="24"/>
        </w:rPr>
        <w:t>Tab Lasix 40mg bd</w:t>
      </w:r>
    </w:p>
    <w:p w:rsidR="004A33CA" w:rsidRPr="004B636D" w:rsidRDefault="004A33CA" w:rsidP="00385620">
      <w:pPr>
        <w:pStyle w:val="ListParagraph"/>
        <w:numPr>
          <w:ilvl w:val="0"/>
          <w:numId w:val="36"/>
        </w:numPr>
        <w:spacing w:line="360" w:lineRule="auto"/>
        <w:jc w:val="both"/>
        <w:rPr>
          <w:rFonts w:ascii="Times New Roman" w:hAnsi="Times New Roman" w:cs="Times New Roman"/>
          <w:color w:val="000000" w:themeColor="text1"/>
          <w:sz w:val="24"/>
          <w:szCs w:val="24"/>
        </w:rPr>
      </w:pPr>
      <w:r w:rsidRPr="004B636D">
        <w:rPr>
          <w:rFonts w:ascii="Times New Roman" w:hAnsi="Times New Roman" w:cs="Times New Roman"/>
          <w:color w:val="000000" w:themeColor="text1"/>
          <w:sz w:val="24"/>
          <w:szCs w:val="24"/>
        </w:rPr>
        <w:t xml:space="preserve">Tab </w:t>
      </w:r>
      <w:r w:rsidR="000A0669" w:rsidRPr="004B636D">
        <w:rPr>
          <w:rFonts w:ascii="Times New Roman" w:hAnsi="Times New Roman" w:cs="Times New Roman"/>
          <w:color w:val="000000" w:themeColor="text1"/>
          <w:sz w:val="24"/>
          <w:szCs w:val="24"/>
        </w:rPr>
        <w:t>Spironolactone</w:t>
      </w:r>
      <w:r w:rsidRPr="004B636D">
        <w:rPr>
          <w:rFonts w:ascii="Times New Roman" w:hAnsi="Times New Roman" w:cs="Times New Roman"/>
          <w:color w:val="000000" w:themeColor="text1"/>
          <w:sz w:val="24"/>
          <w:szCs w:val="24"/>
        </w:rPr>
        <w:t xml:space="preserve"> 25mg daily</w:t>
      </w:r>
    </w:p>
    <w:p w:rsidR="004A33CA" w:rsidRPr="004B636D" w:rsidRDefault="004A33CA" w:rsidP="00385620">
      <w:pPr>
        <w:pStyle w:val="ListParagraph"/>
        <w:numPr>
          <w:ilvl w:val="0"/>
          <w:numId w:val="36"/>
        </w:numPr>
        <w:spacing w:line="360" w:lineRule="auto"/>
        <w:jc w:val="both"/>
        <w:rPr>
          <w:rFonts w:ascii="Times New Roman" w:hAnsi="Times New Roman" w:cs="Times New Roman"/>
          <w:color w:val="000000" w:themeColor="text1"/>
          <w:sz w:val="24"/>
          <w:szCs w:val="24"/>
        </w:rPr>
      </w:pPr>
      <w:r w:rsidRPr="004B636D">
        <w:rPr>
          <w:rFonts w:ascii="Times New Roman" w:hAnsi="Times New Roman" w:cs="Times New Roman"/>
          <w:color w:val="000000" w:themeColor="text1"/>
          <w:sz w:val="24"/>
          <w:szCs w:val="24"/>
        </w:rPr>
        <w:t>Tab Losartan 50mg daily</w:t>
      </w:r>
    </w:p>
    <w:p w:rsidR="004A33CA" w:rsidRPr="004B636D" w:rsidRDefault="004A33CA" w:rsidP="00385620">
      <w:pPr>
        <w:pStyle w:val="ListParagraph"/>
        <w:numPr>
          <w:ilvl w:val="0"/>
          <w:numId w:val="36"/>
        </w:numPr>
        <w:spacing w:line="360" w:lineRule="auto"/>
        <w:jc w:val="both"/>
        <w:rPr>
          <w:rFonts w:ascii="Times New Roman" w:hAnsi="Times New Roman" w:cs="Times New Roman"/>
          <w:color w:val="000000" w:themeColor="text1"/>
          <w:sz w:val="24"/>
          <w:szCs w:val="24"/>
        </w:rPr>
      </w:pPr>
      <w:r w:rsidRPr="004B636D">
        <w:rPr>
          <w:rFonts w:ascii="Times New Roman" w:hAnsi="Times New Roman" w:cs="Times New Roman"/>
          <w:color w:val="000000" w:themeColor="text1"/>
          <w:sz w:val="24"/>
          <w:szCs w:val="24"/>
        </w:rPr>
        <w:t>Tab Forxiga 10mg daily</w:t>
      </w:r>
    </w:p>
    <w:p w:rsidR="004A33CA" w:rsidRDefault="004A33CA" w:rsidP="00385620">
      <w:pPr>
        <w:pStyle w:val="ListParagraph"/>
        <w:numPr>
          <w:ilvl w:val="0"/>
          <w:numId w:val="36"/>
        </w:numPr>
        <w:spacing w:line="360" w:lineRule="auto"/>
        <w:jc w:val="both"/>
        <w:rPr>
          <w:rFonts w:ascii="Times New Roman" w:hAnsi="Times New Roman" w:cs="Times New Roman"/>
          <w:color w:val="000000" w:themeColor="text1"/>
          <w:sz w:val="24"/>
          <w:szCs w:val="24"/>
        </w:rPr>
      </w:pPr>
      <w:r w:rsidRPr="004B636D">
        <w:rPr>
          <w:rFonts w:ascii="Times New Roman" w:hAnsi="Times New Roman" w:cs="Times New Roman"/>
          <w:color w:val="000000" w:themeColor="text1"/>
          <w:sz w:val="24"/>
          <w:szCs w:val="24"/>
        </w:rPr>
        <w:t>Tab Xarelto 10mg daily</w:t>
      </w:r>
    </w:p>
    <w:p w:rsidR="001F69FB" w:rsidRPr="004B636D" w:rsidRDefault="001F69FB" w:rsidP="001F69FB">
      <w:pPr>
        <w:pStyle w:val="ListParagraph"/>
        <w:spacing w:line="360" w:lineRule="auto"/>
        <w:jc w:val="both"/>
        <w:rPr>
          <w:rFonts w:ascii="Times New Roman" w:hAnsi="Times New Roman" w:cs="Times New Roman"/>
          <w:color w:val="000000" w:themeColor="text1"/>
          <w:sz w:val="24"/>
          <w:szCs w:val="24"/>
        </w:rPr>
      </w:pPr>
    </w:p>
    <w:p w:rsidR="00A64490" w:rsidRPr="006E12B4" w:rsidRDefault="004B636D" w:rsidP="003856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GOALS OF THERAPY</w:t>
      </w:r>
    </w:p>
    <w:p w:rsidR="00A64490" w:rsidRPr="006E12B4" w:rsidRDefault="00F11724" w:rsidP="00B364FF">
      <w:pPr>
        <w:spacing w:line="360" w:lineRule="auto"/>
        <w:jc w:val="both"/>
        <w:rPr>
          <w:rFonts w:ascii="Times New Roman" w:hAnsi="Times New Roman" w:cs="Times New Roman"/>
          <w:color w:val="000000" w:themeColor="text1"/>
          <w:sz w:val="24"/>
          <w:szCs w:val="24"/>
        </w:rPr>
      </w:pPr>
      <w:r w:rsidRPr="00B364FF">
        <w:rPr>
          <w:rFonts w:ascii="Times New Roman" w:hAnsi="Times New Roman" w:cs="Times New Roman"/>
          <w:color w:val="000000" w:themeColor="text1"/>
          <w:sz w:val="24"/>
          <w:szCs w:val="24"/>
        </w:rPr>
        <w:t xml:space="preserve">1. Relief of </w:t>
      </w:r>
      <w:r w:rsidR="00235166" w:rsidRPr="00B364FF">
        <w:rPr>
          <w:rFonts w:ascii="Times New Roman" w:hAnsi="Times New Roman" w:cs="Times New Roman"/>
          <w:color w:val="000000" w:themeColor="text1"/>
          <w:sz w:val="24"/>
          <w:szCs w:val="24"/>
        </w:rPr>
        <w:t>symptoms (</w:t>
      </w:r>
      <w:r w:rsidR="00B364FF" w:rsidRPr="00B364FF">
        <w:rPr>
          <w:rFonts w:ascii="Times New Roman" w:hAnsi="Times New Roman" w:cs="Times New Roman"/>
          <w:color w:val="000000" w:themeColor="text1"/>
          <w:sz w:val="24"/>
          <w:szCs w:val="24"/>
        </w:rPr>
        <w:t xml:space="preserve">Easy fatigability, </w:t>
      </w:r>
      <w:r w:rsidR="00235166">
        <w:rPr>
          <w:rFonts w:ascii="Times New Roman" w:hAnsi="Times New Roman" w:cs="Times New Roman"/>
          <w:color w:val="000000" w:themeColor="text1"/>
          <w:sz w:val="24"/>
          <w:szCs w:val="24"/>
        </w:rPr>
        <w:t>d</w:t>
      </w:r>
      <w:r w:rsidR="00B364FF" w:rsidRPr="00B364FF">
        <w:rPr>
          <w:rFonts w:ascii="Times New Roman" w:hAnsi="Times New Roman" w:cs="Times New Roman"/>
          <w:color w:val="000000" w:themeColor="text1"/>
          <w:sz w:val="24"/>
          <w:szCs w:val="24"/>
        </w:rPr>
        <w:t xml:space="preserve">ifficulty in breathing, </w:t>
      </w:r>
      <w:r w:rsidR="000C604E">
        <w:rPr>
          <w:rFonts w:ascii="Times New Roman" w:hAnsi="Times New Roman" w:cs="Times New Roman"/>
          <w:color w:val="000000" w:themeColor="text1"/>
          <w:sz w:val="24"/>
          <w:szCs w:val="24"/>
        </w:rPr>
        <w:t>c</w:t>
      </w:r>
      <w:r w:rsidR="00B364FF" w:rsidRPr="00B364FF">
        <w:rPr>
          <w:rFonts w:ascii="Times New Roman" w:hAnsi="Times New Roman" w:cs="Times New Roman"/>
          <w:color w:val="000000" w:themeColor="text1"/>
          <w:sz w:val="24"/>
          <w:szCs w:val="24"/>
        </w:rPr>
        <w:t xml:space="preserve">hest pain, </w:t>
      </w:r>
      <w:r w:rsidR="001572FA">
        <w:rPr>
          <w:rFonts w:ascii="Times New Roman" w:hAnsi="Times New Roman" w:cs="Times New Roman"/>
          <w:color w:val="000000" w:themeColor="text1"/>
          <w:sz w:val="24"/>
          <w:szCs w:val="24"/>
        </w:rPr>
        <w:t>p</w:t>
      </w:r>
      <w:r w:rsidR="00B364FF" w:rsidRPr="00B364FF">
        <w:rPr>
          <w:rFonts w:ascii="Times New Roman" w:hAnsi="Times New Roman" w:cs="Times New Roman"/>
          <w:color w:val="000000" w:themeColor="text1"/>
          <w:sz w:val="24"/>
          <w:szCs w:val="24"/>
        </w:rPr>
        <w:t>edal edema</w:t>
      </w:r>
      <w:r w:rsidR="00B364FF">
        <w:rPr>
          <w:rFonts w:ascii="Times New Roman" w:hAnsi="Times New Roman" w:cs="Times New Roman"/>
          <w:color w:val="000000" w:themeColor="text1"/>
          <w:sz w:val="24"/>
          <w:szCs w:val="24"/>
        </w:rPr>
        <w:t>)</w:t>
      </w:r>
    </w:p>
    <w:p w:rsidR="00A64490" w:rsidRPr="006E12B4" w:rsidRDefault="005864B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To prevent </w:t>
      </w:r>
      <w:r w:rsidR="005E7B4D">
        <w:rPr>
          <w:rFonts w:ascii="Times New Roman" w:hAnsi="Times New Roman" w:cs="Times New Roman"/>
          <w:color w:val="000000" w:themeColor="text1"/>
          <w:sz w:val="24"/>
          <w:szCs w:val="24"/>
        </w:rPr>
        <w:t>complications (</w:t>
      </w:r>
      <w:r w:rsidR="00B71B40">
        <w:rPr>
          <w:rFonts w:ascii="Times New Roman" w:hAnsi="Times New Roman" w:cs="Times New Roman"/>
          <w:color w:val="000000" w:themeColor="text1"/>
          <w:sz w:val="24"/>
          <w:szCs w:val="24"/>
        </w:rPr>
        <w:t>Impaired Kidney functions, Atrial fibrillation)</w:t>
      </w:r>
    </w:p>
    <w:p w:rsidR="00A64490" w:rsidRDefault="005864BC"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To improve the quality of life of the patient</w:t>
      </w:r>
    </w:p>
    <w:p w:rsidR="00A64490" w:rsidRDefault="00C96B68"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To reduce</w:t>
      </w:r>
      <w:r w:rsidR="004632D1">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need </w:t>
      </w:r>
      <w:r w:rsidR="00732167">
        <w:rPr>
          <w:rFonts w:ascii="Times New Roman" w:hAnsi="Times New Roman" w:cs="Times New Roman"/>
          <w:color w:val="000000" w:themeColor="text1"/>
          <w:sz w:val="24"/>
          <w:szCs w:val="24"/>
        </w:rPr>
        <w:t>for hospital re-admissions</w:t>
      </w:r>
    </w:p>
    <w:p w:rsidR="00112838" w:rsidRDefault="00112838" w:rsidP="00385620">
      <w:pPr>
        <w:spacing w:line="360" w:lineRule="auto"/>
        <w:jc w:val="both"/>
        <w:rPr>
          <w:rFonts w:ascii="Times New Roman" w:hAnsi="Times New Roman" w:cs="Times New Roman"/>
          <w:color w:val="000000" w:themeColor="text1"/>
          <w:sz w:val="24"/>
          <w:szCs w:val="24"/>
        </w:rPr>
      </w:pPr>
    </w:p>
    <w:p w:rsidR="006E507F" w:rsidRDefault="006E507F" w:rsidP="00385620">
      <w:pPr>
        <w:spacing w:line="360" w:lineRule="auto"/>
        <w:jc w:val="both"/>
        <w:rPr>
          <w:rFonts w:ascii="Times New Roman" w:hAnsi="Times New Roman" w:cs="Times New Roman"/>
          <w:color w:val="000000" w:themeColor="text1"/>
          <w:sz w:val="24"/>
          <w:szCs w:val="24"/>
        </w:rPr>
      </w:pPr>
    </w:p>
    <w:p w:rsidR="006E507F" w:rsidRDefault="006E507F" w:rsidP="00385620">
      <w:pPr>
        <w:spacing w:line="360" w:lineRule="auto"/>
        <w:jc w:val="both"/>
        <w:rPr>
          <w:rFonts w:ascii="Times New Roman" w:hAnsi="Times New Roman" w:cs="Times New Roman"/>
          <w:color w:val="000000" w:themeColor="text1"/>
          <w:sz w:val="24"/>
          <w:szCs w:val="24"/>
        </w:rPr>
      </w:pPr>
    </w:p>
    <w:p w:rsidR="006E507F" w:rsidRDefault="006E507F" w:rsidP="00385620">
      <w:pPr>
        <w:spacing w:line="360" w:lineRule="auto"/>
        <w:jc w:val="both"/>
        <w:rPr>
          <w:rFonts w:ascii="Times New Roman" w:hAnsi="Times New Roman" w:cs="Times New Roman"/>
          <w:color w:val="000000" w:themeColor="text1"/>
          <w:sz w:val="24"/>
          <w:szCs w:val="24"/>
        </w:rPr>
      </w:pPr>
    </w:p>
    <w:p w:rsidR="006E507F" w:rsidRDefault="006E507F" w:rsidP="00385620">
      <w:pPr>
        <w:spacing w:line="360" w:lineRule="auto"/>
        <w:jc w:val="both"/>
        <w:rPr>
          <w:rFonts w:ascii="Times New Roman" w:hAnsi="Times New Roman" w:cs="Times New Roman"/>
          <w:color w:val="000000" w:themeColor="text1"/>
          <w:sz w:val="24"/>
          <w:szCs w:val="24"/>
        </w:rPr>
      </w:pPr>
    </w:p>
    <w:p w:rsidR="00C50D11" w:rsidRPr="00C50D11" w:rsidRDefault="00C50D11" w:rsidP="00385620">
      <w:pPr>
        <w:spacing w:line="360" w:lineRule="auto"/>
        <w:jc w:val="both"/>
        <w:rPr>
          <w:rFonts w:ascii="Times New Roman" w:hAnsi="Times New Roman" w:cs="Times New Roman"/>
          <w:b/>
          <w:color w:val="000000" w:themeColor="text1"/>
          <w:sz w:val="24"/>
          <w:szCs w:val="24"/>
        </w:rPr>
      </w:pPr>
      <w:r w:rsidRPr="00C50D11">
        <w:rPr>
          <w:rFonts w:ascii="Times New Roman" w:hAnsi="Times New Roman" w:cs="Times New Roman"/>
          <w:b/>
          <w:color w:val="000000" w:themeColor="text1"/>
          <w:sz w:val="24"/>
          <w:szCs w:val="24"/>
        </w:rPr>
        <w:t>MONITORING OF EFFICACY AND TOXICITY</w:t>
      </w:r>
    </w:p>
    <w:tbl>
      <w:tblPr>
        <w:tblStyle w:val="TableGrid"/>
        <w:tblW w:w="0" w:type="auto"/>
        <w:tblLook w:val="04A0" w:firstRow="1" w:lastRow="0" w:firstColumn="1" w:lastColumn="0" w:noHBand="0" w:noVBand="1"/>
      </w:tblPr>
      <w:tblGrid>
        <w:gridCol w:w="3093"/>
        <w:gridCol w:w="3103"/>
        <w:gridCol w:w="3154"/>
      </w:tblGrid>
      <w:tr w:rsidR="0095246C" w:rsidRPr="006E12B4" w:rsidTr="00773710">
        <w:tc>
          <w:tcPr>
            <w:tcW w:w="3192" w:type="dxa"/>
          </w:tcPr>
          <w:p w:rsidR="00C50D11" w:rsidRPr="006E12B4" w:rsidRDefault="00C50D11"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MEDICATION</w:t>
            </w:r>
          </w:p>
        </w:tc>
        <w:tc>
          <w:tcPr>
            <w:tcW w:w="3192" w:type="dxa"/>
          </w:tcPr>
          <w:p w:rsidR="00C50D11" w:rsidRPr="006E12B4" w:rsidRDefault="00C50D11"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EFFICACY</w:t>
            </w:r>
          </w:p>
        </w:tc>
        <w:tc>
          <w:tcPr>
            <w:tcW w:w="3192" w:type="dxa"/>
          </w:tcPr>
          <w:p w:rsidR="00C50D11" w:rsidRPr="006E12B4" w:rsidRDefault="00C50D11" w:rsidP="00385620">
            <w:pPr>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TOXICITY</w:t>
            </w:r>
          </w:p>
        </w:tc>
      </w:tr>
      <w:tr w:rsidR="0095246C" w:rsidRPr="006E12B4" w:rsidTr="00773710">
        <w:tc>
          <w:tcPr>
            <w:tcW w:w="3192" w:type="dxa"/>
          </w:tcPr>
          <w:p w:rsidR="00C50D11" w:rsidRPr="006E12B4"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Furosemide</w:t>
            </w:r>
          </w:p>
        </w:tc>
        <w:tc>
          <w:tcPr>
            <w:tcW w:w="3192" w:type="dxa"/>
          </w:tcPr>
          <w:p w:rsidR="00C50D11" w:rsidRPr="006E12B4" w:rsidRDefault="005D0BD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Reduction of pedal edema</w:t>
            </w:r>
          </w:p>
        </w:tc>
        <w:tc>
          <w:tcPr>
            <w:tcW w:w="3192" w:type="dxa"/>
          </w:tcPr>
          <w:p w:rsidR="00E42D26" w:rsidRDefault="00E42D26" w:rsidP="00E42D26">
            <w:pPr>
              <w:pStyle w:val="ListParagraph"/>
              <w:numPr>
                <w:ilvl w:val="0"/>
                <w:numId w:val="3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Hypokalemia</w:t>
            </w:r>
          </w:p>
          <w:p w:rsidR="00E42D26" w:rsidRDefault="00E42D26" w:rsidP="00E42D26">
            <w:pPr>
              <w:pStyle w:val="ListParagraph"/>
              <w:numPr>
                <w:ilvl w:val="0"/>
                <w:numId w:val="3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Hyponatremia</w:t>
            </w:r>
          </w:p>
          <w:p w:rsidR="00E42D26" w:rsidRDefault="00E0442F" w:rsidP="00E42D26">
            <w:pPr>
              <w:pStyle w:val="ListParagraph"/>
              <w:numPr>
                <w:ilvl w:val="0"/>
                <w:numId w:val="39"/>
              </w:numPr>
              <w:spacing w:line="360" w:lineRule="auto"/>
              <w:jc w:val="both"/>
              <w:rPr>
                <w:rFonts w:ascii="Times New Roman" w:hAnsi="Times New Roman" w:cs="Times New Roman"/>
                <w:color w:val="000000" w:themeColor="text1"/>
                <w:sz w:val="24"/>
                <w:szCs w:val="24"/>
              </w:rPr>
            </w:pPr>
            <w:r w:rsidRPr="00E42D26">
              <w:rPr>
                <w:rFonts w:ascii="Times New Roman" w:hAnsi="Times New Roman" w:cs="Times New Roman"/>
                <w:color w:val="000000" w:themeColor="text1"/>
                <w:sz w:val="24"/>
                <w:szCs w:val="24"/>
              </w:rPr>
              <w:t>Hypomagnesemia</w:t>
            </w:r>
          </w:p>
          <w:p w:rsidR="00C50D11" w:rsidRPr="00E42D26" w:rsidRDefault="00E42D26" w:rsidP="00E42D26">
            <w:pPr>
              <w:pStyle w:val="ListParagraph"/>
              <w:numPr>
                <w:ilvl w:val="0"/>
                <w:numId w:val="3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95246C" w:rsidRPr="00E42D26">
              <w:rPr>
                <w:rFonts w:ascii="Times New Roman" w:hAnsi="Times New Roman" w:cs="Times New Roman"/>
                <w:color w:val="000000" w:themeColor="text1"/>
                <w:sz w:val="24"/>
                <w:szCs w:val="24"/>
              </w:rPr>
              <w:t>eight loss</w:t>
            </w:r>
          </w:p>
        </w:tc>
      </w:tr>
      <w:tr w:rsidR="0095246C" w:rsidRPr="006E12B4" w:rsidTr="00773710">
        <w:tc>
          <w:tcPr>
            <w:tcW w:w="3192" w:type="dxa"/>
          </w:tcPr>
          <w:p w:rsidR="00C50D11" w:rsidRPr="006E12B4"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Spironolactone</w:t>
            </w:r>
          </w:p>
        </w:tc>
        <w:tc>
          <w:tcPr>
            <w:tcW w:w="3192" w:type="dxa"/>
          </w:tcPr>
          <w:p w:rsidR="00C50D11" w:rsidRPr="006E12B4" w:rsidRDefault="005D0BD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Relief of symptoms</w:t>
            </w:r>
          </w:p>
        </w:tc>
        <w:tc>
          <w:tcPr>
            <w:tcW w:w="3192" w:type="dxa"/>
          </w:tcPr>
          <w:p w:rsidR="000C1388" w:rsidRDefault="000C1388" w:rsidP="000C1388">
            <w:pPr>
              <w:pStyle w:val="ListParagraph"/>
              <w:numPr>
                <w:ilvl w:val="0"/>
                <w:numId w:val="4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Hyperkalemia</w:t>
            </w:r>
          </w:p>
          <w:p w:rsidR="00C50D11" w:rsidRPr="000C1388" w:rsidRDefault="00E0442F" w:rsidP="000C1388">
            <w:pPr>
              <w:pStyle w:val="ListParagraph"/>
              <w:numPr>
                <w:ilvl w:val="0"/>
                <w:numId w:val="40"/>
              </w:numPr>
              <w:spacing w:line="360" w:lineRule="auto"/>
              <w:jc w:val="both"/>
              <w:rPr>
                <w:rFonts w:ascii="Times New Roman" w:hAnsi="Times New Roman" w:cs="Times New Roman"/>
                <w:color w:val="000000" w:themeColor="text1"/>
                <w:sz w:val="24"/>
                <w:szCs w:val="24"/>
              </w:rPr>
            </w:pPr>
            <w:r w:rsidRPr="000C1388">
              <w:rPr>
                <w:rFonts w:ascii="Times New Roman" w:hAnsi="Times New Roman" w:cs="Times New Roman"/>
                <w:color w:val="000000" w:themeColor="text1"/>
                <w:sz w:val="24"/>
                <w:szCs w:val="24"/>
              </w:rPr>
              <w:t>Hyponatremia</w:t>
            </w:r>
          </w:p>
        </w:tc>
      </w:tr>
      <w:tr w:rsidR="00C50D11" w:rsidRPr="006E12B4" w:rsidTr="00773710">
        <w:tc>
          <w:tcPr>
            <w:tcW w:w="3192" w:type="dxa"/>
          </w:tcPr>
          <w:p w:rsidR="00C50D11"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Losartan</w:t>
            </w:r>
          </w:p>
        </w:tc>
        <w:tc>
          <w:tcPr>
            <w:tcW w:w="3192" w:type="dxa"/>
          </w:tcPr>
          <w:p w:rsidR="00C50D11" w:rsidRPr="006E12B4" w:rsidRDefault="005D0BD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Relief of symptoms</w:t>
            </w:r>
          </w:p>
        </w:tc>
        <w:tc>
          <w:tcPr>
            <w:tcW w:w="3192" w:type="dxa"/>
          </w:tcPr>
          <w:p w:rsidR="00C50D11" w:rsidRPr="000C1388" w:rsidRDefault="00E0442F" w:rsidP="000C1388">
            <w:pPr>
              <w:pStyle w:val="ListParagraph"/>
              <w:numPr>
                <w:ilvl w:val="0"/>
                <w:numId w:val="41"/>
              </w:numPr>
              <w:spacing w:line="360" w:lineRule="auto"/>
              <w:jc w:val="both"/>
              <w:rPr>
                <w:rFonts w:ascii="Times New Roman" w:hAnsi="Times New Roman" w:cs="Times New Roman"/>
                <w:color w:val="000000" w:themeColor="text1"/>
                <w:sz w:val="24"/>
                <w:szCs w:val="24"/>
              </w:rPr>
            </w:pPr>
            <w:r w:rsidRPr="000C1388">
              <w:rPr>
                <w:rFonts w:ascii="Times New Roman" w:hAnsi="Times New Roman" w:cs="Times New Roman"/>
                <w:color w:val="000000" w:themeColor="text1"/>
                <w:sz w:val="24"/>
                <w:szCs w:val="24"/>
              </w:rPr>
              <w:t>Hyperkalemia</w:t>
            </w:r>
          </w:p>
        </w:tc>
      </w:tr>
      <w:tr w:rsidR="00C50D11" w:rsidRPr="006E12B4" w:rsidTr="00773710">
        <w:tc>
          <w:tcPr>
            <w:tcW w:w="3192" w:type="dxa"/>
          </w:tcPr>
          <w:p w:rsidR="00C50D11"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Dapagliflozin</w:t>
            </w:r>
          </w:p>
        </w:tc>
        <w:tc>
          <w:tcPr>
            <w:tcW w:w="3192" w:type="dxa"/>
          </w:tcPr>
          <w:p w:rsidR="00C50D11" w:rsidRPr="006E12B4" w:rsidRDefault="00E0442F"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Reduction of heart failure hospitalization</w:t>
            </w:r>
          </w:p>
        </w:tc>
        <w:tc>
          <w:tcPr>
            <w:tcW w:w="3192" w:type="dxa"/>
          </w:tcPr>
          <w:p w:rsidR="000C1388" w:rsidRDefault="000C1388" w:rsidP="000C1388">
            <w:pPr>
              <w:pStyle w:val="ListParagraph"/>
              <w:numPr>
                <w:ilvl w:val="0"/>
                <w:numId w:val="4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 pain</w:t>
            </w:r>
          </w:p>
          <w:p w:rsidR="00C50D11" w:rsidRPr="000C1388" w:rsidRDefault="000C1388" w:rsidP="000C1388">
            <w:pPr>
              <w:pStyle w:val="ListParagraph"/>
              <w:numPr>
                <w:ilvl w:val="0"/>
                <w:numId w:val="4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E0442F" w:rsidRPr="000C1388">
              <w:rPr>
                <w:rFonts w:ascii="Times New Roman" w:hAnsi="Times New Roman" w:cs="Times New Roman"/>
                <w:color w:val="000000" w:themeColor="text1"/>
                <w:sz w:val="24"/>
                <w:szCs w:val="24"/>
              </w:rPr>
              <w:t>izziness</w:t>
            </w:r>
          </w:p>
        </w:tc>
      </w:tr>
      <w:tr w:rsidR="00C50D11" w:rsidRPr="006E12B4" w:rsidTr="00773710">
        <w:tc>
          <w:tcPr>
            <w:tcW w:w="3192" w:type="dxa"/>
          </w:tcPr>
          <w:p w:rsidR="00C50D11"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Rivaroxaban</w:t>
            </w:r>
          </w:p>
        </w:tc>
        <w:tc>
          <w:tcPr>
            <w:tcW w:w="3192" w:type="dxa"/>
          </w:tcPr>
          <w:p w:rsidR="00C50D11" w:rsidRPr="006E12B4" w:rsidRDefault="00C50D11"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Venous thromboembolism risk reduction</w:t>
            </w:r>
          </w:p>
        </w:tc>
        <w:tc>
          <w:tcPr>
            <w:tcW w:w="3192" w:type="dxa"/>
          </w:tcPr>
          <w:p w:rsidR="00C50D11" w:rsidRPr="00ED3159" w:rsidRDefault="00E0442F" w:rsidP="00ED3159">
            <w:pPr>
              <w:pStyle w:val="ListParagraph"/>
              <w:numPr>
                <w:ilvl w:val="0"/>
                <w:numId w:val="42"/>
              </w:numPr>
              <w:spacing w:line="360" w:lineRule="auto"/>
              <w:jc w:val="both"/>
              <w:rPr>
                <w:rFonts w:ascii="Times New Roman" w:hAnsi="Times New Roman" w:cs="Times New Roman"/>
                <w:color w:val="000000" w:themeColor="text1"/>
                <w:sz w:val="24"/>
                <w:szCs w:val="24"/>
              </w:rPr>
            </w:pPr>
            <w:r w:rsidRPr="00ED3159">
              <w:rPr>
                <w:rFonts w:ascii="Times New Roman" w:hAnsi="Times New Roman" w:cs="Times New Roman"/>
                <w:color w:val="000000" w:themeColor="text1"/>
                <w:sz w:val="24"/>
                <w:szCs w:val="24"/>
              </w:rPr>
              <w:t>Hemorrhage</w:t>
            </w:r>
          </w:p>
        </w:tc>
      </w:tr>
    </w:tbl>
    <w:p w:rsidR="00C50D11" w:rsidRDefault="00C50D11" w:rsidP="00385620">
      <w:pPr>
        <w:spacing w:line="360" w:lineRule="auto"/>
        <w:jc w:val="both"/>
        <w:rPr>
          <w:rFonts w:ascii="Times New Roman" w:hAnsi="Times New Roman" w:cs="Times New Roman"/>
          <w:color w:val="000000" w:themeColor="text1"/>
          <w:sz w:val="24"/>
          <w:szCs w:val="24"/>
        </w:rPr>
      </w:pPr>
    </w:p>
    <w:p w:rsidR="006F189D" w:rsidRDefault="006F189D" w:rsidP="00385620">
      <w:pPr>
        <w:spacing w:line="360" w:lineRule="auto"/>
        <w:jc w:val="both"/>
        <w:rPr>
          <w:rFonts w:ascii="Times New Roman" w:hAnsi="Times New Roman" w:cs="Times New Roman"/>
          <w:b/>
          <w:color w:val="000000" w:themeColor="text1"/>
          <w:sz w:val="24"/>
          <w:szCs w:val="24"/>
        </w:rPr>
      </w:pPr>
    </w:p>
    <w:p w:rsidR="00B779DA" w:rsidRPr="00E86F5D" w:rsidRDefault="007C7E39" w:rsidP="00385620">
      <w:pPr>
        <w:spacing w:line="360" w:lineRule="auto"/>
        <w:jc w:val="both"/>
        <w:rPr>
          <w:rFonts w:ascii="Times New Roman" w:hAnsi="Times New Roman" w:cs="Times New Roman"/>
          <w:b/>
          <w:color w:val="000000" w:themeColor="text1"/>
          <w:sz w:val="24"/>
          <w:szCs w:val="24"/>
        </w:rPr>
      </w:pPr>
      <w:r w:rsidRPr="00E86F5D">
        <w:rPr>
          <w:rFonts w:ascii="Times New Roman" w:hAnsi="Times New Roman" w:cs="Times New Roman"/>
          <w:b/>
          <w:color w:val="000000" w:themeColor="text1"/>
          <w:sz w:val="24"/>
          <w:szCs w:val="24"/>
        </w:rPr>
        <w:t>COUNSELLING</w:t>
      </w:r>
    </w:p>
    <w:p w:rsidR="007C7E39" w:rsidRPr="00E86F5D" w:rsidRDefault="007C7E39" w:rsidP="00385620">
      <w:pPr>
        <w:spacing w:line="360" w:lineRule="auto"/>
        <w:jc w:val="both"/>
        <w:rPr>
          <w:rFonts w:ascii="Times New Roman" w:hAnsi="Times New Roman" w:cs="Times New Roman"/>
          <w:color w:val="000000" w:themeColor="text1"/>
          <w:sz w:val="24"/>
          <w:szCs w:val="24"/>
        </w:rPr>
      </w:pPr>
      <w:r w:rsidRPr="00E86F5D">
        <w:rPr>
          <w:rFonts w:ascii="Times New Roman" w:hAnsi="Times New Roman" w:cs="Times New Roman"/>
          <w:color w:val="000000" w:themeColor="text1"/>
          <w:sz w:val="24"/>
          <w:szCs w:val="24"/>
        </w:rPr>
        <w:t>1.</w:t>
      </w:r>
      <w:r w:rsidR="00A6590C">
        <w:rPr>
          <w:rFonts w:ascii="Times New Roman" w:hAnsi="Times New Roman" w:cs="Times New Roman"/>
          <w:color w:val="000000" w:themeColor="text1"/>
          <w:sz w:val="24"/>
          <w:szCs w:val="24"/>
        </w:rPr>
        <w:t>Patient was counselled to r</w:t>
      </w:r>
      <w:r w:rsidRPr="00E86F5D">
        <w:rPr>
          <w:rFonts w:ascii="Times New Roman" w:hAnsi="Times New Roman" w:cs="Times New Roman"/>
          <w:color w:val="000000" w:themeColor="text1"/>
          <w:sz w:val="24"/>
          <w:szCs w:val="24"/>
        </w:rPr>
        <w:t>educe salt intake to at least 2g per pay</w:t>
      </w:r>
      <w:r w:rsidR="00AA03FA">
        <w:rPr>
          <w:rFonts w:ascii="Times New Roman" w:hAnsi="Times New Roman" w:cs="Times New Roman"/>
          <w:color w:val="000000" w:themeColor="text1"/>
          <w:sz w:val="24"/>
          <w:szCs w:val="24"/>
        </w:rPr>
        <w:t>.</w:t>
      </w:r>
    </w:p>
    <w:p w:rsidR="007C7E39" w:rsidRPr="00E86F5D" w:rsidRDefault="007C7E39" w:rsidP="00385620">
      <w:pPr>
        <w:spacing w:line="360" w:lineRule="auto"/>
        <w:jc w:val="both"/>
        <w:rPr>
          <w:rFonts w:ascii="Times New Roman" w:hAnsi="Times New Roman" w:cs="Times New Roman"/>
          <w:color w:val="000000" w:themeColor="text1"/>
          <w:sz w:val="24"/>
          <w:szCs w:val="24"/>
        </w:rPr>
      </w:pPr>
      <w:r w:rsidRPr="00E86F5D">
        <w:rPr>
          <w:rFonts w:ascii="Times New Roman" w:hAnsi="Times New Roman" w:cs="Times New Roman"/>
          <w:color w:val="000000" w:themeColor="text1"/>
          <w:sz w:val="24"/>
          <w:szCs w:val="24"/>
        </w:rPr>
        <w:t xml:space="preserve">2. </w:t>
      </w:r>
      <w:r w:rsidR="00A6590C">
        <w:rPr>
          <w:rFonts w:ascii="Times New Roman" w:hAnsi="Times New Roman" w:cs="Times New Roman"/>
          <w:color w:val="000000" w:themeColor="text1"/>
          <w:sz w:val="24"/>
          <w:szCs w:val="24"/>
        </w:rPr>
        <w:t>Patient was counselled to e</w:t>
      </w:r>
      <w:r w:rsidRPr="00E86F5D">
        <w:rPr>
          <w:rFonts w:ascii="Times New Roman" w:hAnsi="Times New Roman" w:cs="Times New Roman"/>
          <w:color w:val="000000" w:themeColor="text1"/>
          <w:sz w:val="24"/>
          <w:szCs w:val="24"/>
        </w:rPr>
        <w:t>xercise regularly</w:t>
      </w:r>
      <w:r w:rsidR="003B1E4A">
        <w:rPr>
          <w:rFonts w:ascii="Times New Roman" w:hAnsi="Times New Roman" w:cs="Times New Roman"/>
          <w:color w:val="000000" w:themeColor="text1"/>
          <w:sz w:val="24"/>
          <w:szCs w:val="24"/>
        </w:rPr>
        <w:t>.</w:t>
      </w:r>
    </w:p>
    <w:p w:rsidR="007C7E39" w:rsidRPr="00E86F5D" w:rsidRDefault="007C7E39" w:rsidP="00385620">
      <w:pPr>
        <w:spacing w:line="360" w:lineRule="auto"/>
        <w:jc w:val="both"/>
        <w:rPr>
          <w:rFonts w:ascii="Times New Roman" w:hAnsi="Times New Roman" w:cs="Times New Roman"/>
          <w:color w:val="000000" w:themeColor="text1"/>
          <w:sz w:val="24"/>
          <w:szCs w:val="24"/>
        </w:rPr>
      </w:pPr>
      <w:r w:rsidRPr="00E86F5D">
        <w:rPr>
          <w:rFonts w:ascii="Times New Roman" w:hAnsi="Times New Roman" w:cs="Times New Roman"/>
          <w:color w:val="000000" w:themeColor="text1"/>
          <w:sz w:val="24"/>
          <w:szCs w:val="24"/>
        </w:rPr>
        <w:t xml:space="preserve">3. </w:t>
      </w:r>
      <w:r w:rsidR="00A6590C">
        <w:rPr>
          <w:rFonts w:ascii="Times New Roman" w:hAnsi="Times New Roman" w:cs="Times New Roman"/>
          <w:color w:val="000000" w:themeColor="text1"/>
          <w:sz w:val="24"/>
          <w:szCs w:val="24"/>
        </w:rPr>
        <w:t>Patient was counselled to a</w:t>
      </w:r>
      <w:r w:rsidRPr="00E86F5D">
        <w:rPr>
          <w:rFonts w:ascii="Times New Roman" w:hAnsi="Times New Roman" w:cs="Times New Roman"/>
          <w:color w:val="000000" w:themeColor="text1"/>
          <w:sz w:val="24"/>
          <w:szCs w:val="24"/>
        </w:rPr>
        <w:t>void alcoholic beverages</w:t>
      </w:r>
      <w:r w:rsidR="00216139">
        <w:rPr>
          <w:rFonts w:ascii="Times New Roman" w:hAnsi="Times New Roman" w:cs="Times New Roman"/>
          <w:color w:val="000000" w:themeColor="text1"/>
          <w:sz w:val="24"/>
          <w:szCs w:val="24"/>
        </w:rPr>
        <w:t>.</w:t>
      </w:r>
    </w:p>
    <w:p w:rsidR="007C7E39" w:rsidRPr="00E86F5D" w:rsidRDefault="007C7E39" w:rsidP="00385620">
      <w:pPr>
        <w:spacing w:line="360" w:lineRule="auto"/>
        <w:jc w:val="both"/>
        <w:rPr>
          <w:rFonts w:ascii="Times New Roman" w:hAnsi="Times New Roman" w:cs="Times New Roman"/>
          <w:color w:val="000000" w:themeColor="text1"/>
          <w:sz w:val="24"/>
          <w:szCs w:val="24"/>
        </w:rPr>
      </w:pPr>
      <w:r w:rsidRPr="00E86F5D">
        <w:rPr>
          <w:rFonts w:ascii="Times New Roman" w:hAnsi="Times New Roman" w:cs="Times New Roman"/>
          <w:color w:val="000000" w:themeColor="text1"/>
          <w:sz w:val="24"/>
          <w:szCs w:val="24"/>
        </w:rPr>
        <w:t>4.</w:t>
      </w:r>
      <w:r w:rsidR="00AA03FA">
        <w:rPr>
          <w:rFonts w:ascii="Times New Roman" w:hAnsi="Times New Roman" w:cs="Times New Roman"/>
          <w:color w:val="000000" w:themeColor="text1"/>
          <w:sz w:val="24"/>
          <w:szCs w:val="24"/>
        </w:rPr>
        <w:t xml:space="preserve"> P</w:t>
      </w:r>
      <w:r w:rsidR="002D6C4C">
        <w:rPr>
          <w:rFonts w:ascii="Times New Roman" w:hAnsi="Times New Roman" w:cs="Times New Roman"/>
          <w:color w:val="000000" w:themeColor="text1"/>
          <w:sz w:val="24"/>
          <w:szCs w:val="24"/>
        </w:rPr>
        <w:t>atient was counselled to</w:t>
      </w:r>
      <w:r w:rsidRPr="00E86F5D">
        <w:rPr>
          <w:rFonts w:ascii="Times New Roman" w:hAnsi="Times New Roman" w:cs="Times New Roman"/>
          <w:color w:val="000000" w:themeColor="text1"/>
          <w:sz w:val="24"/>
          <w:szCs w:val="24"/>
        </w:rPr>
        <w:t xml:space="preserve"> </w:t>
      </w:r>
      <w:r w:rsidR="002D6C4C">
        <w:rPr>
          <w:rFonts w:ascii="Times New Roman" w:hAnsi="Times New Roman" w:cs="Times New Roman"/>
          <w:color w:val="000000" w:themeColor="text1"/>
          <w:sz w:val="24"/>
          <w:szCs w:val="24"/>
        </w:rPr>
        <w:t>l</w:t>
      </w:r>
      <w:r w:rsidR="008E5AA8">
        <w:rPr>
          <w:rFonts w:ascii="Times New Roman" w:hAnsi="Times New Roman" w:cs="Times New Roman"/>
          <w:color w:val="000000" w:themeColor="text1"/>
          <w:sz w:val="24"/>
          <w:szCs w:val="24"/>
        </w:rPr>
        <w:t xml:space="preserve">imit </w:t>
      </w:r>
      <w:r w:rsidRPr="00E86F5D">
        <w:rPr>
          <w:rFonts w:ascii="Times New Roman" w:hAnsi="Times New Roman" w:cs="Times New Roman"/>
          <w:color w:val="000000" w:themeColor="text1"/>
          <w:sz w:val="24"/>
          <w:szCs w:val="24"/>
        </w:rPr>
        <w:t>the amounts of fluid intake</w:t>
      </w:r>
      <w:r w:rsidR="008729A1">
        <w:rPr>
          <w:rFonts w:ascii="Times New Roman" w:hAnsi="Times New Roman" w:cs="Times New Roman"/>
          <w:color w:val="000000" w:themeColor="text1"/>
          <w:sz w:val="24"/>
          <w:szCs w:val="24"/>
        </w:rPr>
        <w:t>.</w:t>
      </w:r>
    </w:p>
    <w:p w:rsidR="007C7E39" w:rsidRDefault="007C7E39" w:rsidP="00385620">
      <w:pPr>
        <w:spacing w:line="360" w:lineRule="auto"/>
        <w:jc w:val="both"/>
        <w:rPr>
          <w:rFonts w:ascii="Times New Roman" w:hAnsi="Times New Roman" w:cs="Times New Roman"/>
          <w:color w:val="000000" w:themeColor="text1"/>
          <w:sz w:val="24"/>
          <w:szCs w:val="24"/>
        </w:rPr>
      </w:pPr>
      <w:r w:rsidRPr="00E86F5D">
        <w:rPr>
          <w:rFonts w:ascii="Times New Roman" w:hAnsi="Times New Roman" w:cs="Times New Roman"/>
          <w:color w:val="000000" w:themeColor="text1"/>
          <w:sz w:val="24"/>
          <w:szCs w:val="24"/>
        </w:rPr>
        <w:t>5.</w:t>
      </w:r>
      <w:r w:rsidR="00AA03FA">
        <w:rPr>
          <w:rFonts w:ascii="Times New Roman" w:hAnsi="Times New Roman" w:cs="Times New Roman"/>
          <w:color w:val="000000" w:themeColor="text1"/>
          <w:sz w:val="24"/>
          <w:szCs w:val="24"/>
        </w:rPr>
        <w:t xml:space="preserve"> Patient was counselled on the need to adhere</w:t>
      </w:r>
      <w:r w:rsidRPr="00E86F5D">
        <w:rPr>
          <w:rFonts w:ascii="Times New Roman" w:hAnsi="Times New Roman" w:cs="Times New Roman"/>
          <w:color w:val="000000" w:themeColor="text1"/>
          <w:sz w:val="24"/>
          <w:szCs w:val="24"/>
        </w:rPr>
        <w:t xml:space="preserve"> to the medications prescribed</w:t>
      </w:r>
      <w:r w:rsidR="00763640">
        <w:rPr>
          <w:rFonts w:ascii="Times New Roman" w:hAnsi="Times New Roman" w:cs="Times New Roman"/>
          <w:color w:val="000000" w:themeColor="text1"/>
          <w:sz w:val="24"/>
          <w:szCs w:val="24"/>
        </w:rPr>
        <w:t>.</w:t>
      </w:r>
    </w:p>
    <w:p w:rsidR="00DA245D" w:rsidRPr="00E86F5D" w:rsidRDefault="00DA245D" w:rsidP="00385620">
      <w:pPr>
        <w:spacing w:line="360" w:lineRule="auto"/>
        <w:jc w:val="both"/>
        <w:rPr>
          <w:rFonts w:ascii="Times New Roman" w:hAnsi="Times New Roman" w:cs="Times New Roman"/>
          <w:color w:val="000000" w:themeColor="text1"/>
          <w:sz w:val="24"/>
          <w:szCs w:val="24"/>
        </w:rPr>
      </w:pPr>
    </w:p>
    <w:p w:rsidR="00C77653" w:rsidRDefault="00C77653" w:rsidP="00385620">
      <w:pPr>
        <w:spacing w:line="360" w:lineRule="auto"/>
        <w:jc w:val="both"/>
        <w:rPr>
          <w:rFonts w:ascii="Times New Roman" w:hAnsi="Times New Roman" w:cs="Times New Roman"/>
          <w:b/>
          <w:color w:val="000000" w:themeColor="text1"/>
          <w:sz w:val="24"/>
          <w:szCs w:val="24"/>
        </w:rPr>
      </w:pPr>
      <w:r w:rsidRPr="00C77653">
        <w:rPr>
          <w:rFonts w:ascii="Times New Roman" w:hAnsi="Times New Roman" w:cs="Times New Roman"/>
          <w:b/>
          <w:color w:val="000000" w:themeColor="text1"/>
          <w:sz w:val="24"/>
          <w:szCs w:val="24"/>
        </w:rPr>
        <w:t>OUTCOME</w:t>
      </w:r>
    </w:p>
    <w:p w:rsidR="006F413F" w:rsidRDefault="001F69FB" w:rsidP="0038562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Recommendation was </w:t>
      </w:r>
      <w:r w:rsidR="00C95E0B">
        <w:rPr>
          <w:rFonts w:ascii="Times New Roman" w:hAnsi="Times New Roman" w:cs="Times New Roman"/>
          <w:color w:val="000000" w:themeColor="text1"/>
          <w:sz w:val="24"/>
          <w:szCs w:val="24"/>
        </w:rPr>
        <w:t>accepted and</w:t>
      </w:r>
      <w:r w:rsidR="002C4770">
        <w:rPr>
          <w:rFonts w:ascii="Times New Roman" w:hAnsi="Times New Roman" w:cs="Times New Roman"/>
          <w:color w:val="000000" w:themeColor="text1"/>
          <w:sz w:val="24"/>
          <w:szCs w:val="24"/>
        </w:rPr>
        <w:t xml:space="preserve"> Lisinopril was replaced with Losartan. P</w:t>
      </w:r>
      <w:r w:rsidR="00C95E0B">
        <w:rPr>
          <w:rFonts w:ascii="Times New Roman" w:hAnsi="Times New Roman" w:cs="Times New Roman"/>
          <w:color w:val="000000" w:themeColor="text1"/>
          <w:sz w:val="24"/>
          <w:szCs w:val="24"/>
        </w:rPr>
        <w:t>atient got better and was discharged.</w:t>
      </w:r>
    </w:p>
    <w:p w:rsidR="006E507F" w:rsidRDefault="006E507F" w:rsidP="00385620">
      <w:pPr>
        <w:spacing w:line="360" w:lineRule="auto"/>
        <w:jc w:val="both"/>
        <w:rPr>
          <w:rFonts w:ascii="Times New Roman" w:hAnsi="Times New Roman" w:cs="Times New Roman"/>
          <w:b/>
          <w:color w:val="000000" w:themeColor="text1"/>
          <w:sz w:val="24"/>
          <w:szCs w:val="24"/>
        </w:rPr>
      </w:pPr>
    </w:p>
    <w:p w:rsidR="00160B61" w:rsidRDefault="00160B61" w:rsidP="00385620">
      <w:pPr>
        <w:spacing w:line="360" w:lineRule="auto"/>
        <w:jc w:val="both"/>
        <w:rPr>
          <w:rFonts w:ascii="Times New Roman" w:hAnsi="Times New Roman" w:cs="Times New Roman"/>
          <w:b/>
          <w:color w:val="000000" w:themeColor="text1"/>
          <w:sz w:val="24"/>
          <w:szCs w:val="24"/>
        </w:rPr>
      </w:pPr>
      <w:r w:rsidRPr="00160B61">
        <w:rPr>
          <w:rFonts w:ascii="Times New Roman" w:hAnsi="Times New Roman" w:cs="Times New Roman"/>
          <w:b/>
          <w:color w:val="000000" w:themeColor="text1"/>
          <w:sz w:val="24"/>
          <w:szCs w:val="24"/>
        </w:rPr>
        <w:t>REFERENCES</w:t>
      </w:r>
    </w:p>
    <w:p w:rsidR="0005172E" w:rsidRDefault="00D56851" w:rsidP="00051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5172E">
        <w:rPr>
          <w:rFonts w:ascii="Times New Roman" w:hAnsi="Times New Roman" w:cs="Times New Roman"/>
          <w:sz w:val="24"/>
          <w:szCs w:val="24"/>
        </w:rPr>
        <w:t>Brian K.A., Robin L.C., Michael E.E., Joseph B.C., Wayne A.K et al (2013). Koda-Kimble and Young’s Applied Therapeutics: The Clinical Use of Drugs (10</w:t>
      </w:r>
      <w:r w:rsidR="0005172E" w:rsidRPr="004B6C26">
        <w:rPr>
          <w:rFonts w:ascii="Times New Roman" w:hAnsi="Times New Roman" w:cs="Times New Roman"/>
          <w:sz w:val="24"/>
          <w:szCs w:val="24"/>
          <w:vertAlign w:val="superscript"/>
        </w:rPr>
        <w:t>th</w:t>
      </w:r>
      <w:r w:rsidR="0005172E">
        <w:rPr>
          <w:rFonts w:ascii="Times New Roman" w:hAnsi="Times New Roman" w:cs="Times New Roman"/>
          <w:sz w:val="24"/>
          <w:szCs w:val="24"/>
        </w:rPr>
        <w:t xml:space="preserve"> Edition). Lippincott Williams and Wikins. Page 437-449.</w:t>
      </w:r>
    </w:p>
    <w:p w:rsidR="0005172E" w:rsidRDefault="00D56851" w:rsidP="00051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2A7848">
        <w:rPr>
          <w:rFonts w:ascii="Times New Roman" w:hAnsi="Times New Roman" w:cs="Times New Roman"/>
          <w:sz w:val="24"/>
          <w:szCs w:val="24"/>
        </w:rPr>
        <w:t xml:space="preserve">Ezekowitz J.A., O’Meara E. &amp; </w:t>
      </w:r>
      <w:r w:rsidR="0005172E">
        <w:rPr>
          <w:rFonts w:ascii="Times New Roman" w:hAnsi="Times New Roman" w:cs="Times New Roman"/>
          <w:sz w:val="24"/>
          <w:szCs w:val="24"/>
        </w:rPr>
        <w:t>McDonald M.A et al (2017). Comprehensive Update of the Canadian Cardiovascular Society Guidelines for the Management of Heart failure. Page 1342-1356.</w:t>
      </w:r>
    </w:p>
    <w:p w:rsidR="0005172E" w:rsidRDefault="006D2B77" w:rsidP="00051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5172E">
        <w:rPr>
          <w:rFonts w:ascii="Times New Roman" w:hAnsi="Times New Roman" w:cs="Times New Roman"/>
          <w:sz w:val="24"/>
          <w:szCs w:val="24"/>
        </w:rPr>
        <w:t>Journal of the American College of Cardiology (2020). Venous Thromboembolism in Heart Failure Patients: Pathophysiology, Predictability, Prevention. 75(2) 159-162</w:t>
      </w:r>
    </w:p>
    <w:p w:rsidR="0005172E" w:rsidRDefault="0005172E" w:rsidP="0005172E">
      <w:pPr>
        <w:spacing w:line="360" w:lineRule="auto"/>
        <w:jc w:val="both"/>
        <w:rPr>
          <w:rFonts w:ascii="Times New Roman" w:hAnsi="Times New Roman" w:cs="Times New Roman"/>
          <w:sz w:val="24"/>
          <w:szCs w:val="24"/>
        </w:rPr>
      </w:pPr>
      <w:r>
        <w:rPr>
          <w:rFonts w:ascii="Times New Roman" w:hAnsi="Times New Roman" w:cs="Times New Roman"/>
          <w:sz w:val="24"/>
          <w:szCs w:val="24"/>
        </w:rPr>
        <w:t>4. McMurray J.V., So</w:t>
      </w:r>
      <w:r w:rsidR="002A7848">
        <w:rPr>
          <w:rFonts w:ascii="Times New Roman" w:hAnsi="Times New Roman" w:cs="Times New Roman"/>
          <w:sz w:val="24"/>
          <w:szCs w:val="24"/>
        </w:rPr>
        <w:t xml:space="preserve">lomon S.D. &amp; </w:t>
      </w:r>
      <w:proofErr w:type="spellStart"/>
      <w:r w:rsidR="002A7848">
        <w:rPr>
          <w:rFonts w:ascii="Times New Roman" w:hAnsi="Times New Roman" w:cs="Times New Roman"/>
          <w:sz w:val="24"/>
          <w:szCs w:val="24"/>
        </w:rPr>
        <w:t>Inzucchi</w:t>
      </w:r>
      <w:proofErr w:type="spellEnd"/>
      <w:r w:rsidR="002A7848">
        <w:rPr>
          <w:rFonts w:ascii="Times New Roman" w:hAnsi="Times New Roman" w:cs="Times New Roman"/>
          <w:sz w:val="24"/>
          <w:szCs w:val="24"/>
        </w:rPr>
        <w:t xml:space="preserve"> S.E.</w:t>
      </w:r>
      <w:r>
        <w:rPr>
          <w:rFonts w:ascii="Times New Roman" w:hAnsi="Times New Roman" w:cs="Times New Roman"/>
          <w:sz w:val="24"/>
          <w:szCs w:val="24"/>
        </w:rPr>
        <w:t xml:space="preserve"> (2019). Dapagliflozin in Patients with Heart Failure and Reduced Ejection Fraction. Engl J Med 381(21) 1995-2008.</w:t>
      </w:r>
    </w:p>
    <w:p w:rsidR="00160B61" w:rsidRDefault="0005172E" w:rsidP="003856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160B61" w:rsidRPr="00D13DBC">
        <w:rPr>
          <w:rFonts w:ascii="Times New Roman" w:hAnsi="Times New Roman" w:cs="Times New Roman"/>
          <w:sz w:val="24"/>
          <w:szCs w:val="24"/>
        </w:rPr>
        <w:t>Theresa A., Marco M., Marianna A., Roy S.G., Michael B. et al (2021). European Society of Card</w:t>
      </w:r>
      <w:r w:rsidR="00900E68">
        <w:rPr>
          <w:rFonts w:ascii="Times New Roman" w:hAnsi="Times New Roman" w:cs="Times New Roman"/>
          <w:sz w:val="24"/>
          <w:szCs w:val="24"/>
        </w:rPr>
        <w:t>iology(ESC) Guidelines for the D</w:t>
      </w:r>
      <w:r w:rsidR="00160B61" w:rsidRPr="00D13DBC">
        <w:rPr>
          <w:rFonts w:ascii="Times New Roman" w:hAnsi="Times New Roman" w:cs="Times New Roman"/>
          <w:sz w:val="24"/>
          <w:szCs w:val="24"/>
        </w:rPr>
        <w:t xml:space="preserve">iagnosis and </w:t>
      </w:r>
      <w:r w:rsidR="00900E68">
        <w:rPr>
          <w:rFonts w:ascii="Times New Roman" w:hAnsi="Times New Roman" w:cs="Times New Roman"/>
          <w:sz w:val="24"/>
          <w:szCs w:val="24"/>
        </w:rPr>
        <w:t>Treatment of Acute and Chronic Heart F</w:t>
      </w:r>
      <w:r w:rsidR="00160B61" w:rsidRPr="00D13DBC">
        <w:rPr>
          <w:rFonts w:ascii="Times New Roman" w:hAnsi="Times New Roman" w:cs="Times New Roman"/>
          <w:sz w:val="24"/>
          <w:szCs w:val="24"/>
        </w:rPr>
        <w:t>ailure. Page 3609-3623.</w:t>
      </w:r>
    </w:p>
    <w:p w:rsidR="00D13DBC" w:rsidRDefault="0010733C" w:rsidP="0038562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26121" w:rsidRPr="00635256" w:rsidRDefault="00926121" w:rsidP="00635256">
      <w:pPr>
        <w:spacing w:line="360" w:lineRule="auto"/>
        <w:jc w:val="both"/>
        <w:rPr>
          <w:rFonts w:ascii="Times New Roman" w:hAnsi="Times New Roman" w:cs="Times New Roman"/>
          <w:b/>
          <w:sz w:val="24"/>
          <w:szCs w:val="24"/>
        </w:rPr>
      </w:pPr>
    </w:p>
    <w:p w:rsidR="00635256" w:rsidRPr="00D13DBC" w:rsidRDefault="00635256" w:rsidP="00385620">
      <w:pPr>
        <w:spacing w:line="360" w:lineRule="auto"/>
        <w:jc w:val="both"/>
        <w:rPr>
          <w:rFonts w:ascii="Times New Roman" w:hAnsi="Times New Roman" w:cs="Times New Roman"/>
          <w:sz w:val="24"/>
          <w:szCs w:val="24"/>
        </w:rPr>
      </w:pPr>
    </w:p>
    <w:p w:rsidR="00D13DBC" w:rsidRPr="00160B61" w:rsidRDefault="00D13DBC" w:rsidP="00C77653">
      <w:pPr>
        <w:spacing w:line="360" w:lineRule="auto"/>
        <w:jc w:val="both"/>
        <w:rPr>
          <w:rFonts w:ascii="Times New Roman" w:hAnsi="Times New Roman" w:cs="Times New Roman"/>
          <w:b/>
          <w:color w:val="000000" w:themeColor="text1"/>
          <w:sz w:val="24"/>
          <w:szCs w:val="24"/>
        </w:rPr>
      </w:pPr>
    </w:p>
    <w:p w:rsidR="007C7E39" w:rsidRPr="007C7E39" w:rsidRDefault="007C7E39" w:rsidP="00B779DA">
      <w:pPr>
        <w:pStyle w:val="ListParagraph"/>
        <w:spacing w:line="360" w:lineRule="auto"/>
        <w:jc w:val="both"/>
        <w:rPr>
          <w:rFonts w:ascii="Times New Roman" w:hAnsi="Times New Roman" w:cs="Times New Roman"/>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7744D7" w:rsidRPr="006E12B4" w:rsidRDefault="007744D7" w:rsidP="00B779DA">
      <w:pPr>
        <w:pStyle w:val="ListParagraph"/>
        <w:spacing w:line="360" w:lineRule="auto"/>
        <w:jc w:val="both"/>
        <w:rPr>
          <w:rFonts w:ascii="Times New Roman" w:hAnsi="Times New Roman" w:cs="Times New Roman"/>
          <w:b/>
          <w:color w:val="000000" w:themeColor="text1"/>
          <w:sz w:val="24"/>
          <w:szCs w:val="24"/>
        </w:rPr>
      </w:pPr>
    </w:p>
    <w:p w:rsidR="009C55AA" w:rsidRDefault="009C55AA" w:rsidP="009C55AA">
      <w:pPr>
        <w:spacing w:line="360" w:lineRule="auto"/>
        <w:jc w:val="both"/>
        <w:rPr>
          <w:rFonts w:ascii="Times New Roman" w:hAnsi="Times New Roman" w:cs="Times New Roman"/>
          <w:b/>
          <w:color w:val="000000" w:themeColor="text1"/>
          <w:sz w:val="24"/>
          <w:szCs w:val="24"/>
        </w:rPr>
      </w:pPr>
    </w:p>
    <w:p w:rsidR="00A84EEE" w:rsidRPr="006E12B4" w:rsidRDefault="00A84EEE" w:rsidP="004F58DC">
      <w:pPr>
        <w:spacing w:line="360" w:lineRule="auto"/>
        <w:ind w:left="720"/>
        <w:jc w:val="both"/>
        <w:rPr>
          <w:rFonts w:ascii="Times New Roman" w:hAnsi="Times New Roman" w:cs="Times New Roman"/>
          <w:b/>
          <w:color w:val="000000" w:themeColor="text1"/>
          <w:sz w:val="24"/>
          <w:szCs w:val="24"/>
        </w:rPr>
      </w:pP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797EB2" w:rsidRPr="006E12B4" w:rsidRDefault="00797EB2" w:rsidP="00797EB2">
      <w:pPr>
        <w:pStyle w:val="ListParagraph"/>
        <w:spacing w:line="360" w:lineRule="auto"/>
        <w:ind w:left="1080"/>
        <w:jc w:val="both"/>
        <w:rPr>
          <w:rFonts w:ascii="Times New Roman" w:hAnsi="Times New Roman" w:cs="Times New Roman"/>
          <w:b/>
          <w:color w:val="000000" w:themeColor="text1"/>
          <w:sz w:val="24"/>
          <w:szCs w:val="24"/>
        </w:rPr>
      </w:pPr>
    </w:p>
    <w:p w:rsidR="00797EB2" w:rsidRPr="006E12B4" w:rsidRDefault="00797EB2" w:rsidP="00797EB2">
      <w:pPr>
        <w:pStyle w:val="ListParagraph"/>
        <w:spacing w:line="360" w:lineRule="auto"/>
        <w:ind w:left="1080"/>
        <w:jc w:val="both"/>
        <w:rPr>
          <w:rFonts w:ascii="Times New Roman" w:hAnsi="Times New Roman" w:cs="Times New Roman"/>
          <w:b/>
          <w:color w:val="000000" w:themeColor="text1"/>
          <w:sz w:val="24"/>
          <w:szCs w:val="24"/>
        </w:rPr>
      </w:pPr>
    </w:p>
    <w:p w:rsidR="00797EB2" w:rsidRPr="006E12B4" w:rsidRDefault="00797EB2" w:rsidP="00797EB2">
      <w:pPr>
        <w:pStyle w:val="ListParagraph"/>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 xml:space="preserve">                                                                             </w:t>
      </w:r>
    </w:p>
    <w:p w:rsidR="00797EB2" w:rsidRPr="006E12B4" w:rsidRDefault="00797EB2" w:rsidP="00797EB2">
      <w:pPr>
        <w:pStyle w:val="ListParagraph"/>
        <w:spacing w:line="360" w:lineRule="auto"/>
        <w:jc w:val="both"/>
        <w:rPr>
          <w:rFonts w:ascii="Times New Roman" w:hAnsi="Times New Roman" w:cs="Times New Roman"/>
          <w:b/>
          <w:color w:val="000000" w:themeColor="text1"/>
          <w:sz w:val="24"/>
          <w:szCs w:val="24"/>
        </w:rPr>
      </w:pPr>
    </w:p>
    <w:p w:rsidR="00797EB2" w:rsidRPr="006E12B4" w:rsidRDefault="00797EB2" w:rsidP="00797EB2">
      <w:pPr>
        <w:pStyle w:val="ListParagraph"/>
        <w:spacing w:line="360" w:lineRule="auto"/>
        <w:jc w:val="both"/>
        <w:rPr>
          <w:rFonts w:ascii="Times New Roman" w:hAnsi="Times New Roman" w:cs="Times New Roman"/>
          <w:b/>
          <w:color w:val="000000" w:themeColor="text1"/>
          <w:sz w:val="24"/>
          <w:szCs w:val="24"/>
        </w:rPr>
      </w:pPr>
    </w:p>
    <w:p w:rsidR="00797EB2" w:rsidRPr="006E12B4" w:rsidRDefault="00797EB2" w:rsidP="00797EB2">
      <w:pPr>
        <w:pStyle w:val="ListParagraph"/>
        <w:spacing w:line="360" w:lineRule="auto"/>
        <w:jc w:val="both"/>
        <w:rPr>
          <w:rFonts w:ascii="Times New Roman" w:hAnsi="Times New Roman" w:cs="Times New Roman"/>
          <w:b/>
          <w:color w:val="000000" w:themeColor="text1"/>
          <w:sz w:val="24"/>
          <w:szCs w:val="24"/>
        </w:rPr>
      </w:pP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r w:rsidRPr="006E12B4">
        <w:rPr>
          <w:rFonts w:ascii="Times New Roman" w:hAnsi="Times New Roman" w:cs="Times New Roman"/>
          <w:b/>
          <w:color w:val="000000" w:themeColor="text1"/>
          <w:sz w:val="24"/>
          <w:szCs w:val="24"/>
        </w:rPr>
        <w:tab/>
      </w:r>
    </w:p>
    <w:p w:rsidR="00797EB2" w:rsidRPr="006E12B4" w:rsidRDefault="00797EB2" w:rsidP="00797EB2">
      <w:pPr>
        <w:spacing w:line="360" w:lineRule="auto"/>
        <w:jc w:val="both"/>
        <w:rPr>
          <w:rFonts w:ascii="Times New Roman" w:hAnsi="Times New Roman" w:cs="Times New Roman"/>
          <w:b/>
          <w:color w:val="000000" w:themeColor="text1"/>
          <w:sz w:val="24"/>
          <w:szCs w:val="24"/>
        </w:rPr>
      </w:pPr>
    </w:p>
    <w:p w:rsidR="00D2032F" w:rsidRPr="006E12B4" w:rsidRDefault="00D2032F">
      <w:pPr>
        <w:rPr>
          <w:color w:val="000000" w:themeColor="text1"/>
        </w:rPr>
      </w:pPr>
    </w:p>
    <w:sectPr w:rsidR="00D2032F" w:rsidRPr="006E12B4" w:rsidSect="000604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250" w:rsidRDefault="00524250">
      <w:pPr>
        <w:spacing w:after="0" w:line="240" w:lineRule="auto"/>
      </w:pPr>
      <w:r>
        <w:separator/>
      </w:r>
    </w:p>
  </w:endnote>
  <w:endnote w:type="continuationSeparator" w:id="0">
    <w:p w:rsidR="00524250" w:rsidRDefault="0052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462466"/>
      <w:docPartObj>
        <w:docPartGallery w:val="Page Numbers (Bottom of Page)"/>
        <w:docPartUnique/>
      </w:docPartObj>
    </w:sdtPr>
    <w:sdtEndPr>
      <w:rPr>
        <w:color w:val="7F7F7F" w:themeColor="background1" w:themeShade="7F"/>
        <w:spacing w:val="60"/>
      </w:rPr>
    </w:sdtEndPr>
    <w:sdtContent>
      <w:p w:rsidR="00E41CEF" w:rsidRDefault="00E41C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F16F4" w:rsidRPr="00AF16F4">
          <w:rPr>
            <w:b/>
            <w:bCs/>
            <w:noProof/>
          </w:rPr>
          <w:t>2</w:t>
        </w:r>
        <w:r>
          <w:rPr>
            <w:b/>
            <w:bCs/>
            <w:noProof/>
          </w:rPr>
          <w:fldChar w:fldCharType="end"/>
        </w:r>
        <w:r>
          <w:rPr>
            <w:b/>
            <w:bCs/>
          </w:rPr>
          <w:t xml:space="preserve"> | </w:t>
        </w:r>
        <w:r>
          <w:rPr>
            <w:color w:val="7F7F7F" w:themeColor="background1" w:themeShade="7F"/>
            <w:spacing w:val="60"/>
          </w:rPr>
          <w:t>Page</w:t>
        </w:r>
      </w:p>
    </w:sdtContent>
  </w:sdt>
  <w:p w:rsidR="00E41CEF" w:rsidRDefault="00E41C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250" w:rsidRDefault="00524250">
      <w:pPr>
        <w:spacing w:after="0" w:line="240" w:lineRule="auto"/>
      </w:pPr>
      <w:r>
        <w:separator/>
      </w:r>
    </w:p>
  </w:footnote>
  <w:footnote w:type="continuationSeparator" w:id="0">
    <w:p w:rsidR="00524250" w:rsidRDefault="0052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CEF" w:rsidRDefault="00E41CEF" w:rsidP="00060424">
    <w:pPr>
      <w:pStyle w:val="Footer"/>
    </w:pPr>
  </w:p>
  <w:p w:rsidR="00E41CEF" w:rsidRDefault="00E41C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70"/>
    <w:multiLevelType w:val="hybridMultilevel"/>
    <w:tmpl w:val="FAD8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B46A6"/>
    <w:multiLevelType w:val="hybridMultilevel"/>
    <w:tmpl w:val="E1B2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1D0"/>
    <w:multiLevelType w:val="hybridMultilevel"/>
    <w:tmpl w:val="37DA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5AD1"/>
    <w:multiLevelType w:val="hybridMultilevel"/>
    <w:tmpl w:val="5E0C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837E7"/>
    <w:multiLevelType w:val="hybridMultilevel"/>
    <w:tmpl w:val="7CE2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403B4"/>
    <w:multiLevelType w:val="hybridMultilevel"/>
    <w:tmpl w:val="A8009E78"/>
    <w:lvl w:ilvl="0" w:tplc="FC74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686257"/>
    <w:multiLevelType w:val="hybridMultilevel"/>
    <w:tmpl w:val="E292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D6CA4"/>
    <w:multiLevelType w:val="hybridMultilevel"/>
    <w:tmpl w:val="17A4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373F9"/>
    <w:multiLevelType w:val="hybridMultilevel"/>
    <w:tmpl w:val="CAACE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25480"/>
    <w:multiLevelType w:val="hybridMultilevel"/>
    <w:tmpl w:val="4A1C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F1A58"/>
    <w:multiLevelType w:val="hybridMultilevel"/>
    <w:tmpl w:val="92E00E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60A82"/>
    <w:multiLevelType w:val="hybridMultilevel"/>
    <w:tmpl w:val="8E0C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7415D"/>
    <w:multiLevelType w:val="hybridMultilevel"/>
    <w:tmpl w:val="1F90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5656B"/>
    <w:multiLevelType w:val="hybridMultilevel"/>
    <w:tmpl w:val="2492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74EAD"/>
    <w:multiLevelType w:val="hybridMultilevel"/>
    <w:tmpl w:val="CDBC64C4"/>
    <w:lvl w:ilvl="0" w:tplc="9EDAB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AA5ED0"/>
    <w:multiLevelType w:val="hybridMultilevel"/>
    <w:tmpl w:val="A5B49E42"/>
    <w:lvl w:ilvl="0" w:tplc="041AC4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77880"/>
    <w:multiLevelType w:val="hybridMultilevel"/>
    <w:tmpl w:val="71DC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F3CCD"/>
    <w:multiLevelType w:val="hybridMultilevel"/>
    <w:tmpl w:val="3C0C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D1B13"/>
    <w:multiLevelType w:val="hybridMultilevel"/>
    <w:tmpl w:val="BC0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479F4"/>
    <w:multiLevelType w:val="hybridMultilevel"/>
    <w:tmpl w:val="A70C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052E2"/>
    <w:multiLevelType w:val="hybridMultilevel"/>
    <w:tmpl w:val="F62C8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B01C2"/>
    <w:multiLevelType w:val="hybridMultilevel"/>
    <w:tmpl w:val="4F3E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25ED"/>
    <w:multiLevelType w:val="hybridMultilevel"/>
    <w:tmpl w:val="4812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A5BEC"/>
    <w:multiLevelType w:val="hybridMultilevel"/>
    <w:tmpl w:val="537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24CB6"/>
    <w:multiLevelType w:val="hybridMultilevel"/>
    <w:tmpl w:val="03F2D75C"/>
    <w:lvl w:ilvl="0" w:tplc="0409000D">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60432AC6"/>
    <w:multiLevelType w:val="hybridMultilevel"/>
    <w:tmpl w:val="EA58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D0B69"/>
    <w:multiLevelType w:val="hybridMultilevel"/>
    <w:tmpl w:val="0C78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A54E0"/>
    <w:multiLevelType w:val="hybridMultilevel"/>
    <w:tmpl w:val="94748FF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E75D7"/>
    <w:multiLevelType w:val="hybridMultilevel"/>
    <w:tmpl w:val="6786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B4A76"/>
    <w:multiLevelType w:val="hybridMultilevel"/>
    <w:tmpl w:val="93A49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A6B17"/>
    <w:multiLevelType w:val="hybridMultilevel"/>
    <w:tmpl w:val="1F38F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E1987"/>
    <w:multiLevelType w:val="hybridMultilevel"/>
    <w:tmpl w:val="4512214A"/>
    <w:lvl w:ilvl="0" w:tplc="14B6F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33233B"/>
    <w:multiLevelType w:val="hybridMultilevel"/>
    <w:tmpl w:val="8066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74BA8"/>
    <w:multiLevelType w:val="hybridMultilevel"/>
    <w:tmpl w:val="F1EA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11E82"/>
    <w:multiLevelType w:val="hybridMultilevel"/>
    <w:tmpl w:val="65C4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A6AEF"/>
    <w:multiLevelType w:val="hybridMultilevel"/>
    <w:tmpl w:val="35C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81AC9"/>
    <w:multiLevelType w:val="hybridMultilevel"/>
    <w:tmpl w:val="0DAE1C24"/>
    <w:lvl w:ilvl="0" w:tplc="26003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3C4FA0"/>
    <w:multiLevelType w:val="hybridMultilevel"/>
    <w:tmpl w:val="DC88E32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874A7"/>
    <w:multiLevelType w:val="hybridMultilevel"/>
    <w:tmpl w:val="3360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7F1E5C"/>
    <w:multiLevelType w:val="hybridMultilevel"/>
    <w:tmpl w:val="2FA0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B55362"/>
    <w:multiLevelType w:val="hybridMultilevel"/>
    <w:tmpl w:val="2A403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551A7"/>
    <w:multiLevelType w:val="hybridMultilevel"/>
    <w:tmpl w:val="D6A6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24"/>
  </w:num>
  <w:num w:numId="4">
    <w:abstractNumId w:val="27"/>
  </w:num>
  <w:num w:numId="5">
    <w:abstractNumId w:val="10"/>
  </w:num>
  <w:num w:numId="6">
    <w:abstractNumId w:val="39"/>
  </w:num>
  <w:num w:numId="7">
    <w:abstractNumId w:val="2"/>
  </w:num>
  <w:num w:numId="8">
    <w:abstractNumId w:val="1"/>
  </w:num>
  <w:num w:numId="9">
    <w:abstractNumId w:val="15"/>
  </w:num>
  <w:num w:numId="10">
    <w:abstractNumId w:val="34"/>
  </w:num>
  <w:num w:numId="11">
    <w:abstractNumId w:val="28"/>
  </w:num>
  <w:num w:numId="12">
    <w:abstractNumId w:val="3"/>
  </w:num>
  <w:num w:numId="13">
    <w:abstractNumId w:val="12"/>
  </w:num>
  <w:num w:numId="14">
    <w:abstractNumId w:val="0"/>
  </w:num>
  <w:num w:numId="15">
    <w:abstractNumId w:val="19"/>
  </w:num>
  <w:num w:numId="16">
    <w:abstractNumId w:val="13"/>
  </w:num>
  <w:num w:numId="17">
    <w:abstractNumId w:val="7"/>
  </w:num>
  <w:num w:numId="18">
    <w:abstractNumId w:val="26"/>
  </w:num>
  <w:num w:numId="19">
    <w:abstractNumId w:val="17"/>
  </w:num>
  <w:num w:numId="20">
    <w:abstractNumId w:val="41"/>
  </w:num>
  <w:num w:numId="21">
    <w:abstractNumId w:val="21"/>
  </w:num>
  <w:num w:numId="22">
    <w:abstractNumId w:val="30"/>
  </w:num>
  <w:num w:numId="23">
    <w:abstractNumId w:val="33"/>
  </w:num>
  <w:num w:numId="24">
    <w:abstractNumId w:val="16"/>
  </w:num>
  <w:num w:numId="25">
    <w:abstractNumId w:val="25"/>
  </w:num>
  <w:num w:numId="26">
    <w:abstractNumId w:val="36"/>
  </w:num>
  <w:num w:numId="27">
    <w:abstractNumId w:val="38"/>
  </w:num>
  <w:num w:numId="28">
    <w:abstractNumId w:val="9"/>
  </w:num>
  <w:num w:numId="29">
    <w:abstractNumId w:val="4"/>
  </w:num>
  <w:num w:numId="30">
    <w:abstractNumId w:val="5"/>
  </w:num>
  <w:num w:numId="31">
    <w:abstractNumId w:val="37"/>
  </w:num>
  <w:num w:numId="32">
    <w:abstractNumId w:val="40"/>
  </w:num>
  <w:num w:numId="33">
    <w:abstractNumId w:val="14"/>
  </w:num>
  <w:num w:numId="34">
    <w:abstractNumId w:val="20"/>
  </w:num>
  <w:num w:numId="35">
    <w:abstractNumId w:val="31"/>
  </w:num>
  <w:num w:numId="36">
    <w:abstractNumId w:val="6"/>
  </w:num>
  <w:num w:numId="37">
    <w:abstractNumId w:val="11"/>
  </w:num>
  <w:num w:numId="38">
    <w:abstractNumId w:val="35"/>
  </w:num>
  <w:num w:numId="39">
    <w:abstractNumId w:val="18"/>
  </w:num>
  <w:num w:numId="40">
    <w:abstractNumId w:val="32"/>
  </w:num>
  <w:num w:numId="41">
    <w:abstractNumId w:val="23"/>
  </w:num>
  <w:num w:numId="42">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B2"/>
    <w:rsid w:val="00000BBA"/>
    <w:rsid w:val="00010577"/>
    <w:rsid w:val="00015BD0"/>
    <w:rsid w:val="000239D6"/>
    <w:rsid w:val="00024059"/>
    <w:rsid w:val="000249D4"/>
    <w:rsid w:val="00045135"/>
    <w:rsid w:val="000460EF"/>
    <w:rsid w:val="000502DF"/>
    <w:rsid w:val="00050AEE"/>
    <w:rsid w:val="0005172E"/>
    <w:rsid w:val="00055DB0"/>
    <w:rsid w:val="00057488"/>
    <w:rsid w:val="00060424"/>
    <w:rsid w:val="000615AB"/>
    <w:rsid w:val="00061BB9"/>
    <w:rsid w:val="00070B43"/>
    <w:rsid w:val="00072C3C"/>
    <w:rsid w:val="00082AAD"/>
    <w:rsid w:val="000919FB"/>
    <w:rsid w:val="00091D92"/>
    <w:rsid w:val="0009728B"/>
    <w:rsid w:val="00097E60"/>
    <w:rsid w:val="000A0669"/>
    <w:rsid w:val="000A17B0"/>
    <w:rsid w:val="000A3A0C"/>
    <w:rsid w:val="000B0571"/>
    <w:rsid w:val="000C1388"/>
    <w:rsid w:val="000C3D9E"/>
    <w:rsid w:val="000C604E"/>
    <w:rsid w:val="000D5523"/>
    <w:rsid w:val="000D6864"/>
    <w:rsid w:val="000E1B40"/>
    <w:rsid w:val="00105BFD"/>
    <w:rsid w:val="0010733C"/>
    <w:rsid w:val="00112838"/>
    <w:rsid w:val="00115CF4"/>
    <w:rsid w:val="00116BCF"/>
    <w:rsid w:val="001270AA"/>
    <w:rsid w:val="0014292B"/>
    <w:rsid w:val="00156556"/>
    <w:rsid w:val="001572FA"/>
    <w:rsid w:val="00160B61"/>
    <w:rsid w:val="00180D52"/>
    <w:rsid w:val="001848A4"/>
    <w:rsid w:val="001A6DA0"/>
    <w:rsid w:val="001B3159"/>
    <w:rsid w:val="001C24EB"/>
    <w:rsid w:val="001C7430"/>
    <w:rsid w:val="001D65BB"/>
    <w:rsid w:val="001E1CB1"/>
    <w:rsid w:val="001E27B6"/>
    <w:rsid w:val="001F153C"/>
    <w:rsid w:val="001F455D"/>
    <w:rsid w:val="001F5B39"/>
    <w:rsid w:val="001F69FB"/>
    <w:rsid w:val="00212B8A"/>
    <w:rsid w:val="00216139"/>
    <w:rsid w:val="0022787B"/>
    <w:rsid w:val="00231A54"/>
    <w:rsid w:val="00233287"/>
    <w:rsid w:val="002337CC"/>
    <w:rsid w:val="00235166"/>
    <w:rsid w:val="002372EC"/>
    <w:rsid w:val="002512CF"/>
    <w:rsid w:val="002723E6"/>
    <w:rsid w:val="00286F33"/>
    <w:rsid w:val="002921AC"/>
    <w:rsid w:val="002A3BAE"/>
    <w:rsid w:val="002A7848"/>
    <w:rsid w:val="002B4876"/>
    <w:rsid w:val="002C39EA"/>
    <w:rsid w:val="002C4770"/>
    <w:rsid w:val="002C6ECE"/>
    <w:rsid w:val="002D367E"/>
    <w:rsid w:val="002D6C4C"/>
    <w:rsid w:val="002F5B3D"/>
    <w:rsid w:val="003014AA"/>
    <w:rsid w:val="00304B9D"/>
    <w:rsid w:val="00313649"/>
    <w:rsid w:val="00334065"/>
    <w:rsid w:val="00337595"/>
    <w:rsid w:val="00345AD4"/>
    <w:rsid w:val="0035050A"/>
    <w:rsid w:val="0035291D"/>
    <w:rsid w:val="00362587"/>
    <w:rsid w:val="00365300"/>
    <w:rsid w:val="003671D7"/>
    <w:rsid w:val="0037769B"/>
    <w:rsid w:val="00381125"/>
    <w:rsid w:val="0038112D"/>
    <w:rsid w:val="00385620"/>
    <w:rsid w:val="003A1C75"/>
    <w:rsid w:val="003B1537"/>
    <w:rsid w:val="003B1931"/>
    <w:rsid w:val="003B1E4A"/>
    <w:rsid w:val="003B4793"/>
    <w:rsid w:val="003C0C1F"/>
    <w:rsid w:val="003C12AF"/>
    <w:rsid w:val="003C7C03"/>
    <w:rsid w:val="00414C4D"/>
    <w:rsid w:val="00421E12"/>
    <w:rsid w:val="004244C3"/>
    <w:rsid w:val="004306CF"/>
    <w:rsid w:val="00432D01"/>
    <w:rsid w:val="0044249F"/>
    <w:rsid w:val="004616D8"/>
    <w:rsid w:val="004632D1"/>
    <w:rsid w:val="00465DBC"/>
    <w:rsid w:val="00467311"/>
    <w:rsid w:val="00470EE6"/>
    <w:rsid w:val="00471212"/>
    <w:rsid w:val="00481CC1"/>
    <w:rsid w:val="0048669F"/>
    <w:rsid w:val="004A3142"/>
    <w:rsid w:val="004A33CA"/>
    <w:rsid w:val="004A6385"/>
    <w:rsid w:val="004B4D40"/>
    <w:rsid w:val="004B602A"/>
    <w:rsid w:val="004B636D"/>
    <w:rsid w:val="004B6C26"/>
    <w:rsid w:val="004B7584"/>
    <w:rsid w:val="004C66FE"/>
    <w:rsid w:val="004D5A40"/>
    <w:rsid w:val="004F58DC"/>
    <w:rsid w:val="005007C8"/>
    <w:rsid w:val="00500A57"/>
    <w:rsid w:val="005043CF"/>
    <w:rsid w:val="0052045B"/>
    <w:rsid w:val="00523AA2"/>
    <w:rsid w:val="00524250"/>
    <w:rsid w:val="00533B73"/>
    <w:rsid w:val="005416C6"/>
    <w:rsid w:val="00545548"/>
    <w:rsid w:val="005645D7"/>
    <w:rsid w:val="005648D8"/>
    <w:rsid w:val="00573004"/>
    <w:rsid w:val="00582531"/>
    <w:rsid w:val="005864BC"/>
    <w:rsid w:val="00587429"/>
    <w:rsid w:val="00593A8F"/>
    <w:rsid w:val="00593B56"/>
    <w:rsid w:val="005954FA"/>
    <w:rsid w:val="00596A71"/>
    <w:rsid w:val="005A4EF4"/>
    <w:rsid w:val="005D0BDB"/>
    <w:rsid w:val="005E3CF0"/>
    <w:rsid w:val="005E5B48"/>
    <w:rsid w:val="005E5C3D"/>
    <w:rsid w:val="005E7B4D"/>
    <w:rsid w:val="005E7EE2"/>
    <w:rsid w:val="005F2EAD"/>
    <w:rsid w:val="00600099"/>
    <w:rsid w:val="00613A73"/>
    <w:rsid w:val="006208B5"/>
    <w:rsid w:val="00623A6D"/>
    <w:rsid w:val="00626CEF"/>
    <w:rsid w:val="00635256"/>
    <w:rsid w:val="0063681D"/>
    <w:rsid w:val="00647271"/>
    <w:rsid w:val="00652F28"/>
    <w:rsid w:val="00665C37"/>
    <w:rsid w:val="00676471"/>
    <w:rsid w:val="00680DAE"/>
    <w:rsid w:val="00682AE0"/>
    <w:rsid w:val="00684238"/>
    <w:rsid w:val="00685076"/>
    <w:rsid w:val="00696601"/>
    <w:rsid w:val="006C3838"/>
    <w:rsid w:val="006C4919"/>
    <w:rsid w:val="006D0A2A"/>
    <w:rsid w:val="006D0DB8"/>
    <w:rsid w:val="006D2B77"/>
    <w:rsid w:val="006D5035"/>
    <w:rsid w:val="006E12B4"/>
    <w:rsid w:val="006E507F"/>
    <w:rsid w:val="006F189D"/>
    <w:rsid w:val="006F1AB3"/>
    <w:rsid w:val="006F413F"/>
    <w:rsid w:val="006F42B6"/>
    <w:rsid w:val="00700C29"/>
    <w:rsid w:val="00700D41"/>
    <w:rsid w:val="00702B4D"/>
    <w:rsid w:val="0071058E"/>
    <w:rsid w:val="0071375C"/>
    <w:rsid w:val="00717037"/>
    <w:rsid w:val="007210B6"/>
    <w:rsid w:val="007214A2"/>
    <w:rsid w:val="00721D9A"/>
    <w:rsid w:val="00731232"/>
    <w:rsid w:val="00732167"/>
    <w:rsid w:val="00744E9E"/>
    <w:rsid w:val="0074544B"/>
    <w:rsid w:val="007512B1"/>
    <w:rsid w:val="0075302D"/>
    <w:rsid w:val="00754BD9"/>
    <w:rsid w:val="00760040"/>
    <w:rsid w:val="00763640"/>
    <w:rsid w:val="007744D7"/>
    <w:rsid w:val="00784934"/>
    <w:rsid w:val="00787943"/>
    <w:rsid w:val="00790111"/>
    <w:rsid w:val="0079370C"/>
    <w:rsid w:val="00793F11"/>
    <w:rsid w:val="00795A82"/>
    <w:rsid w:val="007960D2"/>
    <w:rsid w:val="007977CC"/>
    <w:rsid w:val="00797EB2"/>
    <w:rsid w:val="007A025B"/>
    <w:rsid w:val="007B3657"/>
    <w:rsid w:val="007B3FC4"/>
    <w:rsid w:val="007C2AA3"/>
    <w:rsid w:val="007C7E39"/>
    <w:rsid w:val="007D1085"/>
    <w:rsid w:val="007D623D"/>
    <w:rsid w:val="007F2585"/>
    <w:rsid w:val="007F776D"/>
    <w:rsid w:val="00810AA0"/>
    <w:rsid w:val="008160A1"/>
    <w:rsid w:val="008330FF"/>
    <w:rsid w:val="008363DA"/>
    <w:rsid w:val="008375CD"/>
    <w:rsid w:val="00842567"/>
    <w:rsid w:val="0084741F"/>
    <w:rsid w:val="00847847"/>
    <w:rsid w:val="00850830"/>
    <w:rsid w:val="00853FA2"/>
    <w:rsid w:val="00856752"/>
    <w:rsid w:val="00862854"/>
    <w:rsid w:val="0086746A"/>
    <w:rsid w:val="00867FEB"/>
    <w:rsid w:val="008729A1"/>
    <w:rsid w:val="00874C36"/>
    <w:rsid w:val="00880422"/>
    <w:rsid w:val="0088529A"/>
    <w:rsid w:val="00893736"/>
    <w:rsid w:val="00895B13"/>
    <w:rsid w:val="008A1683"/>
    <w:rsid w:val="008A37FB"/>
    <w:rsid w:val="008A5FD1"/>
    <w:rsid w:val="008B4ADF"/>
    <w:rsid w:val="008C1148"/>
    <w:rsid w:val="008C22FC"/>
    <w:rsid w:val="008C7074"/>
    <w:rsid w:val="008E5AA8"/>
    <w:rsid w:val="008E6336"/>
    <w:rsid w:val="008F5659"/>
    <w:rsid w:val="00900E68"/>
    <w:rsid w:val="009026FD"/>
    <w:rsid w:val="00910D51"/>
    <w:rsid w:val="00911427"/>
    <w:rsid w:val="00912469"/>
    <w:rsid w:val="0091518C"/>
    <w:rsid w:val="00926121"/>
    <w:rsid w:val="00932FE5"/>
    <w:rsid w:val="00933719"/>
    <w:rsid w:val="00935E6D"/>
    <w:rsid w:val="0095246C"/>
    <w:rsid w:val="00965E58"/>
    <w:rsid w:val="009768FD"/>
    <w:rsid w:val="009866DC"/>
    <w:rsid w:val="009B7FDD"/>
    <w:rsid w:val="009C1A8D"/>
    <w:rsid w:val="009C5499"/>
    <w:rsid w:val="009C55AA"/>
    <w:rsid w:val="009D49AB"/>
    <w:rsid w:val="009E1D82"/>
    <w:rsid w:val="009F50CF"/>
    <w:rsid w:val="00A02F1D"/>
    <w:rsid w:val="00A10CC4"/>
    <w:rsid w:val="00A11588"/>
    <w:rsid w:val="00A12CD2"/>
    <w:rsid w:val="00A1572E"/>
    <w:rsid w:val="00A166B9"/>
    <w:rsid w:val="00A2091E"/>
    <w:rsid w:val="00A22119"/>
    <w:rsid w:val="00A229E3"/>
    <w:rsid w:val="00A24524"/>
    <w:rsid w:val="00A26618"/>
    <w:rsid w:val="00A37056"/>
    <w:rsid w:val="00A459A3"/>
    <w:rsid w:val="00A549B6"/>
    <w:rsid w:val="00A614BC"/>
    <w:rsid w:val="00A64490"/>
    <w:rsid w:val="00A6590C"/>
    <w:rsid w:val="00A7378B"/>
    <w:rsid w:val="00A8103F"/>
    <w:rsid w:val="00A84EEE"/>
    <w:rsid w:val="00A869CD"/>
    <w:rsid w:val="00A901A8"/>
    <w:rsid w:val="00A95C7E"/>
    <w:rsid w:val="00A97581"/>
    <w:rsid w:val="00AA03FA"/>
    <w:rsid w:val="00AA5333"/>
    <w:rsid w:val="00AB5A8A"/>
    <w:rsid w:val="00AC45DF"/>
    <w:rsid w:val="00AC7B25"/>
    <w:rsid w:val="00AD29F4"/>
    <w:rsid w:val="00AD3C32"/>
    <w:rsid w:val="00AD7431"/>
    <w:rsid w:val="00AE0CDA"/>
    <w:rsid w:val="00AE2676"/>
    <w:rsid w:val="00AF0DBA"/>
    <w:rsid w:val="00AF16F4"/>
    <w:rsid w:val="00AF1E5A"/>
    <w:rsid w:val="00AF4048"/>
    <w:rsid w:val="00AF623A"/>
    <w:rsid w:val="00B00C0D"/>
    <w:rsid w:val="00B20EC1"/>
    <w:rsid w:val="00B22502"/>
    <w:rsid w:val="00B2377A"/>
    <w:rsid w:val="00B30261"/>
    <w:rsid w:val="00B3137B"/>
    <w:rsid w:val="00B3443E"/>
    <w:rsid w:val="00B364FF"/>
    <w:rsid w:val="00B36F48"/>
    <w:rsid w:val="00B47415"/>
    <w:rsid w:val="00B53B18"/>
    <w:rsid w:val="00B56795"/>
    <w:rsid w:val="00B614C8"/>
    <w:rsid w:val="00B61667"/>
    <w:rsid w:val="00B648BB"/>
    <w:rsid w:val="00B71B40"/>
    <w:rsid w:val="00B779DA"/>
    <w:rsid w:val="00B8625E"/>
    <w:rsid w:val="00B92811"/>
    <w:rsid w:val="00B93078"/>
    <w:rsid w:val="00BA46B1"/>
    <w:rsid w:val="00BD116D"/>
    <w:rsid w:val="00C273C1"/>
    <w:rsid w:val="00C41850"/>
    <w:rsid w:val="00C50D11"/>
    <w:rsid w:val="00C60588"/>
    <w:rsid w:val="00C60E3C"/>
    <w:rsid w:val="00C62BFF"/>
    <w:rsid w:val="00C72664"/>
    <w:rsid w:val="00C77653"/>
    <w:rsid w:val="00C847F5"/>
    <w:rsid w:val="00C86A92"/>
    <w:rsid w:val="00C95E0B"/>
    <w:rsid w:val="00C96B68"/>
    <w:rsid w:val="00C96E39"/>
    <w:rsid w:val="00CA26FE"/>
    <w:rsid w:val="00CB428A"/>
    <w:rsid w:val="00CB7275"/>
    <w:rsid w:val="00CC0F0F"/>
    <w:rsid w:val="00CD5A67"/>
    <w:rsid w:val="00CF2F43"/>
    <w:rsid w:val="00CF74AC"/>
    <w:rsid w:val="00D10899"/>
    <w:rsid w:val="00D13DBC"/>
    <w:rsid w:val="00D167B3"/>
    <w:rsid w:val="00D2032F"/>
    <w:rsid w:val="00D2119B"/>
    <w:rsid w:val="00D47745"/>
    <w:rsid w:val="00D47C14"/>
    <w:rsid w:val="00D511EE"/>
    <w:rsid w:val="00D53578"/>
    <w:rsid w:val="00D53A1E"/>
    <w:rsid w:val="00D56851"/>
    <w:rsid w:val="00D62303"/>
    <w:rsid w:val="00D769EA"/>
    <w:rsid w:val="00D824C9"/>
    <w:rsid w:val="00D9138E"/>
    <w:rsid w:val="00D950E1"/>
    <w:rsid w:val="00DA245D"/>
    <w:rsid w:val="00DA5AD3"/>
    <w:rsid w:val="00DB0254"/>
    <w:rsid w:val="00DB2666"/>
    <w:rsid w:val="00DB461F"/>
    <w:rsid w:val="00DC01DD"/>
    <w:rsid w:val="00DC4D48"/>
    <w:rsid w:val="00DD19C6"/>
    <w:rsid w:val="00DD44EE"/>
    <w:rsid w:val="00DD7B58"/>
    <w:rsid w:val="00DF1B53"/>
    <w:rsid w:val="00E00E60"/>
    <w:rsid w:val="00E0442F"/>
    <w:rsid w:val="00E11760"/>
    <w:rsid w:val="00E154A8"/>
    <w:rsid w:val="00E26B81"/>
    <w:rsid w:val="00E41CEF"/>
    <w:rsid w:val="00E41FFB"/>
    <w:rsid w:val="00E42D26"/>
    <w:rsid w:val="00E54561"/>
    <w:rsid w:val="00E62181"/>
    <w:rsid w:val="00E67BED"/>
    <w:rsid w:val="00E723FA"/>
    <w:rsid w:val="00E8419A"/>
    <w:rsid w:val="00E86F5D"/>
    <w:rsid w:val="00EB28B3"/>
    <w:rsid w:val="00EB3C7F"/>
    <w:rsid w:val="00EB404D"/>
    <w:rsid w:val="00EB4BA7"/>
    <w:rsid w:val="00ED3159"/>
    <w:rsid w:val="00ED37A6"/>
    <w:rsid w:val="00ED7E67"/>
    <w:rsid w:val="00EE133A"/>
    <w:rsid w:val="00EE3036"/>
    <w:rsid w:val="00EE3C70"/>
    <w:rsid w:val="00EE5DBC"/>
    <w:rsid w:val="00EE714D"/>
    <w:rsid w:val="00EE79EC"/>
    <w:rsid w:val="00EF2EC5"/>
    <w:rsid w:val="00EF438F"/>
    <w:rsid w:val="00EF59C4"/>
    <w:rsid w:val="00EF7689"/>
    <w:rsid w:val="00F0380D"/>
    <w:rsid w:val="00F11724"/>
    <w:rsid w:val="00F26152"/>
    <w:rsid w:val="00F305CB"/>
    <w:rsid w:val="00F35F23"/>
    <w:rsid w:val="00F43A2A"/>
    <w:rsid w:val="00F52847"/>
    <w:rsid w:val="00F61F50"/>
    <w:rsid w:val="00F64874"/>
    <w:rsid w:val="00F7248F"/>
    <w:rsid w:val="00F81733"/>
    <w:rsid w:val="00F94D63"/>
    <w:rsid w:val="00FA18B8"/>
    <w:rsid w:val="00FB42EF"/>
    <w:rsid w:val="00FC160A"/>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9517"/>
  <w15:chartTrackingRefBased/>
  <w15:docId w15:val="{5C42F255-7D2F-46EB-9927-D33BC380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EB2"/>
    <w:pPr>
      <w:ind w:left="720"/>
      <w:contextualSpacing/>
    </w:pPr>
  </w:style>
  <w:style w:type="paragraph" w:styleId="Header">
    <w:name w:val="header"/>
    <w:basedOn w:val="Normal"/>
    <w:link w:val="HeaderChar"/>
    <w:uiPriority w:val="99"/>
    <w:unhideWhenUsed/>
    <w:rsid w:val="0079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EB2"/>
  </w:style>
  <w:style w:type="paragraph" w:styleId="Footer">
    <w:name w:val="footer"/>
    <w:basedOn w:val="Normal"/>
    <w:link w:val="FooterChar"/>
    <w:uiPriority w:val="99"/>
    <w:unhideWhenUsed/>
    <w:rsid w:val="0079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EB2"/>
  </w:style>
  <w:style w:type="paragraph" w:styleId="BalloonText">
    <w:name w:val="Balloon Text"/>
    <w:basedOn w:val="Normal"/>
    <w:link w:val="BalloonTextChar"/>
    <w:uiPriority w:val="99"/>
    <w:semiHidden/>
    <w:unhideWhenUsed/>
    <w:rsid w:val="00797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2022-01-27T03:53:00Z</dcterms:created>
  <dcterms:modified xsi:type="dcterms:W3CDTF">2022-01-27T03:53:00Z</dcterms:modified>
</cp:coreProperties>
</file>