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75F" w:rsidRDefault="00090A9A" w:rsidP="00090A9A">
      <w:pPr>
        <w:pStyle w:val="Geenafstand"/>
      </w:pPr>
      <w:r w:rsidRPr="00090A9A">
        <w:t>What are the metrics that exist in practice?</w:t>
      </w:r>
    </w:p>
    <w:p w:rsidR="00090A9A" w:rsidRDefault="00090A9A" w:rsidP="00090A9A">
      <w:pPr>
        <w:pStyle w:val="Geenafstand"/>
      </w:pPr>
    </w:p>
    <w:p w:rsidR="00F35495" w:rsidRPr="00F35495" w:rsidRDefault="00F35495" w:rsidP="00090A9A">
      <w:pPr>
        <w:pStyle w:val="Geenafstand"/>
      </w:pPr>
      <w:r>
        <w:t xml:space="preserve">In practice, most metrics are not so specific </w:t>
      </w:r>
      <w:r w:rsidR="008F3129">
        <w:t xml:space="preserve">as in an ideal situation. They </w:t>
      </w:r>
      <w:r>
        <w:t xml:space="preserve">do not discriminate between </w:t>
      </w:r>
      <w:r w:rsidR="008F3129">
        <w:t xml:space="preserve">business </w:t>
      </w:r>
      <w:r>
        <w:t xml:space="preserve">sectors, amount of internet users per area, and so on. It is obvious that the main goal of phishing </w:t>
      </w:r>
      <w:r w:rsidR="008F3129">
        <w:t>information clearing</w:t>
      </w:r>
      <w:r w:rsidR="008F3129" w:rsidRPr="008F3129">
        <w:t>house</w:t>
      </w:r>
      <w:r w:rsidR="008F3129">
        <w:t>s, like phishtank.com,</w:t>
      </w:r>
      <w:r>
        <w:t xml:space="preserve"> is</w:t>
      </w:r>
      <w:r w:rsidR="008F3129">
        <w:t xml:space="preserve"> merely</w:t>
      </w:r>
      <w:r>
        <w:t xml:space="preserve"> to </w:t>
      </w:r>
      <w:r w:rsidR="009051EB" w:rsidRPr="009051EB">
        <w:t>expose</w:t>
      </w:r>
      <w:r w:rsidR="008F3129">
        <w:t xml:space="preserve"> phishing sites. </w:t>
      </w:r>
      <w:r w:rsidR="00A63D0C">
        <w:t>Although</w:t>
      </w:r>
      <w:r w:rsidR="008F3129">
        <w:t xml:space="preserve"> sometimes</w:t>
      </w:r>
      <w:r w:rsidR="00A63D0C">
        <w:t xml:space="preserve"> it is possible to search for certain variables such as </w:t>
      </w:r>
      <w:r w:rsidR="009051EB">
        <w:t>“</w:t>
      </w:r>
      <w:r w:rsidR="00A63D0C">
        <w:t>target</w:t>
      </w:r>
      <w:r w:rsidR="009051EB">
        <w:t>”</w:t>
      </w:r>
      <w:r w:rsidR="00A63D0C">
        <w:t xml:space="preserve"> and </w:t>
      </w:r>
      <w:r w:rsidR="009051EB">
        <w:t>“</w:t>
      </w:r>
      <w:r w:rsidR="00A63D0C">
        <w:t>country</w:t>
      </w:r>
      <w:r w:rsidR="009051EB">
        <w:t>”</w:t>
      </w:r>
      <w:r w:rsidR="00A63D0C">
        <w:t>, performance variables such as uptime are not kept track of. It is therefore hard to retrieve an extensive database from which research can be conducted.</w:t>
      </w:r>
    </w:p>
    <w:p w:rsidR="00F35495" w:rsidRDefault="00F35495" w:rsidP="00090A9A">
      <w:pPr>
        <w:pStyle w:val="Geenafstand"/>
      </w:pPr>
    </w:p>
    <w:p w:rsidR="000059BB" w:rsidRDefault="001876D4" w:rsidP="0022694F">
      <w:pPr>
        <w:pStyle w:val="Geenafstand"/>
      </w:pPr>
      <w:r>
        <w:t>The variables, and therefore the conductable metrics, of phishing detecti</w:t>
      </w:r>
      <w:r w:rsidR="0022694F">
        <w:t xml:space="preserve">on sites are based on incidents. </w:t>
      </w:r>
      <w:r w:rsidR="000059BB">
        <w:t>T</w:t>
      </w:r>
      <w:r w:rsidR="0022694F">
        <w:t>hey are</w:t>
      </w:r>
      <w:r>
        <w:t xml:space="preserve"> hard to interpret</w:t>
      </w:r>
      <w:r w:rsidR="008F3129">
        <w:t xml:space="preserve"> without knowledge of underlying, sometimes hidden</w:t>
      </w:r>
      <w:r w:rsidR="00C60E78">
        <w:t>,</w:t>
      </w:r>
      <w:r w:rsidR="008F3129">
        <w:t xml:space="preserve"> causal relationships</w:t>
      </w:r>
      <w:r w:rsidR="0022694F">
        <w:t xml:space="preserve">. </w:t>
      </w:r>
      <w:r w:rsidR="000059BB">
        <w:t xml:space="preserve">The examples below are incomplete in that sense, </w:t>
      </w:r>
      <w:r w:rsidR="00C60E78">
        <w:t>since</w:t>
      </w:r>
      <w:r w:rsidR="000059BB">
        <w:t xml:space="preserve"> normalisation or underlying causalities are not taken into account. </w:t>
      </w:r>
    </w:p>
    <w:p w:rsidR="0022694F" w:rsidRDefault="0022694F" w:rsidP="0022694F">
      <w:pPr>
        <w:pStyle w:val="Geenafstand"/>
      </w:pPr>
      <w:r>
        <w:t>Although no useful conclusions can be derived from these metrics, it does show that these phishing clearinghouses focus on</w:t>
      </w:r>
      <w:r w:rsidR="000059BB">
        <w:t xml:space="preserve"> measuring the prevalence and</w:t>
      </w:r>
      <w:r>
        <w:t xml:space="preserve"> severity of phishing sites. </w:t>
      </w:r>
    </w:p>
    <w:p w:rsidR="000059BB" w:rsidRDefault="000059BB" w:rsidP="00090A9A">
      <w:pPr>
        <w:pStyle w:val="Geenafstand"/>
      </w:pPr>
    </w:p>
    <w:p w:rsidR="00C60E78" w:rsidRDefault="00C60E78" w:rsidP="00090A9A">
      <w:pPr>
        <w:pStyle w:val="Geenafstand"/>
      </w:pPr>
    </w:p>
    <w:p w:rsidR="001876D4" w:rsidRDefault="0022694F" w:rsidP="00090A9A">
      <w:pPr>
        <w:pStyle w:val="Geenafstand"/>
      </w:pPr>
      <w:r>
        <w:t>PhishT</w:t>
      </w:r>
      <w:r w:rsidR="001876D4">
        <w:t>ank.com</w:t>
      </w:r>
      <w:r w:rsidR="008F3129">
        <w:t xml:space="preserve"> (2015)</w:t>
      </w:r>
      <w:r w:rsidR="001876D4">
        <w:t xml:space="preserve"> </w:t>
      </w:r>
      <w:r>
        <w:t>and Clean MX (2015) deliver</w:t>
      </w:r>
      <w:r w:rsidR="001876D4">
        <w:t xml:space="preserve"> data on the following statistics: </w:t>
      </w:r>
    </w:p>
    <w:p w:rsidR="000059BB" w:rsidRDefault="000059BB" w:rsidP="00090A9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2694F" w:rsidTr="0022694F">
        <w:tc>
          <w:tcPr>
            <w:tcW w:w="4644" w:type="dxa"/>
          </w:tcPr>
          <w:p w:rsidR="0022694F" w:rsidRDefault="0022694F" w:rsidP="00090A9A">
            <w:pPr>
              <w:pStyle w:val="Geenafstand"/>
            </w:pPr>
            <w:r>
              <w:t>PhishTank</w:t>
            </w:r>
          </w:p>
        </w:tc>
        <w:tc>
          <w:tcPr>
            <w:tcW w:w="4644" w:type="dxa"/>
          </w:tcPr>
          <w:p w:rsidR="0022694F" w:rsidRDefault="0022694F" w:rsidP="00090A9A">
            <w:pPr>
              <w:pStyle w:val="Geenafstand"/>
            </w:pPr>
            <w:r>
              <w:t>Clean MX</w:t>
            </w:r>
          </w:p>
        </w:tc>
      </w:tr>
      <w:tr w:rsidR="0022694F" w:rsidTr="0022694F">
        <w:tc>
          <w:tcPr>
            <w:tcW w:w="4644" w:type="dxa"/>
          </w:tcPr>
          <w:p w:rsidR="0022694F" w:rsidRDefault="0022694F" w:rsidP="0022694F">
            <w:pPr>
              <w:pStyle w:val="Geenafstand"/>
              <w:numPr>
                <w:ilvl w:val="0"/>
                <w:numId w:val="6"/>
              </w:numPr>
            </w:pPr>
            <w:r>
              <w:t>Phishes Ve</w:t>
            </w:r>
            <w:r>
              <w:t>rified per Day</w:t>
            </w:r>
          </w:p>
          <w:p w:rsidR="0022694F" w:rsidRDefault="0022694F" w:rsidP="0022694F">
            <w:pPr>
              <w:pStyle w:val="Geenafstand"/>
              <w:numPr>
                <w:ilvl w:val="0"/>
                <w:numId w:val="6"/>
              </w:numPr>
            </w:pPr>
            <w:r>
              <w:t>Phishes Submitted per Day and per Hour</w:t>
            </w:r>
          </w:p>
          <w:p w:rsidR="0022694F" w:rsidRDefault="0022694F" w:rsidP="0022694F">
            <w:pPr>
              <w:pStyle w:val="Geenafstand"/>
              <w:numPr>
                <w:ilvl w:val="0"/>
                <w:numId w:val="6"/>
              </w:numPr>
            </w:pPr>
            <w:r>
              <w:t>Total Phishes Submitted / Valid / Invalid per month</w:t>
            </w:r>
          </w:p>
          <w:p w:rsidR="0022694F" w:rsidRDefault="0022694F" w:rsidP="0022694F">
            <w:pPr>
              <w:pStyle w:val="Geenafstand"/>
              <w:numPr>
                <w:ilvl w:val="0"/>
                <w:numId w:val="6"/>
              </w:numPr>
            </w:pPr>
            <w:r>
              <w:t>Median Time to Verify (by the community)</w:t>
            </w:r>
          </w:p>
          <w:p w:rsidR="0022694F" w:rsidRDefault="0022694F" w:rsidP="0022694F">
            <w:pPr>
              <w:pStyle w:val="Geenafstand"/>
              <w:numPr>
                <w:ilvl w:val="0"/>
                <w:numId w:val="6"/>
              </w:numPr>
            </w:pPr>
            <w:r>
              <w:t>Top 10 domains of valid phishes</w:t>
            </w:r>
          </w:p>
          <w:p w:rsidR="0022694F" w:rsidRDefault="0022694F" w:rsidP="0022694F">
            <w:pPr>
              <w:pStyle w:val="Geenafstand"/>
              <w:numPr>
                <w:ilvl w:val="0"/>
                <w:numId w:val="6"/>
              </w:numPr>
            </w:pPr>
            <w:r>
              <w:t>Top 10 IP adresses of valid phishes</w:t>
            </w:r>
          </w:p>
          <w:p w:rsidR="0022694F" w:rsidRDefault="0022694F" w:rsidP="0022694F">
            <w:pPr>
              <w:pStyle w:val="Geenafstand"/>
              <w:numPr>
                <w:ilvl w:val="0"/>
                <w:numId w:val="6"/>
              </w:numPr>
            </w:pPr>
            <w:r>
              <w:t>Top 10 Networks that host phishes</w:t>
            </w:r>
          </w:p>
          <w:p w:rsidR="0022694F" w:rsidRDefault="0022694F" w:rsidP="00090A9A">
            <w:pPr>
              <w:pStyle w:val="Geenafstand"/>
              <w:numPr>
                <w:ilvl w:val="0"/>
                <w:numId w:val="6"/>
              </w:numPr>
            </w:pPr>
            <w:r>
              <w:t>Popular Targets</w:t>
            </w:r>
          </w:p>
        </w:tc>
        <w:tc>
          <w:tcPr>
            <w:tcW w:w="4644" w:type="dxa"/>
          </w:tcPr>
          <w:p w:rsidR="0022694F" w:rsidRDefault="0022694F" w:rsidP="0022694F">
            <w:pPr>
              <w:pStyle w:val="Geenafstand"/>
              <w:numPr>
                <w:ilvl w:val="0"/>
                <w:numId w:val="6"/>
              </w:numPr>
            </w:pPr>
            <w:r>
              <w:t>Phishes detected and closed per Day</w:t>
            </w:r>
          </w:p>
          <w:p w:rsidR="0022694F" w:rsidRDefault="0022694F" w:rsidP="000059BB">
            <w:pPr>
              <w:pStyle w:val="Geenafstand"/>
              <w:numPr>
                <w:ilvl w:val="0"/>
                <w:numId w:val="6"/>
              </w:numPr>
            </w:pPr>
            <w:r>
              <w:t>Distribution of % phishing sites worldwide and per country</w:t>
            </w:r>
          </w:p>
          <w:p w:rsidR="0022694F" w:rsidRDefault="0022694F" w:rsidP="000059BB">
            <w:pPr>
              <w:pStyle w:val="Geenafstand"/>
              <w:numPr>
                <w:ilvl w:val="0"/>
                <w:numId w:val="6"/>
              </w:numPr>
            </w:pPr>
            <w:r>
              <w:t>Nameserver distribution worldwide and per top 25 countries</w:t>
            </w:r>
          </w:p>
          <w:p w:rsidR="0022694F" w:rsidRDefault="0022694F" w:rsidP="0022694F">
            <w:pPr>
              <w:pStyle w:val="Geenafstand"/>
              <w:numPr>
                <w:ilvl w:val="0"/>
                <w:numId w:val="6"/>
              </w:numPr>
            </w:pPr>
            <w:r>
              <w:t>Phishingsite distribution top 25 countries, per region</w:t>
            </w:r>
          </w:p>
        </w:tc>
      </w:tr>
    </w:tbl>
    <w:p w:rsidR="0022694F" w:rsidRDefault="0022694F" w:rsidP="00090A9A">
      <w:pPr>
        <w:pStyle w:val="Geenafstand"/>
      </w:pPr>
    </w:p>
    <w:p w:rsidR="000059BB" w:rsidRDefault="000059BB" w:rsidP="00090A9A">
      <w:pPr>
        <w:pStyle w:val="Geenafstand"/>
      </w:pPr>
    </w:p>
    <w:p w:rsidR="001A6A8B" w:rsidRDefault="000059BB" w:rsidP="00090A9A">
      <w:pPr>
        <w:pStyle w:val="Geenafstand"/>
      </w:pPr>
      <w:r>
        <w:t xml:space="preserve">Apart from the above examples of incomplete incident metrics, another phishing related type of metric is found in literature. </w:t>
      </w:r>
      <w:r w:rsidR="003155E7">
        <w:t xml:space="preserve">This is about </w:t>
      </w:r>
      <w:r w:rsidR="001A6A8B">
        <w:t xml:space="preserve">how well a technology is capable of recognizing phishing sites or e-mails. </w:t>
      </w:r>
      <w:r w:rsidR="003155E7">
        <w:t>T</w:t>
      </w:r>
      <w:r w:rsidR="001A6A8B">
        <w:t xml:space="preserve">hese metrics are based on controls and their performance. </w:t>
      </w:r>
    </w:p>
    <w:p w:rsidR="003155E7" w:rsidRDefault="003155E7" w:rsidP="00090A9A">
      <w:pPr>
        <w:pStyle w:val="Geenafstand"/>
      </w:pPr>
    </w:p>
    <w:p w:rsidR="003155E7" w:rsidRDefault="000D6EAD" w:rsidP="00090A9A">
      <w:pPr>
        <w:pStyle w:val="Geenafstand"/>
      </w:pPr>
      <w:r>
        <w:t>Searching in databases like Scopus and IEEE with search</w:t>
      </w:r>
      <w:r>
        <w:t xml:space="preserve"> terms “phishing” and “metric*”</w:t>
      </w:r>
      <w:r>
        <w:t xml:space="preserve">only deliver one page with results – which is not much. </w:t>
      </w:r>
      <w:r w:rsidR="00077A81">
        <w:t xml:space="preserve">When “metric*” is left out, suddenly over 5 pages of results come up. This might indicate a lack of experience and performance evaluation in phishing management. </w:t>
      </w:r>
    </w:p>
    <w:p w:rsidR="00C60E78" w:rsidRDefault="00C60E78" w:rsidP="00090A9A">
      <w:pPr>
        <w:pStyle w:val="Geenafstand"/>
      </w:pPr>
    </w:p>
    <w:p w:rsidR="00C60E78" w:rsidRDefault="00C60E78" w:rsidP="00C60E78">
      <w:pPr>
        <w:pStyle w:val="Geenafstand"/>
      </w:pPr>
      <w:r>
        <w:t>A</w:t>
      </w:r>
      <w:r>
        <w:t>n interesting question is how the submitted phishing sites were detected. Is it because of excellent technological systems, or because of high employee awareness?</w:t>
      </w:r>
    </w:p>
    <w:p w:rsidR="00C60E78" w:rsidRDefault="00C60E78" w:rsidP="00090A9A">
      <w:pPr>
        <w:pStyle w:val="Geenafstand"/>
      </w:pPr>
    </w:p>
    <w:p w:rsidR="009051EB" w:rsidRDefault="009051EB" w:rsidP="00090A9A">
      <w:pPr>
        <w:pStyle w:val="Geenafstand"/>
      </w:pPr>
    </w:p>
    <w:p w:rsidR="00F02B07" w:rsidRDefault="00F02B07" w:rsidP="00090A9A">
      <w:pPr>
        <w:pStyle w:val="Geenafstand"/>
      </w:pPr>
    </w:p>
    <w:p w:rsidR="00090A9A" w:rsidRDefault="00C60E78" w:rsidP="00090A9A">
      <w:pPr>
        <w:pStyle w:val="Geenafstand"/>
      </w:pPr>
      <w:r>
        <w:t>References</w:t>
      </w:r>
    </w:p>
    <w:p w:rsidR="00F02B07" w:rsidRDefault="00F02B07" w:rsidP="00090A9A">
      <w:pPr>
        <w:pStyle w:val="Geenafstand"/>
      </w:pPr>
    </w:p>
    <w:p w:rsidR="00D21F9B" w:rsidRDefault="00D21F9B" w:rsidP="00D21F9B">
      <w:pPr>
        <w:pStyle w:val="Geenafstand"/>
        <w:rPr>
          <w:i/>
        </w:rPr>
      </w:pPr>
      <w:r>
        <w:t xml:space="preserve">DeBarr, D., Ramanathan, V., &amp; Wechsler, H. (2013). Phishing Detection Using Traffic Behaviour, Spectral Clustering, and Random Forests. </w:t>
      </w:r>
      <w:r>
        <w:rPr>
          <w:i/>
        </w:rPr>
        <w:t>Proceedings of</w:t>
      </w:r>
      <w:r>
        <w:t xml:space="preserve"> </w:t>
      </w:r>
      <w:r w:rsidRPr="00C60E78">
        <w:rPr>
          <w:i/>
        </w:rPr>
        <w:t>ISI 2013, June 4-7, 2013, Seattle, Washington, USA.</w:t>
      </w:r>
    </w:p>
    <w:p w:rsidR="00D21F9B" w:rsidRPr="00C60E78" w:rsidRDefault="00D21F9B" w:rsidP="00D21F9B">
      <w:pPr>
        <w:pStyle w:val="Geenafstand"/>
        <w:rPr>
          <w:i/>
        </w:rPr>
      </w:pPr>
      <w:r>
        <w:rPr>
          <w:i/>
        </w:rPr>
        <w:lastRenderedPageBreak/>
        <w:t>** 4 more articles to be referenced **</w:t>
      </w:r>
    </w:p>
    <w:p w:rsidR="00F02B07" w:rsidRDefault="0022694F" w:rsidP="00090A9A">
      <w:pPr>
        <w:pStyle w:val="Geenafstand"/>
      </w:pPr>
      <w:r>
        <w:t xml:space="preserve">Clean MX (2015). </w:t>
      </w:r>
      <w:r>
        <w:rPr>
          <w:i/>
        </w:rPr>
        <w:t>Phish Stats.</w:t>
      </w:r>
      <w:r>
        <w:t xml:space="preserve"> Retrieved on September 15 via </w:t>
      </w:r>
      <w:hyperlink r:id="rId6" w:history="1">
        <w:r w:rsidR="00F02B07" w:rsidRPr="0004375A">
          <w:rPr>
            <w:rStyle w:val="Hyperlink"/>
          </w:rPr>
          <w:t>http://support.clean-mx.de/clean-mx/phishstats</w:t>
        </w:r>
      </w:hyperlink>
    </w:p>
    <w:p w:rsidR="00C60E78" w:rsidRDefault="00C60E78" w:rsidP="00C60E78">
      <w:pPr>
        <w:pStyle w:val="Geenafstand"/>
      </w:pPr>
      <w:r>
        <w:t xml:space="preserve">PhishTank.com (2015). </w:t>
      </w:r>
      <w:r>
        <w:rPr>
          <w:i/>
        </w:rPr>
        <w:t>Stats</w:t>
      </w:r>
      <w:r>
        <w:t xml:space="preserve">. Retrieved on September 15 via </w:t>
      </w:r>
      <w:hyperlink r:id="rId7" w:history="1">
        <w:r w:rsidRPr="0004375A">
          <w:rPr>
            <w:rStyle w:val="Hyperlink"/>
          </w:rPr>
          <w:t>http://www.phishtank.com</w:t>
        </w:r>
        <w:r w:rsidRPr="0004375A">
          <w:rPr>
            <w:rStyle w:val="Hyperlink"/>
          </w:rPr>
          <w:t>/</w:t>
        </w:r>
        <w:r w:rsidRPr="0004375A">
          <w:rPr>
            <w:rStyle w:val="Hyperlink"/>
          </w:rPr>
          <w:t>stats.php</w:t>
        </w:r>
      </w:hyperlink>
    </w:p>
    <w:p w:rsidR="00F02B07" w:rsidRDefault="00F02B07" w:rsidP="00090A9A">
      <w:pPr>
        <w:pStyle w:val="Geenafstand"/>
      </w:pPr>
    </w:p>
    <w:p w:rsidR="00F02B07" w:rsidRDefault="00F02B07" w:rsidP="00090A9A">
      <w:pPr>
        <w:pStyle w:val="Geenafstand"/>
      </w:pPr>
      <w:bookmarkStart w:id="0" w:name="_GoBack"/>
      <w:bookmarkEnd w:id="0"/>
    </w:p>
    <w:p w:rsidR="00090A9A" w:rsidRDefault="00090A9A" w:rsidP="00090A9A">
      <w:pPr>
        <w:pStyle w:val="Geenafstand"/>
      </w:pPr>
      <w:r>
        <w:t xml:space="preserve">NoticeBored (2008). </w:t>
      </w:r>
      <w:r>
        <w:rPr>
          <w:i/>
        </w:rPr>
        <w:t>Management Briefing on Authentication and Phishing Metrics.</w:t>
      </w:r>
      <w:r>
        <w:t xml:space="preserve">Retrieved from </w:t>
      </w:r>
      <w:r w:rsidRPr="00090A9A">
        <w:t xml:space="preserve">http://www.securitymetametrics.com/61_NB_mgmt_briefing_on_phishing_metrics.pdf </w:t>
      </w:r>
      <w:r>
        <w:t xml:space="preserve"> </w:t>
      </w:r>
      <w:r w:rsidRPr="00090A9A">
        <w:t>on September 9</w:t>
      </w:r>
      <w:r>
        <w:t>, 2015.</w:t>
      </w:r>
    </w:p>
    <w:p w:rsidR="00F02B07" w:rsidRDefault="00F02B07" w:rsidP="00F02B07">
      <w:pPr>
        <w:pStyle w:val="Geenafstand"/>
        <w:numPr>
          <w:ilvl w:val="0"/>
          <w:numId w:val="3"/>
        </w:numPr>
      </w:pPr>
      <w:r>
        <w:t>Number of authentication failures</w:t>
      </w:r>
    </w:p>
    <w:p w:rsidR="00F02B07" w:rsidRDefault="00F02B07" w:rsidP="00F02B07">
      <w:pPr>
        <w:pStyle w:val="Geenafstand"/>
        <w:numPr>
          <w:ilvl w:val="0"/>
          <w:numId w:val="3"/>
        </w:numPr>
      </w:pPr>
      <w:r>
        <w:t>Proportion of authentication failures</w:t>
      </w:r>
    </w:p>
    <w:p w:rsidR="00F02B07" w:rsidRDefault="00F02B07" w:rsidP="00F02B07">
      <w:pPr>
        <w:pStyle w:val="Geenafstand"/>
        <w:numPr>
          <w:ilvl w:val="0"/>
          <w:numId w:val="3"/>
        </w:numPr>
      </w:pPr>
      <w:r>
        <w:t>Authentication trends</w:t>
      </w:r>
    </w:p>
    <w:p w:rsidR="00F02B07" w:rsidRDefault="00F02B07" w:rsidP="00F02B07">
      <w:pPr>
        <w:pStyle w:val="Geenafstand"/>
        <w:numPr>
          <w:ilvl w:val="0"/>
          <w:numId w:val="3"/>
        </w:numPr>
      </w:pPr>
      <w:r>
        <w:t>Authentication confidence level</w:t>
      </w:r>
    </w:p>
    <w:p w:rsidR="00F02B07" w:rsidRDefault="00F02B07" w:rsidP="00F02B07">
      <w:pPr>
        <w:pStyle w:val="Geenafstand"/>
        <w:numPr>
          <w:ilvl w:val="0"/>
          <w:numId w:val="3"/>
        </w:numPr>
      </w:pPr>
      <w:r>
        <w:t>Phishing detection and response rates (time between launch &amp; detection, and detection &amp; removal)</w:t>
      </w:r>
    </w:p>
    <w:p w:rsidR="00F02B07" w:rsidRDefault="00F02B07" w:rsidP="00F02B07">
      <w:pPr>
        <w:pStyle w:val="Geenafstand"/>
      </w:pPr>
    </w:p>
    <w:p w:rsidR="00F02B07" w:rsidRPr="00090A9A" w:rsidRDefault="00F02B07" w:rsidP="00F02B07">
      <w:pPr>
        <w:pStyle w:val="Geenafstand"/>
      </w:pPr>
    </w:p>
    <w:sectPr w:rsidR="00F02B07" w:rsidRPr="00090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01C"/>
    <w:multiLevelType w:val="hybridMultilevel"/>
    <w:tmpl w:val="8AFA3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F38E1"/>
    <w:multiLevelType w:val="hybridMultilevel"/>
    <w:tmpl w:val="9F7CE5A4"/>
    <w:lvl w:ilvl="0" w:tplc="091AAF1E">
      <w:start w:val="1"/>
      <w:numFmt w:val="bullet"/>
      <w:lvlText w:val="~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66B76"/>
    <w:multiLevelType w:val="hybridMultilevel"/>
    <w:tmpl w:val="98765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D7CAE"/>
    <w:multiLevelType w:val="hybridMultilevel"/>
    <w:tmpl w:val="F484F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B099B"/>
    <w:multiLevelType w:val="hybridMultilevel"/>
    <w:tmpl w:val="8E943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67A17"/>
    <w:multiLevelType w:val="hybridMultilevel"/>
    <w:tmpl w:val="42EA5EA4"/>
    <w:lvl w:ilvl="0" w:tplc="F5A4326C">
      <w:start w:val="1"/>
      <w:numFmt w:val="bullet"/>
      <w:lvlText w:val="~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9A"/>
    <w:rsid w:val="000059BB"/>
    <w:rsid w:val="00077A81"/>
    <w:rsid w:val="00090A9A"/>
    <w:rsid w:val="000D6EAD"/>
    <w:rsid w:val="001876D4"/>
    <w:rsid w:val="001A6A8B"/>
    <w:rsid w:val="001F7AF0"/>
    <w:rsid w:val="0022694F"/>
    <w:rsid w:val="002C2851"/>
    <w:rsid w:val="003155E7"/>
    <w:rsid w:val="00553642"/>
    <w:rsid w:val="00704438"/>
    <w:rsid w:val="008F3129"/>
    <w:rsid w:val="009051EB"/>
    <w:rsid w:val="00A63D0C"/>
    <w:rsid w:val="00AD0431"/>
    <w:rsid w:val="00C60E78"/>
    <w:rsid w:val="00D21F9B"/>
    <w:rsid w:val="00E506BA"/>
    <w:rsid w:val="00F02B07"/>
    <w:rsid w:val="00F3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0A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0A9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90A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090A9A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090A9A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8F3129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0A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0A9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90A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090A9A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090A9A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8F3129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hishtank.com/sta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clean-mx.de/clean-mx/phishsta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Maaike</dc:creator>
  <cp:lastModifiedBy>Maaike</cp:lastModifiedBy>
  <cp:revision>12</cp:revision>
  <dcterms:created xsi:type="dcterms:W3CDTF">2015-09-15T13:56:00Z</dcterms:created>
  <dcterms:modified xsi:type="dcterms:W3CDTF">2015-09-17T08:51:00Z</dcterms:modified>
</cp:coreProperties>
</file>