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Photo表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PHOTO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ID NUMBER(*, 0) NOT NULL </w:t>
      </w:r>
    </w:p>
    <w:p>
      <w:pPr>
        <w:rPr>
          <w:rFonts w:hint="eastAsia"/>
        </w:rPr>
      </w:pPr>
      <w:r>
        <w:rPr>
          <w:rFonts w:hint="eastAsia"/>
        </w:rPr>
        <w:t xml:space="preserve">, TIME DATE NOT NULL </w:t>
      </w:r>
    </w:p>
    <w:p>
      <w:pPr>
        <w:rPr>
          <w:rFonts w:hint="eastAsia"/>
        </w:rPr>
      </w:pPr>
      <w:r>
        <w:rPr>
          <w:rFonts w:hint="eastAsia"/>
        </w:rPr>
        <w:t xml:space="preserve">, LOCATION VARCHAR2(10 BYTE) NOT NULL </w:t>
      </w:r>
    </w:p>
    <w:p>
      <w:pPr>
        <w:rPr>
          <w:rFonts w:hint="eastAsia"/>
        </w:rPr>
      </w:pPr>
      <w:r>
        <w:rPr>
          <w:rFonts w:hint="eastAsia"/>
        </w:rPr>
        <w:t xml:space="preserve">, PHOTOGRAPHER_ID NUMBER(*, 0) NOT NULL </w:t>
      </w:r>
    </w:p>
    <w:p>
      <w:pPr>
        <w:rPr>
          <w:rFonts w:hint="eastAsia"/>
        </w:rPr>
      </w:pPr>
      <w:r>
        <w:rPr>
          <w:rFonts w:hint="eastAsia"/>
        </w:rPr>
        <w:t xml:space="preserve">, CONSTRAINT PRIMARY_KEY_OF_PHOTO PRIMARY KEY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ID 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USING INDEX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  CREATE UNIQUE INDEX TABLE1_PK ON PHOTO (ID ASC) </w:t>
      </w:r>
    </w:p>
    <w:p>
      <w:pPr>
        <w:rPr>
          <w:rFonts w:hint="eastAsia"/>
        </w:rPr>
      </w:pPr>
      <w:r>
        <w:rPr>
          <w:rFonts w:hint="eastAsia"/>
        </w:rPr>
        <w:t xml:space="preserve">      LOGGING </w:t>
      </w:r>
    </w:p>
    <w:p>
      <w:pPr>
        <w:rPr>
          <w:rFonts w:hint="eastAsia"/>
        </w:rPr>
      </w:pPr>
      <w:r>
        <w:rPr>
          <w:rFonts w:hint="eastAsia"/>
        </w:rPr>
        <w:t xml:space="preserve">      TABLESPACE USERS </w:t>
      </w:r>
    </w:p>
    <w:p>
      <w:pPr>
        <w:rPr>
          <w:rFonts w:hint="eastAsia"/>
        </w:rPr>
      </w:pPr>
      <w:r>
        <w:rPr>
          <w:rFonts w:hint="eastAsia"/>
        </w:rPr>
        <w:t xml:space="preserve">      PCTFREE 10 </w:t>
      </w:r>
    </w:p>
    <w:p>
      <w:pPr>
        <w:rPr>
          <w:rFonts w:hint="eastAsia"/>
        </w:rPr>
      </w:pPr>
      <w:r>
        <w:rPr>
          <w:rFonts w:hint="eastAsia"/>
        </w:rPr>
        <w:t xml:space="preserve">      INITRANS 2 </w:t>
      </w:r>
    </w:p>
    <w:p>
      <w:pPr>
        <w:rPr>
          <w:rFonts w:hint="eastAsia"/>
        </w:rPr>
      </w:pPr>
      <w:r>
        <w:rPr>
          <w:rFonts w:hint="eastAsia"/>
        </w:rPr>
        <w:t xml:space="preserve">      STORAGE </w:t>
      </w:r>
    </w:p>
    <w:p>
      <w:pPr>
        <w:rPr>
          <w:rFonts w:hint="eastAsia"/>
        </w:rPr>
      </w:pPr>
      <w:r>
        <w:rPr>
          <w:rFonts w:hint="eastAsia"/>
        </w:rPr>
        <w:t xml:space="preserve">      ( </w:t>
      </w:r>
    </w:p>
    <w:p>
      <w:pPr>
        <w:rPr>
          <w:rFonts w:hint="eastAsia"/>
        </w:rPr>
      </w:pPr>
      <w:r>
        <w:rPr>
          <w:rFonts w:hint="eastAsia"/>
        </w:rPr>
        <w:t xml:space="preserve">      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      ) </w:t>
      </w:r>
    </w:p>
    <w:p>
      <w:pPr>
        <w:rPr>
          <w:rFonts w:hint="eastAsia"/>
        </w:rPr>
      </w:pPr>
      <w:r>
        <w:rPr>
          <w:rFonts w:hint="eastAsia"/>
        </w:rPr>
        <w:t xml:space="preserve">      NOPARALLEL 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ENABLE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LOGGING </w:t>
      </w:r>
    </w:p>
    <w:p>
      <w:pPr>
        <w:rPr>
          <w:rFonts w:hint="eastAsia"/>
        </w:rPr>
      </w:pPr>
      <w:r>
        <w:rPr>
          <w:rFonts w:hint="eastAsia"/>
        </w:rPr>
        <w:t xml:space="preserve">TABLESPACE USERS </w:t>
      </w:r>
    </w:p>
    <w:p>
      <w:pPr>
        <w:rPr>
          <w:rFonts w:hint="eastAsia"/>
        </w:rPr>
      </w:pPr>
      <w:r>
        <w:rPr>
          <w:rFonts w:hint="eastAsia"/>
        </w:rPr>
        <w:t xml:space="preserve">PCTFREE 10 </w:t>
      </w:r>
    </w:p>
    <w:p>
      <w:pPr>
        <w:rPr>
          <w:rFonts w:hint="eastAsia"/>
        </w:rPr>
      </w:pPr>
      <w:r>
        <w:rPr>
          <w:rFonts w:hint="eastAsia"/>
        </w:rPr>
        <w:t xml:space="preserve">INITRANS 1 </w:t>
      </w:r>
    </w:p>
    <w:p>
      <w:pPr>
        <w:rPr>
          <w:rFonts w:hint="eastAsia"/>
        </w:rPr>
      </w:pPr>
      <w:r>
        <w:rPr>
          <w:rFonts w:hint="eastAsia"/>
        </w:rPr>
        <w:t xml:space="preserve">STORAGE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( </w:t>
      </w:r>
    </w:p>
    <w:p>
      <w:pPr>
        <w:rPr>
          <w:rFonts w:hint="eastAsia"/>
        </w:rPr>
      </w:pPr>
      <w:r>
        <w:rPr>
          <w:rFonts w:hint="eastAsia"/>
        </w:rPr>
        <w:t xml:space="preserve">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NOCOMPRESS </w:t>
      </w:r>
    </w:p>
    <w:p>
      <w:pPr>
        <w:rPr>
          <w:rFonts w:hint="eastAsia"/>
        </w:rPr>
      </w:pPr>
      <w:r>
        <w:rPr>
          <w:rFonts w:hint="eastAsia"/>
        </w:rPr>
        <w:t xml:space="preserve">NO INMEMORY </w:t>
      </w:r>
    </w:p>
    <w:p>
      <w:pPr>
        <w:rPr>
          <w:rFonts w:hint="eastAsia"/>
        </w:rPr>
      </w:pPr>
      <w:r>
        <w:rPr>
          <w:rFonts w:hint="eastAsia"/>
        </w:rPr>
        <w:t>NOPARALLEL;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PHOTO</w:t>
      </w:r>
    </w:p>
    <w:p>
      <w:pPr>
        <w:rPr>
          <w:rFonts w:hint="eastAsia"/>
        </w:rPr>
      </w:pPr>
      <w:r>
        <w:rPr>
          <w:rFonts w:hint="eastAsia"/>
        </w:rPr>
        <w:t>ADD CONSTRAINT FOREIGN_REFERENCE1 FOREIGN KEY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PHOTOGRAPHER_ID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REFERENCES PHOTOGRAGHER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ID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ENABLE;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Supplypoint：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SUPPLYPOINT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ID NUMBER(*, 0) NOT NULL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, PLACE VARCHAR2(10 BYTE) NOT NULL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, COLUMN3 VARCHAR2(10 BYTE) NOT NULL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, CONSTRAINT PRIMARY_KEY_OF_SUPPLYPOINT PRIMARY 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USING INDEX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CREATE UNIQUE INDEX PRIMARY_KEY_OF_SUPPLYPOINT ON SUPPLYPOINT (ID ASC)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LOGGING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TABLESPACE USERS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PCTFREE 10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INITRANS 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STORAGE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BUFFER_POOL DEFAULT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NOPARALLEL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ENABLE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LOGGING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TABLESPACE USERS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PCTFREE 10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INITRANS 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STORAGE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BUFFER_POOL DEFAULT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NOCOMPRESS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 INMEMORY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NOPARALLEL;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hZDYzMWI5ZjdjNzM2MGUwZGE1MDZlMzc0ZDdjN2UifQ=="/>
  </w:docVars>
  <w:rsids>
    <w:rsidRoot w:val="00000000"/>
    <w:rsid w:val="04C133B2"/>
    <w:rsid w:val="096E162E"/>
    <w:rsid w:val="14172486"/>
    <w:rsid w:val="35EB79DF"/>
    <w:rsid w:val="5A6574B1"/>
    <w:rsid w:val="788616AB"/>
    <w:rsid w:val="7EC6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2024-07-08T05:54:00Z</dcterms:created>
  <dc:creator>86178</dc:creator>
  <cp:lastModifiedBy>沈昱帆</cp:lastModifiedBy>
  <dcterms:modified xsi:type="dcterms:W3CDTF">2024-07-08T06:00:06Z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6E731CF5DBF746CC9E70A41C2F045821_12</vt:lpwstr>
  </property>
</Properties>
</file>