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CA78" w14:textId="77777777" w:rsidR="000554EC" w:rsidRPr="000554EC" w:rsidRDefault="000554EC" w:rsidP="000554EC">
      <w:pPr>
        <w:pStyle w:val="Title"/>
      </w:pPr>
      <w:r w:rsidRPr="000554EC">
        <w:t>Executive Summary: Securing Critical National Infrastructure Through Accountable Architecture</w:t>
      </w:r>
    </w:p>
    <w:p w14:paraId="17876C58" w14:textId="6F492594" w:rsidR="00827157" w:rsidRDefault="00827157" w:rsidP="000554EC">
      <w:pPr>
        <w:rPr>
          <w:b/>
          <w:bCs/>
        </w:rPr>
      </w:pPr>
      <w:r>
        <w:rPr>
          <w:b/>
          <w:bCs/>
        </w:rPr>
        <w:t>Angela Mison</w:t>
      </w:r>
    </w:p>
    <w:p w14:paraId="16A45FAC" w14:textId="41542BBC" w:rsidR="000554EC" w:rsidRPr="000554EC" w:rsidRDefault="000554EC" w:rsidP="000554EC">
      <w:r>
        <w:rPr>
          <w:b/>
          <w:bCs/>
        </w:rPr>
        <w:t xml:space="preserve">Audience - </w:t>
      </w:r>
      <w:r w:rsidRPr="000554EC">
        <w:rPr>
          <w:b/>
          <w:bCs/>
        </w:rPr>
        <w:t>National Cyber Security Centre</w:t>
      </w:r>
      <w:r w:rsidRPr="000554EC">
        <w:br/>
      </w:r>
      <w:r w:rsidRPr="000554EC">
        <w:rPr>
          <w:b/>
          <w:bCs/>
        </w:rPr>
        <w:t>Subject</w:t>
      </w:r>
      <w:r>
        <w:rPr>
          <w:b/>
          <w:bCs/>
        </w:rPr>
        <w:t xml:space="preserve"> -</w:t>
      </w:r>
      <w:r w:rsidRPr="000554EC">
        <w:rPr>
          <w:b/>
          <w:bCs/>
        </w:rPr>
        <w:t xml:space="preserve"> Sustainable CNI Resilience Through Formal Architecture and Executive Accountability</w:t>
      </w:r>
    </w:p>
    <w:p w14:paraId="32362550" w14:textId="77777777" w:rsidR="000554EC" w:rsidRPr="000554EC" w:rsidRDefault="000554EC" w:rsidP="000554EC">
      <w:pPr>
        <w:pStyle w:val="Heading1"/>
      </w:pPr>
      <w:r w:rsidRPr="000554EC">
        <w:t>The Problem: A Converging Crisis</w:t>
      </w:r>
    </w:p>
    <w:p w14:paraId="496C17B4" w14:textId="77777777" w:rsidR="000554EC" w:rsidRDefault="000554EC" w:rsidP="000554EC">
      <w:pPr>
        <w:pStyle w:val="Heading2"/>
      </w:pPr>
      <w:r w:rsidRPr="000554EC">
        <w:t>Technical Crisis</w:t>
      </w:r>
    </w:p>
    <w:p w14:paraId="624245A7" w14:textId="7E05FB9C" w:rsidR="000554EC" w:rsidRPr="000554EC" w:rsidRDefault="000554EC" w:rsidP="000554EC">
      <w:pPr>
        <w:jc w:val="both"/>
        <w:rPr>
          <w:rFonts w:cstheme="minorHAnsi"/>
          <w:szCs w:val="22"/>
        </w:rPr>
      </w:pPr>
      <w:r w:rsidRPr="000554EC">
        <w:rPr>
          <w:rFonts w:cstheme="minorHAnsi"/>
          <w:szCs w:val="22"/>
        </w:rPr>
        <w:t>Current cyber security models impose unsustainable costs on CNI operators. Reactive patching cannot keep pace with attack evolution, particularly given the 30+ year lifecycles of critical infrastructure systems.</w:t>
      </w:r>
    </w:p>
    <w:p w14:paraId="68F209A2" w14:textId="77777777" w:rsidR="000554EC" w:rsidRDefault="000554EC" w:rsidP="000554EC">
      <w:pPr>
        <w:pStyle w:val="Heading2"/>
      </w:pPr>
      <w:r w:rsidRPr="000554EC">
        <w:t>Governance Crisis</w:t>
      </w:r>
    </w:p>
    <w:p w14:paraId="2376FE79" w14:textId="08EC3676" w:rsidR="000554EC" w:rsidRPr="000554EC" w:rsidRDefault="000554EC" w:rsidP="000554EC">
      <w:pPr>
        <w:jc w:val="both"/>
        <w:rPr>
          <w:rFonts w:cstheme="minorHAnsi"/>
          <w:szCs w:val="22"/>
        </w:rPr>
      </w:pPr>
      <w:r w:rsidRPr="000554EC">
        <w:rPr>
          <w:rFonts w:cstheme="minorHAnsi"/>
          <w:szCs w:val="22"/>
        </w:rPr>
        <w:t>Executives are implementing AI systems they cannot explain or control, creating "black box" decision-making that violates fiduciary duties and creates unmeasurable risks. When regulators ask "why did your system make that decision?" the answer "the algorithm decided, and we cannot fully explain why" represents prima facie evidence of failing the duty of care.</w:t>
      </w:r>
    </w:p>
    <w:p w14:paraId="47595BC5" w14:textId="77777777" w:rsidR="000554EC" w:rsidRDefault="000554EC" w:rsidP="000554EC">
      <w:pPr>
        <w:pStyle w:val="Heading2"/>
      </w:pPr>
      <w:r w:rsidRPr="000554EC">
        <w:t>Economic Crisis</w:t>
      </w:r>
    </w:p>
    <w:p w14:paraId="270D2387" w14:textId="2947EB79" w:rsidR="000554EC" w:rsidRPr="000554EC" w:rsidRDefault="000554EC" w:rsidP="000554EC">
      <w:pPr>
        <w:jc w:val="both"/>
        <w:rPr>
          <w:rFonts w:cstheme="minorHAnsi"/>
          <w:szCs w:val="22"/>
        </w:rPr>
      </w:pPr>
      <w:r w:rsidRPr="000554EC">
        <w:rPr>
          <w:rFonts w:cstheme="minorHAnsi"/>
          <w:szCs w:val="22"/>
        </w:rPr>
        <w:t>The attacker-defender cost asymmetry is unsustainable. Deferred lifecycle costs from inadequate upfront analysis are hidden until catastrophic failure. Organi</w:t>
      </w:r>
      <w:r>
        <w:rPr>
          <w:rFonts w:cstheme="minorHAnsi"/>
          <w:szCs w:val="22"/>
        </w:rPr>
        <w:t>s</w:t>
      </w:r>
      <w:r w:rsidRPr="000554EC">
        <w:rPr>
          <w:rFonts w:cstheme="minorHAnsi"/>
          <w:szCs w:val="22"/>
        </w:rPr>
        <w:t>ations are adopting agentic AI that amplifies rather than resolves these problems.</w:t>
      </w:r>
    </w:p>
    <w:p w14:paraId="60D17974" w14:textId="77777777" w:rsidR="000554EC" w:rsidRDefault="000554EC" w:rsidP="000554EC">
      <w:pPr>
        <w:pStyle w:val="Heading2"/>
      </w:pPr>
      <w:r w:rsidRPr="000554EC">
        <w:t>The convergence</w:t>
      </w:r>
    </w:p>
    <w:p w14:paraId="3E18B508" w14:textId="44C1FB46" w:rsidR="000554EC" w:rsidRPr="000554EC" w:rsidRDefault="000554EC" w:rsidP="000554EC">
      <w:pPr>
        <w:jc w:val="both"/>
        <w:rPr>
          <w:rFonts w:cstheme="minorHAnsi"/>
          <w:szCs w:val="22"/>
        </w:rPr>
      </w:pPr>
      <w:r w:rsidRPr="000554EC">
        <w:rPr>
          <w:rFonts w:cstheme="minorHAnsi"/>
          <w:szCs w:val="22"/>
        </w:rPr>
        <w:t>CNI operators face systems that are simultaneously technically insecure, legally indefensible, and economically unsustainable.</w:t>
      </w:r>
    </w:p>
    <w:p w14:paraId="37259D05" w14:textId="77777777" w:rsidR="006C7A34" w:rsidRDefault="000554EC" w:rsidP="000554EC">
      <w:pPr>
        <w:pStyle w:val="Heading1"/>
      </w:pPr>
      <w:r w:rsidRPr="000554EC">
        <w:t>Root Cause</w:t>
      </w:r>
    </w:p>
    <w:p w14:paraId="0B8C52AC" w14:textId="3905A678" w:rsidR="000554EC" w:rsidRPr="000554EC" w:rsidRDefault="000554EC" w:rsidP="006C7A34">
      <w:pPr>
        <w:pStyle w:val="Heading2"/>
      </w:pPr>
      <w:r w:rsidRPr="000554EC">
        <w:t>Architectural and Organi</w:t>
      </w:r>
      <w:r>
        <w:t>s</w:t>
      </w:r>
      <w:r w:rsidRPr="000554EC">
        <w:t>ational Failure</w:t>
      </w:r>
    </w:p>
    <w:p w14:paraId="214C392C" w14:textId="401086DE" w:rsidR="000554EC" w:rsidRPr="000554EC" w:rsidRDefault="000554EC" w:rsidP="000554EC">
      <w:pPr>
        <w:jc w:val="both"/>
        <w:rPr>
          <w:rFonts w:cstheme="minorHAnsi"/>
          <w:szCs w:val="22"/>
        </w:rPr>
      </w:pPr>
      <w:r w:rsidRPr="000554EC">
        <w:rPr>
          <w:rFonts w:cstheme="minorHAnsi"/>
          <w:szCs w:val="22"/>
        </w:rPr>
        <w:t>The crisis stems from organi</w:t>
      </w:r>
      <w:r>
        <w:rPr>
          <w:rFonts w:cstheme="minorHAnsi"/>
          <w:szCs w:val="22"/>
        </w:rPr>
        <w:t>s</w:t>
      </w:r>
      <w:r w:rsidRPr="000554EC">
        <w:rPr>
          <w:rFonts w:cstheme="minorHAnsi"/>
          <w:szCs w:val="22"/>
        </w:rPr>
        <w:t>ations prioriti</w:t>
      </w:r>
      <w:r>
        <w:rPr>
          <w:rFonts w:cstheme="minorHAnsi"/>
          <w:szCs w:val="22"/>
        </w:rPr>
        <w:t>s</w:t>
      </w:r>
      <w:r w:rsidRPr="000554EC">
        <w:rPr>
          <w:rFonts w:cstheme="minorHAnsi"/>
          <w:szCs w:val="22"/>
        </w:rPr>
        <w:t>ing speed of delivery over disciplined analysis</w:t>
      </w:r>
      <w:r w:rsidR="006C7A34">
        <w:rPr>
          <w:rFonts w:cstheme="minorHAnsi"/>
          <w:szCs w:val="22"/>
        </w:rPr>
        <w:t>.</w:t>
      </w:r>
    </w:p>
    <w:p w14:paraId="56F37126" w14:textId="77777777" w:rsidR="000554EC" w:rsidRPr="000554EC" w:rsidRDefault="000554EC" w:rsidP="000554EC">
      <w:pPr>
        <w:pStyle w:val="ListParagraph"/>
        <w:numPr>
          <w:ilvl w:val="0"/>
          <w:numId w:val="14"/>
        </w:numPr>
        <w:spacing w:after="0" w:line="240" w:lineRule="auto"/>
        <w:jc w:val="both"/>
        <w:rPr>
          <w:rFonts w:cstheme="minorHAnsi"/>
          <w:szCs w:val="22"/>
        </w:rPr>
      </w:pPr>
      <w:r w:rsidRPr="000554EC">
        <w:rPr>
          <w:rFonts w:cstheme="minorHAnsi"/>
          <w:b/>
          <w:bCs/>
          <w:szCs w:val="22"/>
        </w:rPr>
        <w:t>"Few calculations"</w:t>
      </w:r>
    </w:p>
    <w:p w14:paraId="043A18AA" w14:textId="373A69A3" w:rsidR="000554EC" w:rsidRPr="000554EC" w:rsidRDefault="000554EC" w:rsidP="006C7A34">
      <w:pPr>
        <w:pStyle w:val="ListParagraph"/>
        <w:numPr>
          <w:ilvl w:val="1"/>
          <w:numId w:val="14"/>
        </w:numPr>
        <w:spacing w:after="0" w:line="240" w:lineRule="auto"/>
        <w:jc w:val="both"/>
        <w:rPr>
          <w:rFonts w:cstheme="minorHAnsi"/>
          <w:szCs w:val="22"/>
        </w:rPr>
      </w:pPr>
      <w:r w:rsidRPr="000554EC">
        <w:rPr>
          <w:rFonts w:cstheme="minorHAnsi"/>
          <w:szCs w:val="22"/>
        </w:rPr>
        <w:t>Modern development rejects upfront architectural analysis, violating Sun Tsu's principle that victory requires extensive pre-battle planning</w:t>
      </w:r>
    </w:p>
    <w:p w14:paraId="6FE4CC54" w14:textId="77777777" w:rsidR="000554EC" w:rsidRPr="000554EC" w:rsidRDefault="000554EC" w:rsidP="000554EC">
      <w:pPr>
        <w:pStyle w:val="ListParagraph"/>
        <w:numPr>
          <w:ilvl w:val="0"/>
          <w:numId w:val="14"/>
        </w:numPr>
        <w:spacing w:after="0" w:line="240" w:lineRule="auto"/>
        <w:jc w:val="both"/>
        <w:rPr>
          <w:rFonts w:cstheme="minorHAnsi"/>
          <w:szCs w:val="22"/>
        </w:rPr>
      </w:pPr>
      <w:r w:rsidRPr="000554EC">
        <w:rPr>
          <w:rFonts w:cstheme="minorHAnsi"/>
          <w:b/>
          <w:bCs/>
          <w:szCs w:val="22"/>
        </w:rPr>
        <w:t>No defined purpose</w:t>
      </w:r>
    </w:p>
    <w:p w14:paraId="43D0F6C4" w14:textId="5ABF1711" w:rsidR="000554EC" w:rsidRPr="000554EC" w:rsidRDefault="000554EC" w:rsidP="006C7A34">
      <w:pPr>
        <w:pStyle w:val="ListParagraph"/>
        <w:numPr>
          <w:ilvl w:val="1"/>
          <w:numId w:val="14"/>
        </w:numPr>
        <w:spacing w:after="0" w:line="240" w:lineRule="auto"/>
        <w:jc w:val="both"/>
        <w:rPr>
          <w:rFonts w:cstheme="minorHAnsi"/>
          <w:szCs w:val="22"/>
        </w:rPr>
      </w:pPr>
      <w:r w:rsidRPr="000554EC">
        <w:rPr>
          <w:rFonts w:cstheme="minorHAnsi"/>
          <w:szCs w:val="22"/>
        </w:rPr>
        <w:lastRenderedPageBreak/>
        <w:t>Systems are built without formal specification of their operational purpose</w:t>
      </w:r>
    </w:p>
    <w:p w14:paraId="5D63F192" w14:textId="77777777" w:rsidR="000554EC" w:rsidRPr="000554EC" w:rsidRDefault="000554EC" w:rsidP="000554EC">
      <w:pPr>
        <w:pStyle w:val="ListParagraph"/>
        <w:numPr>
          <w:ilvl w:val="0"/>
          <w:numId w:val="14"/>
        </w:numPr>
        <w:spacing w:after="0" w:line="240" w:lineRule="auto"/>
        <w:jc w:val="both"/>
        <w:rPr>
          <w:rFonts w:cstheme="minorHAnsi"/>
          <w:szCs w:val="22"/>
        </w:rPr>
      </w:pPr>
      <w:r w:rsidRPr="000554EC">
        <w:rPr>
          <w:rFonts w:cstheme="minorHAnsi"/>
          <w:b/>
          <w:bCs/>
          <w:szCs w:val="22"/>
        </w:rPr>
        <w:t>Institutional amnesia</w:t>
      </w:r>
    </w:p>
    <w:p w14:paraId="4297A235" w14:textId="74C24F2A" w:rsidR="000554EC" w:rsidRPr="000554EC" w:rsidRDefault="000554EC" w:rsidP="006C7A34">
      <w:pPr>
        <w:pStyle w:val="ListParagraph"/>
        <w:numPr>
          <w:ilvl w:val="1"/>
          <w:numId w:val="14"/>
        </w:numPr>
        <w:spacing w:after="0" w:line="240" w:lineRule="auto"/>
        <w:jc w:val="both"/>
        <w:rPr>
          <w:rFonts w:cstheme="minorHAnsi"/>
          <w:szCs w:val="22"/>
        </w:rPr>
      </w:pPr>
      <w:r w:rsidRPr="000554EC">
        <w:rPr>
          <w:rFonts w:cstheme="minorHAnsi"/>
          <w:szCs w:val="22"/>
        </w:rPr>
        <w:t>Documentation deficits mean organisations cannot explain their own systems</w:t>
      </w:r>
    </w:p>
    <w:p w14:paraId="435423C5" w14:textId="77777777" w:rsidR="000554EC" w:rsidRPr="000554EC" w:rsidRDefault="000554EC" w:rsidP="000554EC">
      <w:pPr>
        <w:pStyle w:val="ListParagraph"/>
        <w:numPr>
          <w:ilvl w:val="0"/>
          <w:numId w:val="14"/>
        </w:numPr>
        <w:spacing w:after="0" w:line="240" w:lineRule="auto"/>
        <w:jc w:val="both"/>
        <w:rPr>
          <w:rFonts w:cstheme="minorHAnsi"/>
          <w:szCs w:val="22"/>
        </w:rPr>
      </w:pPr>
      <w:r w:rsidRPr="000554EC">
        <w:rPr>
          <w:rFonts w:cstheme="minorHAnsi"/>
          <w:b/>
          <w:bCs/>
          <w:szCs w:val="22"/>
        </w:rPr>
        <w:t>Scope creep</w:t>
      </w:r>
    </w:p>
    <w:p w14:paraId="4E369F66" w14:textId="422FEAEB" w:rsidR="000554EC" w:rsidRPr="000554EC" w:rsidRDefault="000554EC" w:rsidP="006C7A34">
      <w:pPr>
        <w:pStyle w:val="ListParagraph"/>
        <w:numPr>
          <w:ilvl w:val="1"/>
          <w:numId w:val="14"/>
        </w:numPr>
        <w:spacing w:after="0" w:line="240" w:lineRule="auto"/>
        <w:jc w:val="both"/>
        <w:rPr>
          <w:rFonts w:cstheme="minorHAnsi"/>
          <w:szCs w:val="22"/>
        </w:rPr>
      </w:pPr>
      <w:r w:rsidRPr="000554EC">
        <w:rPr>
          <w:rFonts w:cstheme="minorHAnsi"/>
          <w:szCs w:val="22"/>
        </w:rPr>
        <w:t>Every feature request gets approved without asking "does this serve the system's defined purpose?"</w:t>
      </w:r>
    </w:p>
    <w:p w14:paraId="5B19EA1C" w14:textId="4B671E29" w:rsidR="000554EC" w:rsidRDefault="000554EC" w:rsidP="006C7A34">
      <w:pPr>
        <w:pStyle w:val="Heading2"/>
      </w:pPr>
      <w:r w:rsidRPr="000554EC">
        <w:t>Result</w:t>
      </w:r>
    </w:p>
    <w:p w14:paraId="208DE539" w14:textId="0DED13B6" w:rsidR="000554EC" w:rsidRPr="000554EC" w:rsidRDefault="000554EC" w:rsidP="000554EC">
      <w:pPr>
        <w:jc w:val="both"/>
        <w:rPr>
          <w:rFonts w:cstheme="minorHAnsi"/>
          <w:szCs w:val="22"/>
        </w:rPr>
      </w:pPr>
      <w:r w:rsidRPr="000554EC">
        <w:rPr>
          <w:rFonts w:cstheme="minorHAnsi"/>
          <w:szCs w:val="22"/>
        </w:rPr>
        <w:t>Systems that cannot be formally verified, cannot be explained to regulators, and cannot be sustainably secured.</w:t>
      </w:r>
    </w:p>
    <w:p w14:paraId="408CFC83" w14:textId="77777777" w:rsidR="006C7A34" w:rsidRDefault="000554EC" w:rsidP="000554EC">
      <w:pPr>
        <w:pStyle w:val="Heading1"/>
      </w:pPr>
      <w:r w:rsidRPr="000554EC">
        <w:t>The Solution</w:t>
      </w:r>
    </w:p>
    <w:p w14:paraId="465965A9" w14:textId="04F8316E" w:rsidR="000554EC" w:rsidRPr="000554EC" w:rsidRDefault="000554EC" w:rsidP="006C7A34">
      <w:pPr>
        <w:pStyle w:val="Heading2"/>
      </w:pPr>
      <w:r w:rsidRPr="000554EC">
        <w:t>Algorithmic Security Architecture (ASA)</w:t>
      </w:r>
    </w:p>
    <w:p w14:paraId="6E9DCF3F" w14:textId="143739E6" w:rsidR="000554EC" w:rsidRPr="000554EC" w:rsidRDefault="000554EC" w:rsidP="000554EC">
      <w:pPr>
        <w:jc w:val="both"/>
        <w:rPr>
          <w:rFonts w:cstheme="minorHAnsi"/>
          <w:szCs w:val="22"/>
        </w:rPr>
      </w:pPr>
      <w:r w:rsidRPr="000554EC">
        <w:rPr>
          <w:rFonts w:cstheme="minorHAnsi"/>
          <w:szCs w:val="22"/>
        </w:rPr>
        <w:t>The ASA achieves resilience through architectural discipline, not reactive defen</w:t>
      </w:r>
      <w:r w:rsidR="006C7A34">
        <w:rPr>
          <w:rFonts w:cstheme="minorHAnsi"/>
          <w:szCs w:val="22"/>
        </w:rPr>
        <w:t>c</w:t>
      </w:r>
      <w:r w:rsidRPr="000554EC">
        <w:rPr>
          <w:rFonts w:cstheme="minorHAnsi"/>
          <w:szCs w:val="22"/>
        </w:rPr>
        <w:t>e</w:t>
      </w:r>
      <w:r w:rsidR="006C7A34">
        <w:rPr>
          <w:rFonts w:cstheme="minorHAnsi"/>
          <w:szCs w:val="22"/>
        </w:rPr>
        <w:t>.</w:t>
      </w:r>
    </w:p>
    <w:p w14:paraId="37248F56" w14:textId="77777777" w:rsidR="000554EC" w:rsidRPr="000554EC" w:rsidRDefault="000554EC" w:rsidP="006C7A34">
      <w:pPr>
        <w:pStyle w:val="Heading3"/>
      </w:pPr>
      <w:r w:rsidRPr="000554EC">
        <w:t>Core Principles</w:t>
      </w:r>
    </w:p>
    <w:p w14:paraId="109B9C01" w14:textId="566CD277" w:rsidR="000554EC" w:rsidRPr="000554EC" w:rsidRDefault="000554EC" w:rsidP="006278CF">
      <w:pPr>
        <w:pStyle w:val="Heading4"/>
      </w:pPr>
      <w:r w:rsidRPr="000554EC">
        <w:t>Separate Security from Operations</w:t>
      </w:r>
    </w:p>
    <w:p w14:paraId="3CBC89F6" w14:textId="77777777" w:rsidR="000554EC" w:rsidRPr="000554EC" w:rsidRDefault="000554EC" w:rsidP="006C7A34">
      <w:pPr>
        <w:numPr>
          <w:ilvl w:val="0"/>
          <w:numId w:val="2"/>
        </w:numPr>
        <w:spacing w:after="0" w:line="240" w:lineRule="auto"/>
        <w:jc w:val="both"/>
        <w:rPr>
          <w:rFonts w:cstheme="minorHAnsi"/>
          <w:szCs w:val="22"/>
        </w:rPr>
      </w:pPr>
      <w:r w:rsidRPr="000554EC">
        <w:rPr>
          <w:rFonts w:cstheme="minorHAnsi"/>
          <w:szCs w:val="22"/>
        </w:rPr>
        <w:t>Security enforced through a hardware-anchored algorithmic API layer above operational code</w:t>
      </w:r>
    </w:p>
    <w:p w14:paraId="280573AB" w14:textId="77777777" w:rsidR="000554EC" w:rsidRPr="000554EC" w:rsidRDefault="000554EC" w:rsidP="006C7A34">
      <w:pPr>
        <w:numPr>
          <w:ilvl w:val="0"/>
          <w:numId w:val="2"/>
        </w:numPr>
        <w:spacing w:after="0" w:line="240" w:lineRule="auto"/>
        <w:jc w:val="both"/>
        <w:rPr>
          <w:rFonts w:cstheme="minorHAnsi"/>
          <w:szCs w:val="22"/>
        </w:rPr>
      </w:pPr>
      <w:r w:rsidRPr="000554EC">
        <w:rPr>
          <w:rFonts w:cstheme="minorHAnsi"/>
          <w:szCs w:val="22"/>
        </w:rPr>
        <w:t>Operational systems remain simple, focused solely on their defined function</w:t>
      </w:r>
    </w:p>
    <w:p w14:paraId="74331DAB" w14:textId="77777777" w:rsidR="000554EC" w:rsidRPr="000554EC" w:rsidRDefault="000554EC" w:rsidP="006C7A34">
      <w:pPr>
        <w:numPr>
          <w:ilvl w:val="0"/>
          <w:numId w:val="2"/>
        </w:numPr>
        <w:spacing w:after="0" w:line="240" w:lineRule="auto"/>
        <w:jc w:val="both"/>
        <w:rPr>
          <w:rFonts w:cstheme="minorHAnsi"/>
          <w:szCs w:val="22"/>
        </w:rPr>
      </w:pPr>
      <w:r w:rsidRPr="000554EC">
        <w:rPr>
          <w:rFonts w:cstheme="minorHAnsi"/>
          <w:szCs w:val="22"/>
        </w:rPr>
        <w:t>Security protocols (including post-quantum cryptography) can be updated without recertifying operational code</w:t>
      </w:r>
    </w:p>
    <w:p w14:paraId="68060BF3" w14:textId="6F310441" w:rsidR="000554EC" w:rsidRPr="000554EC" w:rsidRDefault="000554EC" w:rsidP="006278CF">
      <w:pPr>
        <w:pStyle w:val="Heading4"/>
      </w:pPr>
      <w:r w:rsidRPr="000554EC">
        <w:t>Formal Operational Design Domain (ODD)</w:t>
      </w:r>
    </w:p>
    <w:p w14:paraId="4B055998" w14:textId="77777777" w:rsidR="000554EC" w:rsidRPr="000554EC" w:rsidRDefault="000554EC" w:rsidP="006C7A34">
      <w:pPr>
        <w:numPr>
          <w:ilvl w:val="0"/>
          <w:numId w:val="3"/>
        </w:numPr>
        <w:spacing w:after="0" w:line="240" w:lineRule="auto"/>
        <w:jc w:val="both"/>
        <w:rPr>
          <w:rFonts w:cstheme="minorHAnsi"/>
          <w:szCs w:val="22"/>
        </w:rPr>
      </w:pPr>
      <w:r w:rsidRPr="000554EC">
        <w:rPr>
          <w:rFonts w:cstheme="minorHAnsi"/>
          <w:szCs w:val="22"/>
        </w:rPr>
        <w:t>Domain experts formally specify what the system must do and under what conditions</w:t>
      </w:r>
    </w:p>
    <w:p w14:paraId="274B00C6" w14:textId="77777777" w:rsidR="000554EC" w:rsidRPr="000554EC" w:rsidRDefault="000554EC" w:rsidP="006C7A34">
      <w:pPr>
        <w:numPr>
          <w:ilvl w:val="0"/>
          <w:numId w:val="3"/>
        </w:numPr>
        <w:spacing w:after="0" w:line="240" w:lineRule="auto"/>
        <w:jc w:val="both"/>
        <w:rPr>
          <w:rFonts w:cstheme="minorHAnsi"/>
          <w:szCs w:val="22"/>
        </w:rPr>
      </w:pPr>
      <w:r w:rsidRPr="000554EC">
        <w:rPr>
          <w:rFonts w:cstheme="minorHAnsi"/>
          <w:szCs w:val="22"/>
        </w:rPr>
        <w:t>Success = operating within ODD; failure = ODD violation (not breach detection)</w:t>
      </w:r>
    </w:p>
    <w:p w14:paraId="03697CA2" w14:textId="77777777" w:rsidR="000554EC" w:rsidRPr="000554EC" w:rsidRDefault="000554EC" w:rsidP="006C7A34">
      <w:pPr>
        <w:numPr>
          <w:ilvl w:val="0"/>
          <w:numId w:val="3"/>
        </w:numPr>
        <w:spacing w:after="0" w:line="240" w:lineRule="auto"/>
        <w:jc w:val="both"/>
        <w:rPr>
          <w:rFonts w:cstheme="minorHAnsi"/>
          <w:szCs w:val="22"/>
        </w:rPr>
      </w:pPr>
      <w:r w:rsidRPr="000554EC">
        <w:rPr>
          <w:rFonts w:cstheme="minorHAnsi"/>
          <w:szCs w:val="22"/>
        </w:rPr>
        <w:t>Every operational boundary is mathematically defined and verifiable</w:t>
      </w:r>
    </w:p>
    <w:p w14:paraId="00DEF805" w14:textId="0D35F12D" w:rsidR="000554EC" w:rsidRPr="000554EC" w:rsidRDefault="000554EC" w:rsidP="006278CF">
      <w:pPr>
        <w:pStyle w:val="Heading4"/>
      </w:pPr>
      <w:r w:rsidRPr="000554EC">
        <w:t>Economic Asymmetry</w:t>
      </w:r>
    </w:p>
    <w:p w14:paraId="04DD8EE5" w14:textId="77777777" w:rsidR="000554EC" w:rsidRPr="000554EC" w:rsidRDefault="000554EC" w:rsidP="006C7A34">
      <w:pPr>
        <w:numPr>
          <w:ilvl w:val="0"/>
          <w:numId w:val="4"/>
        </w:numPr>
        <w:spacing w:after="0" w:line="240" w:lineRule="auto"/>
        <w:jc w:val="both"/>
        <w:rPr>
          <w:rFonts w:cstheme="minorHAnsi"/>
          <w:szCs w:val="22"/>
        </w:rPr>
      </w:pPr>
      <w:r w:rsidRPr="000554EC">
        <w:rPr>
          <w:rFonts w:cstheme="minorHAnsi"/>
          <w:szCs w:val="22"/>
        </w:rPr>
        <w:t>Dynamic, rotating security mechanisms make reconnaissance uneconomic for attackers</w:t>
      </w:r>
    </w:p>
    <w:p w14:paraId="42BF87B6" w14:textId="77777777" w:rsidR="000554EC" w:rsidRPr="000554EC" w:rsidRDefault="000554EC" w:rsidP="006C7A34">
      <w:pPr>
        <w:numPr>
          <w:ilvl w:val="0"/>
          <w:numId w:val="4"/>
        </w:numPr>
        <w:spacing w:after="0" w:line="240" w:lineRule="auto"/>
        <w:jc w:val="both"/>
        <w:rPr>
          <w:rFonts w:cstheme="minorHAnsi"/>
          <w:szCs w:val="22"/>
        </w:rPr>
      </w:pPr>
      <w:r w:rsidRPr="000554EC">
        <w:rPr>
          <w:rFonts w:cstheme="minorHAnsi"/>
          <w:szCs w:val="22"/>
        </w:rPr>
        <w:t>Reduced temporal windows for exploitation</w:t>
      </w:r>
    </w:p>
    <w:p w14:paraId="48C63002" w14:textId="77777777" w:rsidR="000554EC" w:rsidRPr="000554EC" w:rsidRDefault="000554EC" w:rsidP="006C7A34">
      <w:pPr>
        <w:numPr>
          <w:ilvl w:val="0"/>
          <w:numId w:val="4"/>
        </w:numPr>
        <w:spacing w:after="0" w:line="240" w:lineRule="auto"/>
        <w:jc w:val="both"/>
        <w:rPr>
          <w:rFonts w:cstheme="minorHAnsi"/>
          <w:szCs w:val="22"/>
        </w:rPr>
      </w:pPr>
      <w:r w:rsidRPr="000554EC">
        <w:rPr>
          <w:rFonts w:cstheme="minorHAnsi"/>
          <w:szCs w:val="22"/>
        </w:rPr>
        <w:t>Default posture: reject anything outside ODD parameters</w:t>
      </w:r>
    </w:p>
    <w:p w14:paraId="762CA3FA" w14:textId="46F0F582" w:rsidR="000554EC" w:rsidRPr="000554EC" w:rsidRDefault="000554EC" w:rsidP="006278CF">
      <w:pPr>
        <w:pStyle w:val="Heading4"/>
      </w:pPr>
      <w:r w:rsidRPr="000554EC">
        <w:t>Explainable Decision Logic</w:t>
      </w:r>
    </w:p>
    <w:p w14:paraId="299B9333" w14:textId="77777777" w:rsidR="000554EC" w:rsidRPr="000554EC" w:rsidRDefault="000554EC" w:rsidP="006C7A34">
      <w:pPr>
        <w:numPr>
          <w:ilvl w:val="0"/>
          <w:numId w:val="5"/>
        </w:numPr>
        <w:spacing w:after="0" w:line="240" w:lineRule="auto"/>
        <w:jc w:val="both"/>
        <w:rPr>
          <w:rFonts w:cstheme="minorHAnsi"/>
          <w:szCs w:val="22"/>
        </w:rPr>
      </w:pPr>
      <w:r w:rsidRPr="000554EC">
        <w:rPr>
          <w:rFonts w:cstheme="minorHAnsi"/>
          <w:szCs w:val="22"/>
        </w:rPr>
        <w:t>Every action traceable to: "Is it permissible? Is it possible? Is it within capability?"</w:t>
      </w:r>
    </w:p>
    <w:p w14:paraId="506ADC39" w14:textId="77777777" w:rsidR="000554EC" w:rsidRPr="000554EC" w:rsidRDefault="000554EC" w:rsidP="006C7A34">
      <w:pPr>
        <w:numPr>
          <w:ilvl w:val="0"/>
          <w:numId w:val="5"/>
        </w:numPr>
        <w:spacing w:after="0" w:line="240" w:lineRule="auto"/>
        <w:jc w:val="both"/>
        <w:rPr>
          <w:rFonts w:cstheme="minorHAnsi"/>
          <w:szCs w:val="22"/>
        </w:rPr>
      </w:pPr>
      <w:r w:rsidRPr="000554EC">
        <w:rPr>
          <w:rFonts w:cstheme="minorHAnsi"/>
          <w:szCs w:val="22"/>
        </w:rPr>
        <w:t>Automatic isolation of ODD violations provides precise incident location</w:t>
      </w:r>
    </w:p>
    <w:p w14:paraId="2E8F6899" w14:textId="77777777" w:rsidR="000554EC" w:rsidRPr="000554EC" w:rsidRDefault="000554EC" w:rsidP="006C7A34">
      <w:pPr>
        <w:numPr>
          <w:ilvl w:val="0"/>
          <w:numId w:val="5"/>
        </w:numPr>
        <w:spacing w:after="0" w:line="240" w:lineRule="auto"/>
        <w:jc w:val="both"/>
        <w:rPr>
          <w:rFonts w:cstheme="minorHAnsi"/>
          <w:szCs w:val="22"/>
        </w:rPr>
      </w:pPr>
      <w:r w:rsidRPr="000554EC">
        <w:rPr>
          <w:rFonts w:cstheme="minorHAnsi"/>
          <w:szCs w:val="22"/>
        </w:rPr>
        <w:t>Executives can explain every system decision to regulators and auditors</w:t>
      </w:r>
    </w:p>
    <w:p w14:paraId="4EAC9304" w14:textId="77777777" w:rsidR="000554EC" w:rsidRPr="000554EC" w:rsidRDefault="000554EC" w:rsidP="006278CF">
      <w:pPr>
        <w:pStyle w:val="Heading4"/>
      </w:pPr>
      <w:r w:rsidRPr="000554EC">
        <w:t>Technical Implementation</w:t>
      </w:r>
    </w:p>
    <w:p w14:paraId="4D90EDB3" w14:textId="77777777" w:rsidR="000554EC" w:rsidRPr="000554EC" w:rsidRDefault="000554EC" w:rsidP="006C7A34">
      <w:pPr>
        <w:numPr>
          <w:ilvl w:val="0"/>
          <w:numId w:val="6"/>
        </w:numPr>
        <w:spacing w:after="0" w:line="240" w:lineRule="auto"/>
        <w:jc w:val="both"/>
        <w:rPr>
          <w:rFonts w:cstheme="minorHAnsi"/>
          <w:szCs w:val="22"/>
        </w:rPr>
      </w:pPr>
      <w:r w:rsidRPr="000554EC">
        <w:rPr>
          <w:rFonts w:cstheme="minorHAnsi"/>
          <w:szCs w:val="22"/>
        </w:rPr>
        <w:t>Hardware Root of Trust ensures algorithmic layer cannot be tampered with</w:t>
      </w:r>
    </w:p>
    <w:p w14:paraId="4BFBBF6C" w14:textId="77777777" w:rsidR="000554EC" w:rsidRPr="000554EC" w:rsidRDefault="000554EC" w:rsidP="006C7A34">
      <w:pPr>
        <w:numPr>
          <w:ilvl w:val="0"/>
          <w:numId w:val="6"/>
        </w:numPr>
        <w:spacing w:after="0" w:line="240" w:lineRule="auto"/>
        <w:jc w:val="both"/>
        <w:rPr>
          <w:rFonts w:cstheme="minorHAnsi"/>
          <w:szCs w:val="22"/>
        </w:rPr>
      </w:pPr>
      <w:r w:rsidRPr="000554EC">
        <w:rPr>
          <w:rFonts w:cstheme="minorHAnsi"/>
          <w:szCs w:val="22"/>
        </w:rPr>
        <w:t>Formal methods (morphological analysis, axiomatic specification) prove system correctness mathematically</w:t>
      </w:r>
    </w:p>
    <w:p w14:paraId="13EB7272" w14:textId="77777777" w:rsidR="000554EC" w:rsidRPr="000554EC" w:rsidRDefault="000554EC" w:rsidP="006C7A34">
      <w:pPr>
        <w:numPr>
          <w:ilvl w:val="0"/>
          <w:numId w:val="6"/>
        </w:numPr>
        <w:spacing w:after="0" w:line="240" w:lineRule="auto"/>
        <w:jc w:val="both"/>
        <w:rPr>
          <w:rFonts w:cstheme="minorHAnsi"/>
          <w:szCs w:val="22"/>
        </w:rPr>
      </w:pPr>
      <w:r w:rsidRPr="000554EC">
        <w:rPr>
          <w:rFonts w:cstheme="minorHAnsi"/>
          <w:szCs w:val="22"/>
        </w:rPr>
        <w:t>Digital Twin governance validates all updates through adversarial testing before deployment</w:t>
      </w:r>
    </w:p>
    <w:p w14:paraId="4A923B95" w14:textId="77777777" w:rsidR="000554EC" w:rsidRPr="000554EC" w:rsidRDefault="000554EC" w:rsidP="006C7A34">
      <w:pPr>
        <w:numPr>
          <w:ilvl w:val="0"/>
          <w:numId w:val="6"/>
        </w:numPr>
        <w:spacing w:after="0" w:line="240" w:lineRule="auto"/>
        <w:jc w:val="both"/>
        <w:rPr>
          <w:rFonts w:cstheme="minorHAnsi"/>
          <w:szCs w:val="22"/>
        </w:rPr>
      </w:pPr>
      <w:r w:rsidRPr="000554EC">
        <w:rPr>
          <w:rFonts w:cstheme="minorHAnsi"/>
          <w:szCs w:val="22"/>
        </w:rPr>
        <w:t>Physical isolation of operational systems with manual, auditable data export (no live connections to management systems)</w:t>
      </w:r>
    </w:p>
    <w:p w14:paraId="6704977F" w14:textId="6D36F614" w:rsidR="000554EC" w:rsidRPr="000554EC" w:rsidRDefault="000554EC" w:rsidP="000554EC">
      <w:pPr>
        <w:jc w:val="both"/>
        <w:rPr>
          <w:rFonts w:cstheme="minorHAnsi"/>
          <w:szCs w:val="22"/>
        </w:rPr>
      </w:pPr>
    </w:p>
    <w:p w14:paraId="3634D135" w14:textId="77777777" w:rsidR="000554EC" w:rsidRPr="000554EC" w:rsidRDefault="000554EC" w:rsidP="000554EC">
      <w:pPr>
        <w:pStyle w:val="Heading1"/>
      </w:pPr>
      <w:r w:rsidRPr="000554EC">
        <w:lastRenderedPageBreak/>
        <w:t>Why This Matters to NCSC</w:t>
      </w:r>
    </w:p>
    <w:p w14:paraId="234AB194" w14:textId="77777777" w:rsidR="000554EC" w:rsidRPr="000554EC" w:rsidRDefault="000554EC" w:rsidP="000554EC">
      <w:pPr>
        <w:pStyle w:val="Heading2"/>
      </w:pPr>
      <w:r w:rsidRPr="000554EC">
        <w:t>Strategic Alignment</w:t>
      </w:r>
    </w:p>
    <w:p w14:paraId="721D0B13" w14:textId="77777777" w:rsidR="006C7A34" w:rsidRPr="006278CF" w:rsidRDefault="000554EC" w:rsidP="006278CF">
      <w:pPr>
        <w:pStyle w:val="ListParagraph"/>
        <w:numPr>
          <w:ilvl w:val="0"/>
          <w:numId w:val="15"/>
        </w:numPr>
        <w:spacing w:after="0" w:line="240" w:lineRule="auto"/>
        <w:jc w:val="both"/>
        <w:rPr>
          <w:rFonts w:cstheme="minorHAnsi"/>
          <w:szCs w:val="22"/>
        </w:rPr>
      </w:pPr>
      <w:r w:rsidRPr="006278CF">
        <w:rPr>
          <w:rFonts w:cstheme="minorHAnsi"/>
          <w:szCs w:val="22"/>
        </w:rPr>
        <w:t>Makes attacks economically unviable</w:t>
      </w:r>
    </w:p>
    <w:p w14:paraId="038B2DA5" w14:textId="56637210" w:rsidR="000554EC" w:rsidRPr="006278CF" w:rsidRDefault="006278CF" w:rsidP="006278CF">
      <w:pPr>
        <w:pStyle w:val="ListParagraph"/>
        <w:numPr>
          <w:ilvl w:val="0"/>
          <w:numId w:val="15"/>
        </w:numPr>
        <w:spacing w:after="0" w:line="240" w:lineRule="auto"/>
        <w:jc w:val="both"/>
        <w:rPr>
          <w:rFonts w:cstheme="minorHAnsi"/>
          <w:szCs w:val="22"/>
        </w:rPr>
      </w:pPr>
      <w:r w:rsidRPr="006278CF">
        <w:rPr>
          <w:rFonts w:cstheme="minorHAnsi"/>
          <w:szCs w:val="22"/>
        </w:rPr>
        <w:t>D</w:t>
      </w:r>
      <w:r w:rsidR="000554EC" w:rsidRPr="006278CF">
        <w:rPr>
          <w:rFonts w:cstheme="minorHAnsi"/>
          <w:szCs w:val="22"/>
        </w:rPr>
        <w:t xml:space="preserve">irectly supports NCSC's mission to raise the cost of </w:t>
      </w:r>
      <w:proofErr w:type="spellStart"/>
      <w:r w:rsidR="000554EC" w:rsidRPr="006278CF">
        <w:rPr>
          <w:rFonts w:cstheme="minorHAnsi"/>
          <w:szCs w:val="22"/>
        </w:rPr>
        <w:t>cyber attacks</w:t>
      </w:r>
      <w:proofErr w:type="spellEnd"/>
      <w:r w:rsidR="000554EC" w:rsidRPr="006278CF">
        <w:rPr>
          <w:rFonts w:cstheme="minorHAnsi"/>
          <w:szCs w:val="22"/>
        </w:rPr>
        <w:t xml:space="preserve"> on CNI</w:t>
      </w:r>
    </w:p>
    <w:p w14:paraId="14161E77" w14:textId="77777777" w:rsidR="006C7A34" w:rsidRPr="006278CF" w:rsidRDefault="000554EC" w:rsidP="006278CF">
      <w:pPr>
        <w:pStyle w:val="ListParagraph"/>
        <w:numPr>
          <w:ilvl w:val="0"/>
          <w:numId w:val="15"/>
        </w:numPr>
        <w:spacing w:after="0" w:line="240" w:lineRule="auto"/>
        <w:jc w:val="both"/>
        <w:rPr>
          <w:rFonts w:cstheme="minorHAnsi"/>
          <w:szCs w:val="22"/>
        </w:rPr>
      </w:pPr>
      <w:r w:rsidRPr="006278CF">
        <w:rPr>
          <w:rFonts w:cstheme="minorHAnsi"/>
          <w:szCs w:val="22"/>
        </w:rPr>
        <w:t xml:space="preserve">Sustainable over CNI lifecycles </w:t>
      </w:r>
    </w:p>
    <w:p w14:paraId="0D62D33C" w14:textId="77C51500" w:rsidR="000554EC" w:rsidRPr="006278CF" w:rsidRDefault="000554EC" w:rsidP="006278CF">
      <w:pPr>
        <w:pStyle w:val="ListParagraph"/>
        <w:numPr>
          <w:ilvl w:val="1"/>
          <w:numId w:val="15"/>
        </w:numPr>
        <w:spacing w:after="0" w:line="240" w:lineRule="auto"/>
        <w:jc w:val="both"/>
        <w:rPr>
          <w:rFonts w:cstheme="minorHAnsi"/>
          <w:szCs w:val="22"/>
        </w:rPr>
      </w:pPr>
      <w:r w:rsidRPr="006278CF">
        <w:rPr>
          <w:rFonts w:cstheme="minorHAnsi"/>
          <w:szCs w:val="22"/>
        </w:rPr>
        <w:t>solves the 30-year security hori</w:t>
      </w:r>
      <w:r w:rsidR="006C7A34" w:rsidRPr="006278CF">
        <w:rPr>
          <w:rFonts w:cstheme="minorHAnsi"/>
          <w:szCs w:val="22"/>
        </w:rPr>
        <w:t>z</w:t>
      </w:r>
      <w:r w:rsidRPr="006278CF">
        <w:rPr>
          <w:rFonts w:cstheme="minorHAnsi"/>
          <w:szCs w:val="22"/>
        </w:rPr>
        <w:t>on problem through architectural immutability rather than continuous patching</w:t>
      </w:r>
    </w:p>
    <w:p w14:paraId="607A17C7" w14:textId="77777777" w:rsidR="006C7A34" w:rsidRPr="006278CF" w:rsidRDefault="000554EC" w:rsidP="006278CF">
      <w:pPr>
        <w:pStyle w:val="ListParagraph"/>
        <w:numPr>
          <w:ilvl w:val="0"/>
          <w:numId w:val="15"/>
        </w:numPr>
        <w:spacing w:after="0" w:line="240" w:lineRule="auto"/>
        <w:jc w:val="both"/>
        <w:rPr>
          <w:rFonts w:cstheme="minorHAnsi"/>
          <w:szCs w:val="22"/>
        </w:rPr>
      </w:pPr>
      <w:r w:rsidRPr="006278CF">
        <w:rPr>
          <w:rFonts w:cstheme="minorHAnsi"/>
          <w:szCs w:val="22"/>
        </w:rPr>
        <w:t>Enables regulatory compliance</w:t>
      </w:r>
    </w:p>
    <w:p w14:paraId="234E526E" w14:textId="17A2ED66" w:rsidR="000554EC" w:rsidRPr="006278CF" w:rsidRDefault="000554EC" w:rsidP="006278CF">
      <w:pPr>
        <w:pStyle w:val="ListParagraph"/>
        <w:numPr>
          <w:ilvl w:val="1"/>
          <w:numId w:val="15"/>
        </w:numPr>
        <w:spacing w:after="0" w:line="240" w:lineRule="auto"/>
        <w:jc w:val="both"/>
        <w:rPr>
          <w:rFonts w:cstheme="minorHAnsi"/>
          <w:szCs w:val="22"/>
        </w:rPr>
      </w:pPr>
      <w:r w:rsidRPr="006278CF">
        <w:rPr>
          <w:rFonts w:cstheme="minorHAnsi"/>
          <w:szCs w:val="22"/>
        </w:rPr>
        <w:t>provides the explainable, auditable decision-making that regulators increasingly demand</w:t>
      </w:r>
    </w:p>
    <w:p w14:paraId="0EBD1131" w14:textId="77777777" w:rsidR="000554EC" w:rsidRPr="000554EC" w:rsidRDefault="000554EC" w:rsidP="000554EC">
      <w:pPr>
        <w:pStyle w:val="Heading2"/>
      </w:pPr>
      <w:r w:rsidRPr="000554EC">
        <w:t>Urgent National Security Implications</w:t>
      </w:r>
    </w:p>
    <w:p w14:paraId="5C4D4560" w14:textId="401BAE26" w:rsidR="006C7A34" w:rsidRDefault="000554EC" w:rsidP="006278CF">
      <w:pPr>
        <w:pStyle w:val="Heading3"/>
      </w:pPr>
      <w:r w:rsidRPr="000554EC">
        <w:t xml:space="preserve">Agentic AI threatens CNI </w:t>
      </w:r>
    </w:p>
    <w:p w14:paraId="0649465E" w14:textId="768AF1C6" w:rsidR="000554EC" w:rsidRPr="000554EC" w:rsidRDefault="000554EC" w:rsidP="006278CF">
      <w:pPr>
        <w:spacing w:after="0" w:line="240" w:lineRule="auto"/>
        <w:jc w:val="both"/>
        <w:rPr>
          <w:rFonts w:cstheme="minorHAnsi"/>
          <w:szCs w:val="22"/>
        </w:rPr>
      </w:pPr>
      <w:r w:rsidRPr="000554EC">
        <w:rPr>
          <w:rFonts w:cstheme="minorHAnsi"/>
          <w:szCs w:val="22"/>
        </w:rPr>
        <w:t>Organi</w:t>
      </w:r>
      <w:r>
        <w:rPr>
          <w:rFonts w:cstheme="minorHAnsi"/>
          <w:szCs w:val="22"/>
        </w:rPr>
        <w:t>s</w:t>
      </w:r>
      <w:r w:rsidRPr="000554EC">
        <w:rPr>
          <w:rFonts w:cstheme="minorHAnsi"/>
          <w:szCs w:val="22"/>
        </w:rPr>
        <w:t xml:space="preserve">ations are deploying </w:t>
      </w:r>
      <w:r w:rsidR="006278CF">
        <w:rPr>
          <w:rFonts w:cstheme="minorHAnsi"/>
          <w:szCs w:val="22"/>
        </w:rPr>
        <w:t>‘</w:t>
      </w:r>
      <w:r w:rsidRPr="000554EC">
        <w:rPr>
          <w:rFonts w:cstheme="minorHAnsi"/>
          <w:szCs w:val="22"/>
        </w:rPr>
        <w:t>intelligent</w:t>
      </w:r>
      <w:r w:rsidR="006278CF">
        <w:rPr>
          <w:rFonts w:cstheme="minorHAnsi"/>
          <w:szCs w:val="22"/>
        </w:rPr>
        <w:t>’</w:t>
      </w:r>
      <w:r w:rsidRPr="000554EC">
        <w:rPr>
          <w:rFonts w:cstheme="minorHAnsi"/>
          <w:szCs w:val="22"/>
        </w:rPr>
        <w:t xml:space="preserve"> agents in operational systems</w:t>
      </w:r>
    </w:p>
    <w:p w14:paraId="441D3527" w14:textId="77777777" w:rsidR="000554EC" w:rsidRPr="000554EC" w:rsidRDefault="000554EC" w:rsidP="006278CF">
      <w:pPr>
        <w:numPr>
          <w:ilvl w:val="0"/>
          <w:numId w:val="7"/>
        </w:numPr>
        <w:spacing w:after="0" w:line="240" w:lineRule="auto"/>
        <w:jc w:val="both"/>
        <w:rPr>
          <w:rFonts w:cstheme="minorHAnsi"/>
          <w:szCs w:val="22"/>
        </w:rPr>
      </w:pPr>
      <w:r w:rsidRPr="000554EC">
        <w:rPr>
          <w:rFonts w:cstheme="minorHAnsi"/>
          <w:szCs w:val="22"/>
        </w:rPr>
        <w:t>Make decisions humans cannot explain or predict</w:t>
      </w:r>
    </w:p>
    <w:p w14:paraId="2F8CEB11" w14:textId="4363F83C" w:rsidR="000554EC" w:rsidRPr="000554EC" w:rsidRDefault="000554EC" w:rsidP="006278CF">
      <w:pPr>
        <w:numPr>
          <w:ilvl w:val="0"/>
          <w:numId w:val="7"/>
        </w:numPr>
        <w:spacing w:after="0" w:line="240" w:lineRule="auto"/>
        <w:jc w:val="both"/>
        <w:rPr>
          <w:rFonts w:cstheme="minorHAnsi"/>
          <w:szCs w:val="22"/>
        </w:rPr>
      </w:pPr>
      <w:r w:rsidRPr="000554EC">
        <w:rPr>
          <w:rFonts w:cstheme="minorHAnsi"/>
          <w:szCs w:val="22"/>
        </w:rPr>
        <w:t>Create emergent behavio</w:t>
      </w:r>
      <w:r w:rsidR="006C7A34">
        <w:rPr>
          <w:rFonts w:cstheme="minorHAnsi"/>
          <w:szCs w:val="22"/>
        </w:rPr>
        <w:t>u</w:t>
      </w:r>
      <w:r w:rsidRPr="000554EC">
        <w:rPr>
          <w:rFonts w:cstheme="minorHAnsi"/>
          <w:szCs w:val="22"/>
        </w:rPr>
        <w:t>rs that surprise even developers</w:t>
      </w:r>
    </w:p>
    <w:p w14:paraId="4C22B31B" w14:textId="77777777" w:rsidR="000554EC" w:rsidRPr="000554EC" w:rsidRDefault="000554EC" w:rsidP="006278CF">
      <w:pPr>
        <w:numPr>
          <w:ilvl w:val="0"/>
          <w:numId w:val="7"/>
        </w:numPr>
        <w:spacing w:after="0" w:line="240" w:lineRule="auto"/>
        <w:jc w:val="both"/>
        <w:rPr>
          <w:rFonts w:cstheme="minorHAnsi"/>
          <w:szCs w:val="22"/>
        </w:rPr>
      </w:pPr>
      <w:r w:rsidRPr="000554EC">
        <w:rPr>
          <w:rFonts w:cstheme="minorHAnsi"/>
          <w:szCs w:val="22"/>
        </w:rPr>
        <w:t>Operate at scales that exceed human oversight capacity</w:t>
      </w:r>
    </w:p>
    <w:p w14:paraId="6A3DFB08" w14:textId="77777777" w:rsidR="000554EC" w:rsidRPr="000554EC" w:rsidRDefault="000554EC" w:rsidP="006278CF">
      <w:pPr>
        <w:numPr>
          <w:ilvl w:val="0"/>
          <w:numId w:val="7"/>
        </w:numPr>
        <w:spacing w:after="0" w:line="240" w:lineRule="auto"/>
        <w:jc w:val="both"/>
        <w:rPr>
          <w:rFonts w:cstheme="minorHAnsi"/>
          <w:szCs w:val="22"/>
        </w:rPr>
      </w:pPr>
      <w:r w:rsidRPr="000554EC">
        <w:rPr>
          <w:rFonts w:cstheme="minorHAnsi"/>
          <w:szCs w:val="22"/>
        </w:rPr>
        <w:t>Introduce vendor dependencies that executives cannot control</w:t>
      </w:r>
    </w:p>
    <w:p w14:paraId="7D9F5468" w14:textId="77777777" w:rsidR="006278CF" w:rsidRDefault="006278CF" w:rsidP="006278CF">
      <w:pPr>
        <w:spacing w:after="0" w:line="240" w:lineRule="auto"/>
        <w:jc w:val="both"/>
        <w:rPr>
          <w:rFonts w:cstheme="minorHAnsi"/>
          <w:szCs w:val="22"/>
        </w:rPr>
      </w:pPr>
    </w:p>
    <w:p w14:paraId="66D45525" w14:textId="376A21CC" w:rsidR="000554EC" w:rsidRPr="000554EC" w:rsidRDefault="000554EC" w:rsidP="006278CF">
      <w:pPr>
        <w:spacing w:after="0" w:line="240" w:lineRule="auto"/>
        <w:jc w:val="both"/>
        <w:rPr>
          <w:rFonts w:cstheme="minorHAnsi"/>
          <w:szCs w:val="22"/>
        </w:rPr>
      </w:pPr>
      <w:r w:rsidRPr="000554EC">
        <w:rPr>
          <w:rFonts w:cstheme="minorHAnsi"/>
          <w:szCs w:val="22"/>
        </w:rPr>
        <w:t>ASA provides the governance framework that prohibits such risks while enabling genuine resilience.</w:t>
      </w:r>
    </w:p>
    <w:p w14:paraId="7AD35437" w14:textId="77777777" w:rsidR="000554EC" w:rsidRPr="000554EC" w:rsidRDefault="000554EC" w:rsidP="000554EC">
      <w:pPr>
        <w:pStyle w:val="Heading2"/>
      </w:pPr>
      <w:r w:rsidRPr="000554EC">
        <w:t>Policy Leverage</w:t>
      </w:r>
    </w:p>
    <w:p w14:paraId="1852B1C7" w14:textId="77777777" w:rsidR="000554EC" w:rsidRPr="000554EC" w:rsidRDefault="000554EC" w:rsidP="006278CF">
      <w:pPr>
        <w:spacing w:after="0" w:line="240" w:lineRule="auto"/>
        <w:jc w:val="both"/>
        <w:rPr>
          <w:rFonts w:cstheme="minorHAnsi"/>
          <w:szCs w:val="22"/>
        </w:rPr>
      </w:pPr>
      <w:r w:rsidRPr="000554EC">
        <w:rPr>
          <w:rFonts w:cstheme="minorHAnsi"/>
          <w:szCs w:val="22"/>
        </w:rPr>
        <w:t>NCSC has authority to mandate:</w:t>
      </w:r>
    </w:p>
    <w:p w14:paraId="377AD312" w14:textId="77777777" w:rsidR="000554EC" w:rsidRPr="000554EC" w:rsidRDefault="000554EC" w:rsidP="006278CF">
      <w:pPr>
        <w:numPr>
          <w:ilvl w:val="0"/>
          <w:numId w:val="16"/>
        </w:numPr>
        <w:spacing w:after="0" w:line="240" w:lineRule="auto"/>
        <w:jc w:val="both"/>
        <w:rPr>
          <w:rFonts w:cstheme="minorHAnsi"/>
          <w:szCs w:val="22"/>
        </w:rPr>
      </w:pPr>
      <w:r w:rsidRPr="000554EC">
        <w:rPr>
          <w:rFonts w:cstheme="minorHAnsi"/>
          <w:szCs w:val="22"/>
        </w:rPr>
        <w:t>Formal ODD specification for all CNI operational systems</w:t>
      </w:r>
    </w:p>
    <w:p w14:paraId="7E0020B8" w14:textId="77777777" w:rsidR="000554EC" w:rsidRPr="000554EC" w:rsidRDefault="000554EC" w:rsidP="006278CF">
      <w:pPr>
        <w:numPr>
          <w:ilvl w:val="0"/>
          <w:numId w:val="16"/>
        </w:numPr>
        <w:spacing w:after="0" w:line="240" w:lineRule="auto"/>
        <w:jc w:val="both"/>
        <w:rPr>
          <w:rFonts w:cstheme="minorHAnsi"/>
          <w:szCs w:val="22"/>
        </w:rPr>
      </w:pPr>
      <w:r w:rsidRPr="000554EC">
        <w:rPr>
          <w:rFonts w:cstheme="minorHAnsi"/>
          <w:szCs w:val="22"/>
        </w:rPr>
        <w:t>Explainable architectural control (eliminating black box decision-making)</w:t>
      </w:r>
    </w:p>
    <w:p w14:paraId="65F4221C" w14:textId="77777777" w:rsidR="000554EC" w:rsidRPr="000554EC" w:rsidRDefault="000554EC" w:rsidP="006278CF">
      <w:pPr>
        <w:numPr>
          <w:ilvl w:val="0"/>
          <w:numId w:val="16"/>
        </w:numPr>
        <w:spacing w:after="0" w:line="240" w:lineRule="auto"/>
        <w:jc w:val="both"/>
        <w:rPr>
          <w:rFonts w:cstheme="minorHAnsi"/>
          <w:szCs w:val="22"/>
        </w:rPr>
      </w:pPr>
      <w:r w:rsidRPr="000554EC">
        <w:rPr>
          <w:rFonts w:cstheme="minorHAnsi"/>
          <w:szCs w:val="22"/>
        </w:rPr>
        <w:t>Executive accountability through auditable decision logic</w:t>
      </w:r>
    </w:p>
    <w:p w14:paraId="61CD8255" w14:textId="77777777" w:rsidR="000554EC" w:rsidRPr="000554EC" w:rsidRDefault="000554EC" w:rsidP="006278CF">
      <w:pPr>
        <w:numPr>
          <w:ilvl w:val="0"/>
          <w:numId w:val="16"/>
        </w:numPr>
        <w:spacing w:after="0" w:line="240" w:lineRule="auto"/>
        <w:jc w:val="both"/>
        <w:rPr>
          <w:rFonts w:cstheme="minorHAnsi"/>
          <w:szCs w:val="22"/>
        </w:rPr>
      </w:pPr>
      <w:r w:rsidRPr="000554EC">
        <w:rPr>
          <w:rFonts w:cstheme="minorHAnsi"/>
          <w:szCs w:val="22"/>
        </w:rPr>
        <w:t>Prohibition of unexplainable AI agents in operational environments</w:t>
      </w:r>
    </w:p>
    <w:p w14:paraId="439F36E6" w14:textId="77777777" w:rsidR="000554EC" w:rsidRPr="000554EC" w:rsidRDefault="000554EC" w:rsidP="000554EC">
      <w:pPr>
        <w:pStyle w:val="Heading1"/>
      </w:pPr>
      <w:r w:rsidRPr="000554EC">
        <w:t>What Success Looks Like</w:t>
      </w:r>
    </w:p>
    <w:p w14:paraId="4E09FE4E" w14:textId="77777777" w:rsidR="000554EC" w:rsidRPr="000554EC" w:rsidRDefault="000554EC" w:rsidP="000554EC">
      <w:pPr>
        <w:pStyle w:val="Heading2"/>
      </w:pPr>
      <w:r w:rsidRPr="000554EC">
        <w:t>For CNI operators:</w:t>
      </w:r>
    </w:p>
    <w:p w14:paraId="706DCDA0" w14:textId="77777777" w:rsidR="000554EC" w:rsidRPr="000554EC" w:rsidRDefault="000554EC" w:rsidP="006278CF">
      <w:pPr>
        <w:numPr>
          <w:ilvl w:val="0"/>
          <w:numId w:val="9"/>
        </w:numPr>
        <w:spacing w:after="0" w:line="240" w:lineRule="auto"/>
        <w:ind w:left="714" w:hanging="357"/>
        <w:jc w:val="both"/>
        <w:rPr>
          <w:rFonts w:cstheme="minorHAnsi"/>
          <w:szCs w:val="22"/>
        </w:rPr>
      </w:pPr>
      <w:r w:rsidRPr="000554EC">
        <w:rPr>
          <w:rFonts w:cstheme="minorHAnsi"/>
          <w:szCs w:val="22"/>
        </w:rPr>
        <w:t>Predictable, manageable lifecycle costs</w:t>
      </w:r>
    </w:p>
    <w:p w14:paraId="3F76646B" w14:textId="77777777" w:rsidR="000554EC" w:rsidRPr="000554EC" w:rsidRDefault="000554EC" w:rsidP="006278CF">
      <w:pPr>
        <w:numPr>
          <w:ilvl w:val="0"/>
          <w:numId w:val="9"/>
        </w:numPr>
        <w:spacing w:after="0" w:line="240" w:lineRule="auto"/>
        <w:ind w:left="714" w:hanging="357"/>
        <w:jc w:val="both"/>
        <w:rPr>
          <w:rFonts w:cstheme="minorHAnsi"/>
          <w:szCs w:val="22"/>
        </w:rPr>
      </w:pPr>
      <w:r w:rsidRPr="000554EC">
        <w:rPr>
          <w:rFonts w:cstheme="minorHAnsi"/>
          <w:szCs w:val="22"/>
        </w:rPr>
        <w:t>Systems that can be formally verified and certified</w:t>
      </w:r>
    </w:p>
    <w:p w14:paraId="3BF728ED" w14:textId="77777777" w:rsidR="000554EC" w:rsidRPr="000554EC" w:rsidRDefault="000554EC" w:rsidP="006278CF">
      <w:pPr>
        <w:numPr>
          <w:ilvl w:val="0"/>
          <w:numId w:val="9"/>
        </w:numPr>
        <w:spacing w:after="0" w:line="240" w:lineRule="auto"/>
        <w:ind w:left="714" w:hanging="357"/>
        <w:jc w:val="both"/>
        <w:rPr>
          <w:rFonts w:cstheme="minorHAnsi"/>
          <w:szCs w:val="22"/>
        </w:rPr>
      </w:pPr>
      <w:r w:rsidRPr="000554EC">
        <w:rPr>
          <w:rFonts w:cstheme="minorHAnsi"/>
          <w:szCs w:val="22"/>
        </w:rPr>
        <w:t>Executive accountability that satisfies regulators and boards</w:t>
      </w:r>
    </w:p>
    <w:p w14:paraId="13E9CD97" w14:textId="77777777" w:rsidR="000554EC" w:rsidRPr="000554EC" w:rsidRDefault="000554EC" w:rsidP="006278CF">
      <w:pPr>
        <w:numPr>
          <w:ilvl w:val="0"/>
          <w:numId w:val="9"/>
        </w:numPr>
        <w:spacing w:after="0" w:line="240" w:lineRule="auto"/>
        <w:ind w:left="714" w:hanging="357"/>
        <w:jc w:val="both"/>
        <w:rPr>
          <w:rFonts w:cstheme="minorHAnsi"/>
          <w:szCs w:val="22"/>
        </w:rPr>
      </w:pPr>
      <w:r w:rsidRPr="000554EC">
        <w:rPr>
          <w:rFonts w:cstheme="minorHAnsi"/>
          <w:szCs w:val="22"/>
        </w:rPr>
        <w:t>Operational systems that are "boring and reliable" - exactly what CNI should be</w:t>
      </w:r>
    </w:p>
    <w:p w14:paraId="0B80C3E5" w14:textId="77777777" w:rsidR="000554EC" w:rsidRPr="000554EC" w:rsidRDefault="000554EC" w:rsidP="000554EC">
      <w:pPr>
        <w:pStyle w:val="Heading2"/>
      </w:pPr>
      <w:r w:rsidRPr="000554EC">
        <w:t>For NCSC:</w:t>
      </w:r>
    </w:p>
    <w:p w14:paraId="65E7D7D8" w14:textId="77777777" w:rsidR="000554EC" w:rsidRPr="000554EC" w:rsidRDefault="000554EC" w:rsidP="006278CF">
      <w:pPr>
        <w:numPr>
          <w:ilvl w:val="0"/>
          <w:numId w:val="10"/>
        </w:numPr>
        <w:spacing w:after="0" w:line="240" w:lineRule="auto"/>
        <w:ind w:left="714" w:hanging="357"/>
        <w:jc w:val="both"/>
        <w:rPr>
          <w:rFonts w:cstheme="minorHAnsi"/>
          <w:szCs w:val="22"/>
        </w:rPr>
      </w:pPr>
      <w:r w:rsidRPr="000554EC">
        <w:rPr>
          <w:rFonts w:cstheme="minorHAnsi"/>
          <w:szCs w:val="22"/>
        </w:rPr>
        <w:t>Shift from reactive incident response to proactive architectural standards</w:t>
      </w:r>
    </w:p>
    <w:p w14:paraId="0A506764" w14:textId="2D3E2A84" w:rsidR="000554EC" w:rsidRPr="000554EC" w:rsidRDefault="000554EC" w:rsidP="006278CF">
      <w:pPr>
        <w:numPr>
          <w:ilvl w:val="0"/>
          <w:numId w:val="10"/>
        </w:numPr>
        <w:spacing w:after="0" w:line="240" w:lineRule="auto"/>
        <w:ind w:left="714" w:hanging="357"/>
        <w:jc w:val="both"/>
        <w:rPr>
          <w:rFonts w:cstheme="minorHAnsi"/>
          <w:szCs w:val="22"/>
        </w:rPr>
      </w:pPr>
      <w:r w:rsidRPr="000554EC">
        <w:rPr>
          <w:rFonts w:cstheme="minorHAnsi"/>
          <w:szCs w:val="22"/>
        </w:rPr>
        <w:t>Economic model that favo</w:t>
      </w:r>
      <w:r w:rsidR="006278CF">
        <w:rPr>
          <w:rFonts w:cstheme="minorHAnsi"/>
          <w:szCs w:val="22"/>
        </w:rPr>
        <w:t>u</w:t>
      </w:r>
      <w:r w:rsidRPr="000554EC">
        <w:rPr>
          <w:rFonts w:cstheme="minorHAnsi"/>
          <w:szCs w:val="22"/>
        </w:rPr>
        <w:t>rs defenders over attackers</w:t>
      </w:r>
    </w:p>
    <w:p w14:paraId="499B2CB6" w14:textId="77777777" w:rsidR="000554EC" w:rsidRPr="000554EC" w:rsidRDefault="000554EC" w:rsidP="006278CF">
      <w:pPr>
        <w:numPr>
          <w:ilvl w:val="0"/>
          <w:numId w:val="10"/>
        </w:numPr>
        <w:spacing w:after="0" w:line="240" w:lineRule="auto"/>
        <w:ind w:left="714" w:hanging="357"/>
        <w:jc w:val="both"/>
        <w:rPr>
          <w:rFonts w:cstheme="minorHAnsi"/>
          <w:szCs w:val="22"/>
        </w:rPr>
      </w:pPr>
      <w:r w:rsidRPr="000554EC">
        <w:rPr>
          <w:rFonts w:cstheme="minorHAnsi"/>
          <w:szCs w:val="22"/>
        </w:rPr>
        <w:t>Framework that addresses both cyber security and executive governance</w:t>
      </w:r>
    </w:p>
    <w:p w14:paraId="610F2399" w14:textId="77777777" w:rsidR="000554EC" w:rsidRPr="000554EC" w:rsidRDefault="000554EC" w:rsidP="006278CF">
      <w:pPr>
        <w:numPr>
          <w:ilvl w:val="0"/>
          <w:numId w:val="10"/>
        </w:numPr>
        <w:spacing w:after="0" w:line="240" w:lineRule="auto"/>
        <w:ind w:left="714" w:hanging="357"/>
        <w:jc w:val="both"/>
        <w:rPr>
          <w:rFonts w:cstheme="minorHAnsi"/>
          <w:szCs w:val="22"/>
        </w:rPr>
      </w:pPr>
      <w:r w:rsidRPr="000554EC">
        <w:rPr>
          <w:rFonts w:cstheme="minorHAnsi"/>
          <w:szCs w:val="22"/>
        </w:rPr>
        <w:t>Sustainable approach appropriate for multi-decade infrastructure lifecycles</w:t>
      </w:r>
    </w:p>
    <w:p w14:paraId="1CD58A7D" w14:textId="77777777" w:rsidR="000554EC" w:rsidRPr="000554EC" w:rsidRDefault="000554EC" w:rsidP="000554EC">
      <w:pPr>
        <w:pStyle w:val="Heading2"/>
      </w:pPr>
      <w:r w:rsidRPr="000554EC">
        <w:t>For the nation:</w:t>
      </w:r>
    </w:p>
    <w:p w14:paraId="472E9216" w14:textId="77777777" w:rsidR="000554EC" w:rsidRPr="000554EC" w:rsidRDefault="000554EC" w:rsidP="006278CF">
      <w:pPr>
        <w:numPr>
          <w:ilvl w:val="0"/>
          <w:numId w:val="11"/>
        </w:numPr>
        <w:tabs>
          <w:tab w:val="clear" w:pos="363"/>
          <w:tab w:val="num" w:pos="720"/>
        </w:tabs>
        <w:spacing w:after="0" w:line="240" w:lineRule="auto"/>
        <w:ind w:left="714" w:hanging="357"/>
        <w:jc w:val="both"/>
        <w:rPr>
          <w:rFonts w:cstheme="minorHAnsi"/>
          <w:szCs w:val="22"/>
        </w:rPr>
      </w:pPr>
      <w:r w:rsidRPr="000554EC">
        <w:rPr>
          <w:rFonts w:cstheme="minorHAnsi"/>
          <w:szCs w:val="22"/>
        </w:rPr>
        <w:t>Critical infrastructure that is resilient by design</w:t>
      </w:r>
    </w:p>
    <w:p w14:paraId="60A72411" w14:textId="77777777" w:rsidR="000554EC" w:rsidRPr="000554EC" w:rsidRDefault="000554EC" w:rsidP="006278CF">
      <w:pPr>
        <w:numPr>
          <w:ilvl w:val="0"/>
          <w:numId w:val="11"/>
        </w:numPr>
        <w:tabs>
          <w:tab w:val="clear" w:pos="363"/>
          <w:tab w:val="num" w:pos="720"/>
        </w:tabs>
        <w:spacing w:after="0" w:line="240" w:lineRule="auto"/>
        <w:ind w:left="714" w:hanging="357"/>
        <w:jc w:val="both"/>
        <w:rPr>
          <w:rFonts w:cstheme="minorHAnsi"/>
          <w:szCs w:val="22"/>
        </w:rPr>
      </w:pPr>
      <w:r w:rsidRPr="000554EC">
        <w:rPr>
          <w:rFonts w:cstheme="minorHAnsi"/>
          <w:szCs w:val="22"/>
        </w:rPr>
        <w:lastRenderedPageBreak/>
        <w:t>Protection against the emerging threat of unexplainable AI in operational systems</w:t>
      </w:r>
    </w:p>
    <w:p w14:paraId="071F845C" w14:textId="77777777" w:rsidR="000554EC" w:rsidRPr="000554EC" w:rsidRDefault="000554EC" w:rsidP="006278CF">
      <w:pPr>
        <w:numPr>
          <w:ilvl w:val="0"/>
          <w:numId w:val="11"/>
        </w:numPr>
        <w:tabs>
          <w:tab w:val="clear" w:pos="363"/>
          <w:tab w:val="num" w:pos="720"/>
        </w:tabs>
        <w:spacing w:after="0" w:line="240" w:lineRule="auto"/>
        <w:ind w:left="714" w:hanging="357"/>
        <w:jc w:val="both"/>
        <w:rPr>
          <w:rFonts w:cstheme="minorHAnsi"/>
          <w:szCs w:val="22"/>
        </w:rPr>
      </w:pPr>
      <w:r w:rsidRPr="000554EC">
        <w:rPr>
          <w:rFonts w:cstheme="minorHAnsi"/>
          <w:szCs w:val="22"/>
        </w:rPr>
        <w:t>Standards that could influence international CNI security approaches</w:t>
      </w:r>
    </w:p>
    <w:p w14:paraId="399162ED" w14:textId="77777777" w:rsidR="000554EC" w:rsidRPr="000554EC" w:rsidRDefault="000554EC" w:rsidP="000554EC">
      <w:pPr>
        <w:pStyle w:val="Heading1"/>
      </w:pPr>
      <w:r w:rsidRPr="000554EC">
        <w:t>Next Steps</w:t>
      </w:r>
    </w:p>
    <w:p w14:paraId="198CF9AA" w14:textId="77777777" w:rsidR="000554EC" w:rsidRPr="000554EC" w:rsidRDefault="000554EC" w:rsidP="000554EC">
      <w:pPr>
        <w:jc w:val="both"/>
        <w:rPr>
          <w:rFonts w:cstheme="minorHAnsi"/>
          <w:szCs w:val="22"/>
        </w:rPr>
      </w:pPr>
      <w:r w:rsidRPr="000554EC">
        <w:rPr>
          <w:rFonts w:cstheme="minorHAnsi"/>
          <w:szCs w:val="22"/>
        </w:rPr>
        <w:t>We propose a technical briefing with NCSC to:</w:t>
      </w:r>
    </w:p>
    <w:p w14:paraId="5052A0E2" w14:textId="77777777" w:rsidR="000554EC" w:rsidRPr="000554EC" w:rsidRDefault="000554EC" w:rsidP="006278CF">
      <w:pPr>
        <w:numPr>
          <w:ilvl w:val="0"/>
          <w:numId w:val="17"/>
        </w:numPr>
        <w:tabs>
          <w:tab w:val="clear" w:pos="360"/>
        </w:tabs>
        <w:spacing w:after="0" w:line="240" w:lineRule="auto"/>
        <w:jc w:val="both"/>
        <w:rPr>
          <w:rFonts w:cstheme="minorHAnsi"/>
          <w:szCs w:val="22"/>
        </w:rPr>
      </w:pPr>
      <w:r w:rsidRPr="000554EC">
        <w:rPr>
          <w:rFonts w:cstheme="minorHAnsi"/>
          <w:szCs w:val="22"/>
        </w:rPr>
        <w:t>Demonstrate formal methods approach using worked examples (autonomous vehicle ODD specification)</w:t>
      </w:r>
    </w:p>
    <w:p w14:paraId="0CF2EBCD" w14:textId="77777777" w:rsidR="000554EC" w:rsidRPr="000554EC" w:rsidRDefault="000554EC" w:rsidP="006278CF">
      <w:pPr>
        <w:numPr>
          <w:ilvl w:val="0"/>
          <w:numId w:val="17"/>
        </w:numPr>
        <w:tabs>
          <w:tab w:val="clear" w:pos="360"/>
        </w:tabs>
        <w:spacing w:after="0" w:line="240" w:lineRule="auto"/>
        <w:jc w:val="both"/>
        <w:rPr>
          <w:rFonts w:cstheme="minorHAnsi"/>
          <w:szCs w:val="22"/>
        </w:rPr>
      </w:pPr>
      <w:r w:rsidRPr="000554EC">
        <w:rPr>
          <w:rFonts w:cstheme="minorHAnsi"/>
          <w:szCs w:val="22"/>
        </w:rPr>
        <w:t>Review architectural diagrams showing ASA implementation for specific CNI scenarios</w:t>
      </w:r>
    </w:p>
    <w:p w14:paraId="5E4CC7F3" w14:textId="77777777" w:rsidR="000554EC" w:rsidRPr="000554EC" w:rsidRDefault="000554EC" w:rsidP="006278CF">
      <w:pPr>
        <w:numPr>
          <w:ilvl w:val="0"/>
          <w:numId w:val="17"/>
        </w:numPr>
        <w:tabs>
          <w:tab w:val="clear" w:pos="360"/>
        </w:tabs>
        <w:spacing w:after="0" w:line="240" w:lineRule="auto"/>
        <w:jc w:val="both"/>
        <w:rPr>
          <w:rFonts w:cstheme="minorHAnsi"/>
          <w:szCs w:val="22"/>
        </w:rPr>
      </w:pPr>
      <w:r w:rsidRPr="000554EC">
        <w:rPr>
          <w:rFonts w:cstheme="minorHAnsi"/>
          <w:szCs w:val="22"/>
        </w:rPr>
        <w:t>Discuss pathway for pilot implementation with willing CNI operator</w:t>
      </w:r>
    </w:p>
    <w:p w14:paraId="429FA31F" w14:textId="77777777" w:rsidR="000554EC" w:rsidRPr="000554EC" w:rsidRDefault="000554EC" w:rsidP="006278CF">
      <w:pPr>
        <w:numPr>
          <w:ilvl w:val="0"/>
          <w:numId w:val="17"/>
        </w:numPr>
        <w:tabs>
          <w:tab w:val="clear" w:pos="360"/>
        </w:tabs>
        <w:spacing w:after="0" w:line="240" w:lineRule="auto"/>
        <w:jc w:val="both"/>
        <w:rPr>
          <w:rFonts w:cstheme="minorHAnsi"/>
          <w:szCs w:val="22"/>
        </w:rPr>
      </w:pPr>
      <w:r w:rsidRPr="000554EC">
        <w:rPr>
          <w:rFonts w:cstheme="minorHAnsi"/>
          <w:szCs w:val="22"/>
        </w:rPr>
        <w:t>Explore regulatory/standards framework that could mandate these approaches</w:t>
      </w:r>
    </w:p>
    <w:p w14:paraId="704EEE39" w14:textId="77777777" w:rsidR="006278CF" w:rsidRDefault="006278CF" w:rsidP="000554EC">
      <w:pPr>
        <w:jc w:val="both"/>
        <w:rPr>
          <w:rFonts w:cstheme="minorHAnsi"/>
          <w:b/>
          <w:bCs/>
          <w:szCs w:val="22"/>
        </w:rPr>
      </w:pPr>
    </w:p>
    <w:p w14:paraId="4F3217C1" w14:textId="77777777" w:rsidR="00F21F63" w:rsidRDefault="000554EC" w:rsidP="00F21F63">
      <w:pPr>
        <w:pStyle w:val="Heading1"/>
      </w:pPr>
      <w:r w:rsidRPr="000554EC">
        <w:t xml:space="preserve">The core question for NCSC </w:t>
      </w:r>
    </w:p>
    <w:p w14:paraId="0141C10B" w14:textId="257D339F" w:rsidR="000554EC" w:rsidRPr="000554EC" w:rsidRDefault="000554EC" w:rsidP="00F21F63">
      <w:pPr>
        <w:spacing w:after="0" w:line="240" w:lineRule="auto"/>
        <w:jc w:val="both"/>
        <w:rPr>
          <w:rFonts w:cstheme="minorHAnsi"/>
          <w:szCs w:val="22"/>
        </w:rPr>
      </w:pPr>
      <w:r w:rsidRPr="000554EC">
        <w:rPr>
          <w:rFonts w:cstheme="minorHAnsi"/>
          <w:szCs w:val="22"/>
        </w:rPr>
        <w:t>Should the UK lead in establishing that CNI operational systems must be formally specified, architecturally controlled, and executively accountable - or wait for catastrophic failure to force the change?</w:t>
      </w:r>
    </w:p>
    <w:p w14:paraId="196C1D54" w14:textId="77777777" w:rsidR="000554EC" w:rsidRPr="000554EC" w:rsidRDefault="000554EC" w:rsidP="000554EC">
      <w:pPr>
        <w:pStyle w:val="Heading1"/>
      </w:pPr>
      <w:r w:rsidRPr="000554EC">
        <w:t>Supporting Documentation</w:t>
      </w:r>
    </w:p>
    <w:p w14:paraId="63ADE32D" w14:textId="5DE0ED5F" w:rsidR="000554EC" w:rsidRPr="000554EC" w:rsidRDefault="000554EC" w:rsidP="00F21F63">
      <w:pPr>
        <w:jc w:val="both"/>
        <w:rPr>
          <w:rFonts w:cstheme="minorHAnsi"/>
          <w:szCs w:val="22"/>
        </w:rPr>
      </w:pPr>
      <w:r w:rsidRPr="000554EC">
        <w:rPr>
          <w:rStyle w:val="Heading2Char"/>
        </w:rPr>
        <w:t>Technical paper:</w:t>
      </w:r>
      <w:r w:rsidRPr="000554EC">
        <w:rPr>
          <w:rFonts w:cstheme="minorHAnsi"/>
          <w:szCs w:val="22"/>
        </w:rPr>
        <w:t xml:space="preserve"> The Asymmetric Architecture of Digital Trust (detailed ASA specification)</w:t>
      </w:r>
    </w:p>
    <w:p w14:paraId="20F11003" w14:textId="315325E1" w:rsidR="000554EC" w:rsidRPr="000554EC" w:rsidRDefault="000554EC" w:rsidP="00F21F63">
      <w:pPr>
        <w:jc w:val="both"/>
        <w:rPr>
          <w:rFonts w:cstheme="minorHAnsi"/>
          <w:szCs w:val="22"/>
        </w:rPr>
      </w:pPr>
      <w:r w:rsidRPr="000554EC">
        <w:rPr>
          <w:rStyle w:val="Heading2Char"/>
        </w:rPr>
        <w:t>Governance paper:</w:t>
      </w:r>
      <w:r w:rsidRPr="000554EC">
        <w:rPr>
          <w:rFonts w:cstheme="minorHAnsi"/>
          <w:szCs w:val="22"/>
        </w:rPr>
        <w:t xml:space="preserve"> Executive Accountability in the Age of AI (legal/fiduciary framework)</w:t>
      </w:r>
    </w:p>
    <w:p w14:paraId="5B0014AF" w14:textId="77777777" w:rsidR="000554EC" w:rsidRPr="000554EC" w:rsidRDefault="000554EC" w:rsidP="00F21F63">
      <w:pPr>
        <w:jc w:val="both"/>
        <w:rPr>
          <w:rFonts w:cstheme="minorHAnsi"/>
          <w:szCs w:val="22"/>
        </w:rPr>
      </w:pPr>
      <w:r w:rsidRPr="000554EC">
        <w:rPr>
          <w:rStyle w:val="Heading2Char"/>
        </w:rPr>
        <w:t>Proof of concept:</w:t>
      </w:r>
      <w:r w:rsidRPr="000554EC">
        <w:rPr>
          <w:rFonts w:cstheme="minorHAnsi"/>
          <w:szCs w:val="22"/>
        </w:rPr>
        <w:t xml:space="preserve"> Formal axiomatic specification for autonomous vehicle systems</w:t>
      </w:r>
    </w:p>
    <w:sectPr w:rsidR="000554EC" w:rsidRPr="00055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6C1F"/>
    <w:multiLevelType w:val="multilevel"/>
    <w:tmpl w:val="821264F8"/>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1" w15:restartNumberingAfterBreak="0">
    <w:nsid w:val="167D67C6"/>
    <w:multiLevelType w:val="multilevel"/>
    <w:tmpl w:val="B0B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1457"/>
    <w:multiLevelType w:val="hybridMultilevel"/>
    <w:tmpl w:val="E25C76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2C3F63"/>
    <w:multiLevelType w:val="multilevel"/>
    <w:tmpl w:val="FEA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D6D87"/>
    <w:multiLevelType w:val="multilevel"/>
    <w:tmpl w:val="201A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12CA9"/>
    <w:multiLevelType w:val="multilevel"/>
    <w:tmpl w:val="1798A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B801B81"/>
    <w:multiLevelType w:val="multilevel"/>
    <w:tmpl w:val="B14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841DD"/>
    <w:multiLevelType w:val="multilevel"/>
    <w:tmpl w:val="92404A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2651B"/>
    <w:multiLevelType w:val="multilevel"/>
    <w:tmpl w:val="A83224C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D8F5FDD"/>
    <w:multiLevelType w:val="multilevel"/>
    <w:tmpl w:val="D46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67FA4"/>
    <w:multiLevelType w:val="multilevel"/>
    <w:tmpl w:val="F94C71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2D710B2"/>
    <w:multiLevelType w:val="multilevel"/>
    <w:tmpl w:val="849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C67F1"/>
    <w:multiLevelType w:val="multilevel"/>
    <w:tmpl w:val="D0DC2D0E"/>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13" w15:restartNumberingAfterBreak="0">
    <w:nsid w:val="71FE6E26"/>
    <w:multiLevelType w:val="multilevel"/>
    <w:tmpl w:val="EAA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863D5"/>
    <w:multiLevelType w:val="multilevel"/>
    <w:tmpl w:val="381E64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BD0303C"/>
    <w:multiLevelType w:val="multilevel"/>
    <w:tmpl w:val="74D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C492B"/>
    <w:multiLevelType w:val="hybridMultilevel"/>
    <w:tmpl w:val="60BEC4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72062070">
    <w:abstractNumId w:val="0"/>
  </w:num>
  <w:num w:numId="2" w16cid:durableId="271867313">
    <w:abstractNumId w:val="1"/>
  </w:num>
  <w:num w:numId="3" w16cid:durableId="2050646341">
    <w:abstractNumId w:val="6"/>
  </w:num>
  <w:num w:numId="4" w16cid:durableId="1896503313">
    <w:abstractNumId w:val="11"/>
  </w:num>
  <w:num w:numId="5" w16cid:durableId="253324451">
    <w:abstractNumId w:val="9"/>
  </w:num>
  <w:num w:numId="6" w16cid:durableId="1499729244">
    <w:abstractNumId w:val="13"/>
  </w:num>
  <w:num w:numId="7" w16cid:durableId="16322326">
    <w:abstractNumId w:val="4"/>
  </w:num>
  <w:num w:numId="8" w16cid:durableId="1153177203">
    <w:abstractNumId w:val="10"/>
  </w:num>
  <w:num w:numId="9" w16cid:durableId="1938512735">
    <w:abstractNumId w:val="15"/>
  </w:num>
  <w:num w:numId="10" w16cid:durableId="264967772">
    <w:abstractNumId w:val="3"/>
  </w:num>
  <w:num w:numId="11" w16cid:durableId="2104300657">
    <w:abstractNumId w:val="12"/>
  </w:num>
  <w:num w:numId="12" w16cid:durableId="155191443">
    <w:abstractNumId w:val="14"/>
  </w:num>
  <w:num w:numId="13" w16cid:durableId="1484201370">
    <w:abstractNumId w:val="5"/>
  </w:num>
  <w:num w:numId="14" w16cid:durableId="878512779">
    <w:abstractNumId w:val="2"/>
  </w:num>
  <w:num w:numId="15" w16cid:durableId="2143576193">
    <w:abstractNumId w:val="16"/>
  </w:num>
  <w:num w:numId="16" w16cid:durableId="2023243227">
    <w:abstractNumId w:val="7"/>
  </w:num>
  <w:num w:numId="17" w16cid:durableId="13830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EC"/>
    <w:rsid w:val="000554EC"/>
    <w:rsid w:val="003C669A"/>
    <w:rsid w:val="006278CF"/>
    <w:rsid w:val="006C7A34"/>
    <w:rsid w:val="00827157"/>
    <w:rsid w:val="0099305F"/>
    <w:rsid w:val="009D620C"/>
    <w:rsid w:val="00BF7415"/>
    <w:rsid w:val="00F21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46A2"/>
  <w15:chartTrackingRefBased/>
  <w15:docId w15:val="{A45B3797-A5A3-41D9-9504-35298ABE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415"/>
    <w:rPr>
      <w:sz w:val="22"/>
    </w:rPr>
  </w:style>
  <w:style w:type="paragraph" w:styleId="Heading1">
    <w:name w:val="heading 1"/>
    <w:basedOn w:val="Normal"/>
    <w:next w:val="Normal"/>
    <w:link w:val="Heading1Char"/>
    <w:uiPriority w:val="9"/>
    <w:qFormat/>
    <w:rsid w:val="00055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5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5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55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5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5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554EC"/>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0554EC"/>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0554E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554E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554E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554E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55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4EC"/>
    <w:pPr>
      <w:spacing w:before="160"/>
      <w:jc w:val="center"/>
    </w:pPr>
    <w:rPr>
      <w:i/>
      <w:iCs/>
      <w:color w:val="404040" w:themeColor="text1" w:themeTint="BF"/>
    </w:rPr>
  </w:style>
  <w:style w:type="character" w:customStyle="1" w:styleId="QuoteChar">
    <w:name w:val="Quote Char"/>
    <w:basedOn w:val="DefaultParagraphFont"/>
    <w:link w:val="Quote"/>
    <w:uiPriority w:val="29"/>
    <w:rsid w:val="000554EC"/>
    <w:rPr>
      <w:i/>
      <w:iCs/>
      <w:color w:val="404040" w:themeColor="text1" w:themeTint="BF"/>
      <w:sz w:val="22"/>
    </w:rPr>
  </w:style>
  <w:style w:type="paragraph" w:styleId="ListParagraph">
    <w:name w:val="List Paragraph"/>
    <w:basedOn w:val="Normal"/>
    <w:uiPriority w:val="34"/>
    <w:qFormat/>
    <w:rsid w:val="000554EC"/>
    <w:pPr>
      <w:ind w:left="720"/>
      <w:contextualSpacing/>
    </w:pPr>
  </w:style>
  <w:style w:type="character" w:styleId="IntenseEmphasis">
    <w:name w:val="Intense Emphasis"/>
    <w:basedOn w:val="DefaultParagraphFont"/>
    <w:uiPriority w:val="21"/>
    <w:qFormat/>
    <w:rsid w:val="000554EC"/>
    <w:rPr>
      <w:i/>
      <w:iCs/>
      <w:color w:val="2F5496" w:themeColor="accent1" w:themeShade="BF"/>
    </w:rPr>
  </w:style>
  <w:style w:type="paragraph" w:styleId="IntenseQuote">
    <w:name w:val="Intense Quote"/>
    <w:basedOn w:val="Normal"/>
    <w:next w:val="Normal"/>
    <w:link w:val="IntenseQuoteChar"/>
    <w:uiPriority w:val="30"/>
    <w:qFormat/>
    <w:rsid w:val="00055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4EC"/>
    <w:rPr>
      <w:i/>
      <w:iCs/>
      <w:color w:val="2F5496" w:themeColor="accent1" w:themeShade="BF"/>
      <w:sz w:val="22"/>
    </w:rPr>
  </w:style>
  <w:style w:type="character" w:styleId="IntenseReference">
    <w:name w:val="Intense Reference"/>
    <w:basedOn w:val="DefaultParagraphFont"/>
    <w:uiPriority w:val="32"/>
    <w:qFormat/>
    <w:rsid w:val="00055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2025-11-09T17:48:00Z</dcterms:created>
  <dcterms:modified xsi:type="dcterms:W3CDTF">2025-11-09T17:48:00Z</dcterms:modified>
</cp:coreProperties>
</file>