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BD1AF" w14:textId="77777777" w:rsidR="0091075A" w:rsidRPr="0091075A" w:rsidRDefault="0091075A" w:rsidP="0091075A">
      <w:pPr>
        <w:widowControl/>
        <w:shd w:val="clear" w:color="auto" w:fill="FFFFFF"/>
        <w:wordWrap w:val="0"/>
        <w:spacing w:after="240" w:line="390" w:lineRule="atLeast"/>
        <w:jc w:val="center"/>
        <w:rPr>
          <w:rFonts w:ascii="Arial" w:eastAsia="宋体" w:hAnsi="Arial" w:cs="Arial"/>
          <w:color w:val="4F4F4F"/>
          <w:kern w:val="0"/>
          <w:sz w:val="24"/>
          <w:szCs w:val="24"/>
        </w:rPr>
      </w:pPr>
      <w:r w:rsidRPr="0091075A">
        <w:rPr>
          <w:rFonts w:ascii="Arial" w:eastAsia="宋体" w:hAnsi="Arial" w:cs="Arial"/>
          <w:i/>
          <w:iCs/>
          <w:color w:val="4F4F4F"/>
          <w:kern w:val="0"/>
          <w:sz w:val="24"/>
          <w:szCs w:val="24"/>
        </w:rPr>
        <w:t>1.CORBA</w:t>
      </w:r>
      <w:r w:rsidRPr="0091075A">
        <w:rPr>
          <w:rFonts w:ascii="Arial" w:eastAsia="宋体" w:hAnsi="Arial" w:cs="Arial"/>
          <w:color w:val="4F4F4F"/>
          <w:kern w:val="0"/>
          <w:sz w:val="24"/>
          <w:szCs w:val="24"/>
        </w:rPr>
        <w:t>：</w:t>
      </w:r>
      <w:r w:rsidRPr="0091075A">
        <w:rPr>
          <w:rFonts w:ascii="Arial" w:eastAsia="宋体" w:hAnsi="Arial" w:cs="Arial"/>
          <w:i/>
          <w:iCs/>
          <w:color w:val="4F4F4F"/>
          <w:kern w:val="0"/>
          <w:sz w:val="24"/>
          <w:szCs w:val="24"/>
        </w:rPr>
        <w:t>Common Object Request Broker Architecture,</w:t>
      </w:r>
      <w:r w:rsidRPr="0091075A">
        <w:rPr>
          <w:rFonts w:ascii="Arial" w:eastAsia="宋体" w:hAnsi="Arial" w:cs="Arial"/>
          <w:color w:val="4F4F4F"/>
          <w:kern w:val="0"/>
          <w:sz w:val="24"/>
          <w:szCs w:val="24"/>
        </w:rPr>
        <w:t>通用对象请求代理体系。是由对象管理组</w:t>
      </w:r>
      <w:r w:rsidRPr="0091075A">
        <w:rPr>
          <w:rFonts w:ascii="Arial" w:eastAsia="宋体" w:hAnsi="Arial" w:cs="Arial"/>
          <w:i/>
          <w:iCs/>
          <w:color w:val="4F4F4F"/>
          <w:kern w:val="0"/>
          <w:sz w:val="24"/>
          <w:szCs w:val="24"/>
        </w:rPr>
        <w:t>(Object Management Group, OMG)</w:t>
      </w:r>
      <w:r w:rsidRPr="0091075A">
        <w:rPr>
          <w:rFonts w:ascii="Arial" w:eastAsia="宋体" w:hAnsi="Arial" w:cs="Arial"/>
          <w:color w:val="4F4F4F"/>
          <w:kern w:val="0"/>
          <w:sz w:val="24"/>
          <w:szCs w:val="24"/>
        </w:rPr>
        <w:t>制定的一种标准的面向对象分布式应用程序体系规范，旨在为异构分布式环境中，硬件和软件系统的互联而提出的一种解决方案。</w:t>
      </w:r>
    </w:p>
    <w:p w14:paraId="21280AC1"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2.</w:t>
      </w:r>
      <w:r w:rsidRPr="0091075A">
        <w:rPr>
          <w:rFonts w:ascii="Arial" w:eastAsia="宋体" w:hAnsi="Arial" w:cs="Arial"/>
          <w:color w:val="4F4F4F"/>
          <w:kern w:val="0"/>
          <w:sz w:val="24"/>
          <w:szCs w:val="24"/>
        </w:rPr>
        <w:t>解决异构分布式系统两条主要原则：</w:t>
      </w:r>
    </w:p>
    <w:p w14:paraId="18316256"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(1).</w:t>
      </w:r>
      <w:r w:rsidRPr="0091075A">
        <w:rPr>
          <w:rFonts w:ascii="Arial" w:eastAsia="宋体" w:hAnsi="Arial" w:cs="Arial"/>
          <w:color w:val="4F4F4F"/>
          <w:kern w:val="0"/>
          <w:sz w:val="24"/>
          <w:szCs w:val="24"/>
        </w:rPr>
        <w:t>寻求独立于平台的模型和抽象，这样有助于解决大部分问题。</w:t>
      </w:r>
    </w:p>
    <w:p w14:paraId="39963703"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(2).</w:t>
      </w:r>
      <w:r w:rsidRPr="0091075A">
        <w:rPr>
          <w:rFonts w:ascii="Arial" w:eastAsia="宋体" w:hAnsi="Arial" w:cs="Arial"/>
          <w:color w:val="4F4F4F"/>
          <w:kern w:val="0"/>
          <w:sz w:val="24"/>
          <w:szCs w:val="24"/>
        </w:rPr>
        <w:t>在不牺牲太多性能的前提下，尽可能隐藏底层的复杂细节。</w:t>
      </w:r>
    </w:p>
    <w:p w14:paraId="52C949A7"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3.</w:t>
      </w:r>
      <w:r w:rsidRPr="0091075A">
        <w:rPr>
          <w:rFonts w:ascii="Arial" w:eastAsia="宋体" w:hAnsi="Arial" w:cs="Arial"/>
          <w:color w:val="4F4F4F"/>
          <w:kern w:val="0"/>
          <w:sz w:val="24"/>
          <w:szCs w:val="24"/>
        </w:rPr>
        <w:t>对象管理组</w:t>
      </w:r>
      <w:r w:rsidRPr="0091075A">
        <w:rPr>
          <w:rFonts w:ascii="Arial" w:eastAsia="宋体" w:hAnsi="Arial" w:cs="Arial"/>
          <w:i/>
          <w:iCs/>
          <w:color w:val="4F4F4F"/>
          <w:kern w:val="0"/>
          <w:sz w:val="24"/>
          <w:szCs w:val="24"/>
        </w:rPr>
        <w:t>(OMG)</w:t>
      </w:r>
      <w:r w:rsidRPr="0091075A">
        <w:rPr>
          <w:rFonts w:ascii="Arial" w:eastAsia="宋体" w:hAnsi="Arial" w:cs="Arial"/>
          <w:color w:val="4F4F4F"/>
          <w:kern w:val="0"/>
          <w:sz w:val="24"/>
          <w:szCs w:val="24"/>
        </w:rPr>
        <w:t>定义的两类与平台无关的分布式对象模型：</w:t>
      </w:r>
    </w:p>
    <w:p w14:paraId="0F1B6429"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(1).</w:t>
      </w:r>
      <w:r w:rsidRPr="0091075A">
        <w:rPr>
          <w:rFonts w:ascii="Arial" w:eastAsia="宋体" w:hAnsi="Arial" w:cs="Arial"/>
          <w:color w:val="4F4F4F"/>
          <w:kern w:val="0"/>
          <w:sz w:val="24"/>
          <w:szCs w:val="24"/>
        </w:rPr>
        <w:t>对象模型</w:t>
      </w:r>
      <w:r w:rsidRPr="0091075A">
        <w:rPr>
          <w:rFonts w:ascii="Arial" w:eastAsia="宋体" w:hAnsi="Arial" w:cs="Arial"/>
          <w:i/>
          <w:iCs/>
          <w:color w:val="4F4F4F"/>
          <w:kern w:val="0"/>
          <w:sz w:val="24"/>
          <w:szCs w:val="24"/>
        </w:rPr>
        <w:t>(Object Model)</w:t>
      </w:r>
      <w:r w:rsidRPr="0091075A">
        <w:rPr>
          <w:rFonts w:ascii="Arial" w:eastAsia="宋体" w:hAnsi="Arial" w:cs="Arial"/>
          <w:color w:val="4F4F4F"/>
          <w:kern w:val="0"/>
          <w:sz w:val="24"/>
          <w:szCs w:val="24"/>
        </w:rPr>
        <w:t>：用来定义在一个异构环境中，如何描述分布式对象接口。对象模型将对象定义为永恒不变、始终唯一的，对象模型封装实体，这些实体只能被严格定义的接口访问，客户机通过</w:t>
      </w:r>
      <w:proofErr w:type="gramStart"/>
      <w:r w:rsidRPr="0091075A">
        <w:rPr>
          <w:rFonts w:ascii="Arial" w:eastAsia="宋体" w:hAnsi="Arial" w:cs="Arial"/>
          <w:color w:val="4F4F4F"/>
          <w:kern w:val="0"/>
          <w:sz w:val="24"/>
          <w:szCs w:val="24"/>
        </w:rPr>
        <w:t>向对象</w:t>
      </w:r>
      <w:proofErr w:type="gramEnd"/>
      <w:r w:rsidRPr="0091075A">
        <w:rPr>
          <w:rFonts w:ascii="Arial" w:eastAsia="宋体" w:hAnsi="Arial" w:cs="Arial"/>
          <w:color w:val="4F4F4F"/>
          <w:kern w:val="0"/>
          <w:sz w:val="24"/>
          <w:szCs w:val="24"/>
        </w:rPr>
        <w:t>发请求，才能使用对象提供的服务，对象的实现细节和它的位置对于客户机上隐藏的。</w:t>
      </w:r>
    </w:p>
    <w:p w14:paraId="28DE403A"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(2).</w:t>
      </w:r>
      <w:r w:rsidRPr="0091075A">
        <w:rPr>
          <w:rFonts w:ascii="Arial" w:eastAsia="宋体" w:hAnsi="Arial" w:cs="Arial"/>
          <w:color w:val="4F4F4F"/>
          <w:kern w:val="0"/>
          <w:sz w:val="24"/>
          <w:szCs w:val="24"/>
        </w:rPr>
        <w:t>引用模型</w:t>
      </w:r>
      <w:r w:rsidRPr="0091075A">
        <w:rPr>
          <w:rFonts w:ascii="Arial" w:eastAsia="宋体" w:hAnsi="Arial" w:cs="Arial"/>
          <w:i/>
          <w:iCs/>
          <w:color w:val="4F4F4F"/>
          <w:kern w:val="0"/>
          <w:sz w:val="24"/>
          <w:szCs w:val="24"/>
        </w:rPr>
        <w:t>(Reference Model)</w:t>
      </w:r>
      <w:r w:rsidRPr="0091075A">
        <w:rPr>
          <w:rFonts w:ascii="Arial" w:eastAsia="宋体" w:hAnsi="Arial" w:cs="Arial"/>
          <w:color w:val="4F4F4F"/>
          <w:kern w:val="0"/>
          <w:sz w:val="24"/>
          <w:szCs w:val="24"/>
        </w:rPr>
        <w:t>：用来说明对象之间如何交互。引用模型提供的接口种类，通常是</w:t>
      </w:r>
      <w:proofErr w:type="gramStart"/>
      <w:r w:rsidRPr="0091075A">
        <w:rPr>
          <w:rFonts w:ascii="Arial" w:eastAsia="宋体" w:hAnsi="Arial" w:cs="Arial"/>
          <w:color w:val="4F4F4F"/>
          <w:kern w:val="0"/>
          <w:sz w:val="24"/>
          <w:szCs w:val="24"/>
        </w:rPr>
        <w:t>按对象</w:t>
      </w:r>
      <w:proofErr w:type="gramEnd"/>
      <w:r w:rsidRPr="0091075A">
        <w:rPr>
          <w:rFonts w:ascii="Arial" w:eastAsia="宋体" w:hAnsi="Arial" w:cs="Arial"/>
          <w:color w:val="4F4F4F"/>
          <w:kern w:val="0"/>
          <w:sz w:val="24"/>
          <w:szCs w:val="24"/>
        </w:rPr>
        <w:t>接口编组，所有接口种类有一个对象请求代理</w:t>
      </w:r>
      <w:r w:rsidRPr="0091075A">
        <w:rPr>
          <w:rFonts w:ascii="Arial" w:eastAsia="宋体" w:hAnsi="Arial" w:cs="Arial"/>
          <w:i/>
          <w:iCs/>
          <w:color w:val="4F4F4F"/>
          <w:kern w:val="0"/>
          <w:sz w:val="24"/>
          <w:szCs w:val="24"/>
        </w:rPr>
        <w:t xml:space="preserve">(Object Request </w:t>
      </w:r>
      <w:proofErr w:type="spellStart"/>
      <w:r w:rsidRPr="0091075A">
        <w:rPr>
          <w:rFonts w:ascii="Arial" w:eastAsia="宋体" w:hAnsi="Arial" w:cs="Arial"/>
          <w:i/>
          <w:iCs/>
          <w:color w:val="4F4F4F"/>
          <w:kern w:val="0"/>
          <w:sz w:val="24"/>
          <w:szCs w:val="24"/>
        </w:rPr>
        <w:t>Broker,ORB</w:t>
      </w:r>
      <w:proofErr w:type="spellEnd"/>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按概念链接在一起。通常，一个</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可以在客户机和对象之间进行通信，当请求发送给对象时，透明地激活那些没有运行的对象。</w:t>
      </w:r>
    </w:p>
    <w:p w14:paraId="7152C7E9"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4.</w:t>
      </w:r>
      <w:r w:rsidRPr="0091075A">
        <w:rPr>
          <w:rFonts w:ascii="Arial" w:eastAsia="宋体" w:hAnsi="Arial" w:cs="Arial"/>
          <w:color w:val="4F4F4F"/>
          <w:kern w:val="0"/>
          <w:sz w:val="24"/>
          <w:szCs w:val="24"/>
        </w:rPr>
        <w:t>对象管理组</w:t>
      </w:r>
      <w:r w:rsidRPr="0091075A">
        <w:rPr>
          <w:rFonts w:ascii="Arial" w:eastAsia="宋体" w:hAnsi="Arial" w:cs="Arial"/>
          <w:i/>
          <w:iCs/>
          <w:color w:val="4F4F4F"/>
          <w:kern w:val="0"/>
          <w:sz w:val="24"/>
          <w:szCs w:val="24"/>
        </w:rPr>
        <w:t>(OMG)</w:t>
      </w:r>
      <w:r w:rsidRPr="0091075A">
        <w:rPr>
          <w:rFonts w:ascii="Arial" w:eastAsia="宋体" w:hAnsi="Arial" w:cs="Arial"/>
          <w:color w:val="4F4F4F"/>
          <w:kern w:val="0"/>
          <w:sz w:val="24"/>
          <w:szCs w:val="24"/>
        </w:rPr>
        <w:t>的接口种类：</w:t>
      </w:r>
    </w:p>
    <w:p w14:paraId="0FCC237E"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(1).</w:t>
      </w:r>
      <w:r w:rsidRPr="0091075A">
        <w:rPr>
          <w:rFonts w:ascii="Arial" w:eastAsia="宋体" w:hAnsi="Arial" w:cs="Arial"/>
          <w:color w:val="4F4F4F"/>
          <w:kern w:val="0"/>
          <w:sz w:val="24"/>
          <w:szCs w:val="24"/>
        </w:rPr>
        <w:t>对象服务接口：</w:t>
      </w:r>
      <w:r w:rsidRPr="0091075A">
        <w:rPr>
          <w:rFonts w:ascii="Arial" w:eastAsia="宋体" w:hAnsi="Arial" w:cs="Arial"/>
          <w:i/>
          <w:iCs/>
          <w:color w:val="4F4F4F"/>
          <w:kern w:val="0"/>
          <w:sz w:val="24"/>
          <w:szCs w:val="24"/>
        </w:rPr>
        <w:t xml:space="preserve">Object </w:t>
      </w:r>
      <w:proofErr w:type="spellStart"/>
      <w:r w:rsidRPr="0091075A">
        <w:rPr>
          <w:rFonts w:ascii="Arial" w:eastAsia="宋体" w:hAnsi="Arial" w:cs="Arial"/>
          <w:i/>
          <w:iCs/>
          <w:color w:val="4F4F4F"/>
          <w:kern w:val="0"/>
          <w:sz w:val="24"/>
          <w:szCs w:val="24"/>
        </w:rPr>
        <w:t>Services,OS</w:t>
      </w:r>
      <w:proofErr w:type="spellEnd"/>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是与领域无关</w:t>
      </w:r>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水平定向</w:t>
      </w:r>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的接口，对象管理组定义的命名服务</w:t>
      </w:r>
      <w:r w:rsidRPr="0091075A">
        <w:rPr>
          <w:rFonts w:ascii="Arial" w:eastAsia="宋体" w:hAnsi="Arial" w:cs="Arial"/>
          <w:i/>
          <w:iCs/>
          <w:color w:val="4F4F4F"/>
          <w:kern w:val="0"/>
          <w:sz w:val="24"/>
          <w:szCs w:val="24"/>
        </w:rPr>
        <w:t>(Naming Service)</w:t>
      </w:r>
      <w:r w:rsidRPr="0091075A">
        <w:rPr>
          <w:rFonts w:ascii="Arial" w:eastAsia="宋体" w:hAnsi="Arial" w:cs="Arial"/>
          <w:color w:val="4F4F4F"/>
          <w:kern w:val="0"/>
          <w:sz w:val="24"/>
          <w:szCs w:val="24"/>
        </w:rPr>
        <w:t>和交易服务</w:t>
      </w:r>
      <w:r w:rsidRPr="0091075A">
        <w:rPr>
          <w:rFonts w:ascii="Arial" w:eastAsia="宋体" w:hAnsi="Arial" w:cs="Arial"/>
          <w:i/>
          <w:iCs/>
          <w:color w:val="4F4F4F"/>
          <w:kern w:val="0"/>
          <w:sz w:val="24"/>
          <w:szCs w:val="24"/>
        </w:rPr>
        <w:t>(Trading Service)</w:t>
      </w:r>
      <w:r w:rsidRPr="0091075A">
        <w:rPr>
          <w:rFonts w:ascii="Arial" w:eastAsia="宋体" w:hAnsi="Arial" w:cs="Arial"/>
          <w:color w:val="4F4F4F"/>
          <w:kern w:val="0"/>
          <w:sz w:val="24"/>
          <w:szCs w:val="24"/>
        </w:rPr>
        <w:t>都是对象服务。对象服务通常被认为是分布式计算架构的核心部分。</w:t>
      </w:r>
    </w:p>
    <w:p w14:paraId="257A5757"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(2).</w:t>
      </w:r>
      <w:r w:rsidRPr="0091075A">
        <w:rPr>
          <w:rFonts w:ascii="Arial" w:eastAsia="宋体" w:hAnsi="Arial" w:cs="Arial"/>
          <w:color w:val="4F4F4F"/>
          <w:kern w:val="0"/>
          <w:sz w:val="24"/>
          <w:szCs w:val="24"/>
        </w:rPr>
        <w:t>领域接口：</w:t>
      </w:r>
      <w:r w:rsidRPr="0091075A">
        <w:rPr>
          <w:rFonts w:ascii="Arial" w:eastAsia="宋体" w:hAnsi="Arial" w:cs="Arial"/>
          <w:i/>
          <w:iCs/>
          <w:color w:val="4F4F4F"/>
          <w:kern w:val="0"/>
          <w:sz w:val="24"/>
          <w:szCs w:val="24"/>
        </w:rPr>
        <w:t xml:space="preserve">Domain </w:t>
      </w:r>
      <w:proofErr w:type="spellStart"/>
      <w:r w:rsidRPr="0091075A">
        <w:rPr>
          <w:rFonts w:ascii="Arial" w:eastAsia="宋体" w:hAnsi="Arial" w:cs="Arial"/>
          <w:i/>
          <w:iCs/>
          <w:color w:val="4F4F4F"/>
          <w:kern w:val="0"/>
          <w:sz w:val="24"/>
          <w:szCs w:val="24"/>
        </w:rPr>
        <w:t>Interface,DI</w:t>
      </w:r>
      <w:proofErr w:type="spellEnd"/>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其作用与对象服务接口类似，但是领域接口针对领域而已，它与特定领域相关</w:t>
      </w:r>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垂直定向</w:t>
      </w:r>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w:t>
      </w:r>
    </w:p>
    <w:p w14:paraId="617571C8"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(3).</w:t>
      </w:r>
      <w:r w:rsidRPr="0091075A">
        <w:rPr>
          <w:rFonts w:ascii="Arial" w:eastAsia="宋体" w:hAnsi="Arial" w:cs="Arial"/>
          <w:color w:val="4F4F4F"/>
          <w:kern w:val="0"/>
          <w:sz w:val="24"/>
          <w:szCs w:val="24"/>
        </w:rPr>
        <w:t>应用程序接口：</w:t>
      </w:r>
      <w:r w:rsidRPr="0091075A">
        <w:rPr>
          <w:rFonts w:ascii="Arial" w:eastAsia="宋体" w:hAnsi="Arial" w:cs="Arial"/>
          <w:i/>
          <w:iCs/>
          <w:color w:val="4F4F4F"/>
          <w:kern w:val="0"/>
          <w:sz w:val="24"/>
          <w:szCs w:val="24"/>
        </w:rPr>
        <w:t xml:space="preserve">Application </w:t>
      </w:r>
      <w:proofErr w:type="spellStart"/>
      <w:r w:rsidRPr="0091075A">
        <w:rPr>
          <w:rFonts w:ascii="Arial" w:eastAsia="宋体" w:hAnsi="Arial" w:cs="Arial"/>
          <w:i/>
          <w:iCs/>
          <w:color w:val="4F4F4F"/>
          <w:kern w:val="0"/>
          <w:sz w:val="24"/>
          <w:szCs w:val="24"/>
        </w:rPr>
        <w:t>Interface,AI</w:t>
      </w:r>
      <w:proofErr w:type="spellEnd"/>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是专门为特定应用程序而开发的，并不是对象管理组所制定的标准。但是如果某些应用程序的接口出现在许多不同的应用程序中，那么这些应用程序接口应作为其他接口种类中的一类成为接口标准化的备选项。</w:t>
      </w:r>
    </w:p>
    <w:p w14:paraId="719AE2F0" w14:textId="30F6DC8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noProof/>
          <w:color w:val="4F4F4F"/>
          <w:kern w:val="0"/>
          <w:sz w:val="24"/>
          <w:szCs w:val="24"/>
        </w:rPr>
        <w:lastRenderedPageBreak/>
        <w:drawing>
          <wp:inline distT="0" distB="0" distL="0" distR="0" wp14:anchorId="4475422A" wp14:editId="3A3C28D2">
            <wp:extent cx="6466840" cy="2882265"/>
            <wp:effectExtent l="0" t="0" r="0" b="0"/>
            <wp:docPr id="2" name="图片 2" descr="http://hi.csdn.net/attachment/201106/14/0_1308019197TIv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6/14/0_1308019197TIvx.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6840" cy="2882265"/>
                    </a:xfrm>
                    <a:prstGeom prst="rect">
                      <a:avLst/>
                    </a:prstGeom>
                    <a:noFill/>
                    <a:ln>
                      <a:noFill/>
                    </a:ln>
                  </pic:spPr>
                </pic:pic>
              </a:graphicData>
            </a:graphic>
          </wp:inline>
        </w:drawing>
      </w:r>
    </w:p>
    <w:p w14:paraId="5E0116DC"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5.CORBA</w:t>
      </w:r>
      <w:r w:rsidRPr="0091075A">
        <w:rPr>
          <w:rFonts w:ascii="Arial" w:eastAsia="宋体" w:hAnsi="Arial" w:cs="Arial"/>
          <w:color w:val="4F4F4F"/>
          <w:kern w:val="0"/>
          <w:sz w:val="24"/>
          <w:szCs w:val="24"/>
        </w:rPr>
        <w:t>常用术语：</w:t>
      </w:r>
    </w:p>
    <w:p w14:paraId="6AD6D18F"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(1).ORB</w:t>
      </w:r>
      <w:r w:rsidRPr="0091075A">
        <w:rPr>
          <w:rFonts w:ascii="Arial" w:eastAsia="宋体" w:hAnsi="Arial" w:cs="Arial"/>
          <w:color w:val="4F4F4F"/>
          <w:kern w:val="0"/>
          <w:sz w:val="24"/>
          <w:szCs w:val="24"/>
        </w:rPr>
        <w:t>：</w:t>
      </w:r>
      <w:r w:rsidRPr="0091075A">
        <w:rPr>
          <w:rFonts w:ascii="Arial" w:eastAsia="宋体" w:hAnsi="Arial" w:cs="Arial"/>
          <w:i/>
          <w:iCs/>
          <w:color w:val="4F4F4F"/>
          <w:kern w:val="0"/>
          <w:sz w:val="24"/>
          <w:szCs w:val="24"/>
        </w:rPr>
        <w:t>Object Request Broker,</w:t>
      </w:r>
      <w:r w:rsidRPr="0091075A">
        <w:rPr>
          <w:rFonts w:ascii="Arial" w:eastAsia="宋体" w:hAnsi="Arial" w:cs="Arial"/>
          <w:color w:val="4F4F4F"/>
          <w:kern w:val="0"/>
          <w:sz w:val="24"/>
          <w:szCs w:val="24"/>
        </w:rPr>
        <w:t>对象请求代理，在一个面向对象的分布式环境中，</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可以为应用程序、服务器、网络设施之间分发消息提供关键通信设施。可以将</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想象成一组软件总线，它提供了一个公用消息传递接口，通过这个接口，不同类型的对象可以以对等层策略进行通信。</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是</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的核心组件，提供了识别和定位对象、处理连接管理、传送数据和请求通信的框架结构。</w:t>
      </w:r>
    </w:p>
    <w:p w14:paraId="4E323A68"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(2).CORBA</w:t>
      </w:r>
      <w:r w:rsidRPr="0091075A">
        <w:rPr>
          <w:rFonts w:ascii="Arial" w:eastAsia="宋体" w:hAnsi="Arial" w:cs="Arial"/>
          <w:color w:val="4F4F4F"/>
          <w:kern w:val="0"/>
          <w:sz w:val="24"/>
          <w:szCs w:val="24"/>
        </w:rPr>
        <w:t>对象：</w:t>
      </w:r>
      <w:r w:rsidRPr="0091075A">
        <w:rPr>
          <w:rFonts w:ascii="Arial" w:eastAsia="宋体" w:hAnsi="Arial" w:cs="Arial"/>
          <w:i/>
          <w:iCs/>
          <w:color w:val="4F4F4F"/>
          <w:kern w:val="0"/>
          <w:sz w:val="24"/>
          <w:szCs w:val="24"/>
        </w:rPr>
        <w:t>CORBA Object,</w:t>
      </w:r>
      <w:r w:rsidRPr="0091075A">
        <w:rPr>
          <w:rFonts w:ascii="Arial" w:eastAsia="宋体" w:hAnsi="Arial" w:cs="Arial"/>
          <w:color w:val="4F4F4F"/>
          <w:kern w:val="0"/>
          <w:sz w:val="24"/>
          <w:szCs w:val="24"/>
        </w:rPr>
        <w:t>是一个</w:t>
      </w:r>
      <w:r w:rsidRPr="0091075A">
        <w:rPr>
          <w:rFonts w:ascii="Arial" w:eastAsia="宋体" w:hAnsi="Arial" w:cs="Arial"/>
          <w:color w:val="4F4F4F"/>
          <w:kern w:val="0"/>
          <w:sz w:val="24"/>
          <w:szCs w:val="24"/>
        </w:rPr>
        <w:t>“</w:t>
      </w:r>
      <w:r w:rsidRPr="0091075A">
        <w:rPr>
          <w:rFonts w:ascii="Arial" w:eastAsia="宋体" w:hAnsi="Arial" w:cs="Arial"/>
          <w:color w:val="4F4F4F"/>
          <w:kern w:val="0"/>
          <w:sz w:val="24"/>
          <w:szCs w:val="24"/>
        </w:rPr>
        <w:t>虚拟</w:t>
      </w:r>
      <w:r w:rsidRPr="0091075A">
        <w:rPr>
          <w:rFonts w:ascii="Arial" w:eastAsia="宋体" w:hAnsi="Arial" w:cs="Arial"/>
          <w:color w:val="4F4F4F"/>
          <w:kern w:val="0"/>
          <w:sz w:val="24"/>
          <w:szCs w:val="24"/>
        </w:rPr>
        <w:t>”</w:t>
      </w:r>
      <w:r w:rsidRPr="0091075A">
        <w:rPr>
          <w:rFonts w:ascii="Arial" w:eastAsia="宋体" w:hAnsi="Arial" w:cs="Arial"/>
          <w:color w:val="4F4F4F"/>
          <w:kern w:val="0"/>
          <w:sz w:val="24"/>
          <w:szCs w:val="24"/>
        </w:rPr>
        <w:t>的实体，可以有对象请求代理</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定位，并且可以被客户程序请求调用。</w:t>
      </w:r>
    </w:p>
    <w:p w14:paraId="77F79181"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(3).</w:t>
      </w:r>
      <w:r w:rsidRPr="0091075A">
        <w:rPr>
          <w:rFonts w:ascii="Arial" w:eastAsia="宋体" w:hAnsi="Arial" w:cs="Arial"/>
          <w:color w:val="4F4F4F"/>
          <w:kern w:val="0"/>
          <w:sz w:val="24"/>
          <w:szCs w:val="24"/>
        </w:rPr>
        <w:t>目标对象：</w:t>
      </w:r>
      <w:r w:rsidRPr="0091075A">
        <w:rPr>
          <w:rFonts w:ascii="Arial" w:eastAsia="宋体" w:hAnsi="Arial" w:cs="Arial"/>
          <w:i/>
          <w:iCs/>
          <w:color w:val="4F4F4F"/>
          <w:kern w:val="0"/>
          <w:sz w:val="24"/>
          <w:szCs w:val="24"/>
        </w:rPr>
        <w:t>Target Object,</w:t>
      </w:r>
      <w:r w:rsidRPr="0091075A">
        <w:rPr>
          <w:rFonts w:ascii="Arial" w:eastAsia="宋体" w:hAnsi="Arial" w:cs="Arial"/>
          <w:color w:val="4F4F4F"/>
          <w:kern w:val="0"/>
          <w:sz w:val="24"/>
          <w:szCs w:val="24"/>
        </w:rPr>
        <w:t>在一个</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请求调用的上下文中，目标对象是指这个请求目标的</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对象。</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对象模型是一个单调度模型</w:t>
      </w:r>
      <w:r w:rsidRPr="0091075A">
        <w:rPr>
          <w:rFonts w:ascii="Arial" w:eastAsia="宋体" w:hAnsi="Arial" w:cs="Arial"/>
          <w:i/>
          <w:iCs/>
          <w:color w:val="4F4F4F"/>
          <w:kern w:val="0"/>
          <w:sz w:val="24"/>
          <w:szCs w:val="24"/>
        </w:rPr>
        <w:t>(single-dispatching model)</w:t>
      </w:r>
      <w:r w:rsidRPr="0091075A">
        <w:rPr>
          <w:rFonts w:ascii="Arial" w:eastAsia="宋体" w:hAnsi="Arial" w:cs="Arial"/>
          <w:color w:val="4F4F4F"/>
          <w:kern w:val="0"/>
          <w:sz w:val="24"/>
          <w:szCs w:val="24"/>
        </w:rPr>
        <w:t>，即一个请求的目标对象只能由这个请求的对象引用来确定。</w:t>
      </w:r>
    </w:p>
    <w:p w14:paraId="6F95E704"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(4).</w:t>
      </w:r>
      <w:r w:rsidRPr="0091075A">
        <w:rPr>
          <w:rFonts w:ascii="Arial" w:eastAsia="宋体" w:hAnsi="Arial" w:cs="Arial"/>
          <w:color w:val="4F4F4F"/>
          <w:kern w:val="0"/>
          <w:sz w:val="24"/>
          <w:szCs w:val="24"/>
        </w:rPr>
        <w:t>客户程序：</w:t>
      </w:r>
      <w:r w:rsidRPr="0091075A">
        <w:rPr>
          <w:rFonts w:ascii="Arial" w:eastAsia="宋体" w:hAnsi="Arial" w:cs="Arial"/>
          <w:i/>
          <w:iCs/>
          <w:color w:val="4F4F4F"/>
          <w:kern w:val="0"/>
          <w:sz w:val="24"/>
          <w:szCs w:val="24"/>
        </w:rPr>
        <w:t>Client,</w:t>
      </w:r>
      <w:r w:rsidRPr="0091075A">
        <w:rPr>
          <w:rFonts w:ascii="Arial" w:eastAsia="宋体" w:hAnsi="Arial" w:cs="Arial"/>
          <w:color w:val="4F4F4F"/>
          <w:kern w:val="0"/>
          <w:sz w:val="24"/>
          <w:szCs w:val="24"/>
        </w:rPr>
        <w:t>是一个实体，由它来向</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对象发出调用请求。</w:t>
      </w:r>
    </w:p>
    <w:p w14:paraId="64CC66AF"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(5).</w:t>
      </w:r>
      <w:r w:rsidRPr="0091075A">
        <w:rPr>
          <w:rFonts w:ascii="Arial" w:eastAsia="宋体" w:hAnsi="Arial" w:cs="Arial"/>
          <w:color w:val="4F4F4F"/>
          <w:kern w:val="0"/>
          <w:sz w:val="24"/>
          <w:szCs w:val="24"/>
        </w:rPr>
        <w:t>服务程序：</w:t>
      </w:r>
      <w:r w:rsidRPr="0091075A">
        <w:rPr>
          <w:rFonts w:ascii="Arial" w:eastAsia="宋体" w:hAnsi="Arial" w:cs="Arial"/>
          <w:i/>
          <w:iCs/>
          <w:color w:val="4F4F4F"/>
          <w:kern w:val="0"/>
          <w:sz w:val="24"/>
          <w:szCs w:val="24"/>
        </w:rPr>
        <w:t>Server,</w:t>
      </w:r>
      <w:r w:rsidRPr="0091075A">
        <w:rPr>
          <w:rFonts w:ascii="Arial" w:eastAsia="宋体" w:hAnsi="Arial" w:cs="Arial"/>
          <w:color w:val="4F4F4F"/>
          <w:kern w:val="0"/>
          <w:sz w:val="24"/>
          <w:szCs w:val="24"/>
        </w:rPr>
        <w:t>是一个拥有一个或多个</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对象的应用程序，用于处理客户程序请求。</w:t>
      </w:r>
    </w:p>
    <w:p w14:paraId="108C2683"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(6).</w:t>
      </w:r>
      <w:r w:rsidRPr="0091075A">
        <w:rPr>
          <w:rFonts w:ascii="Arial" w:eastAsia="宋体" w:hAnsi="Arial" w:cs="Arial"/>
          <w:color w:val="4F4F4F"/>
          <w:kern w:val="0"/>
          <w:sz w:val="24"/>
          <w:szCs w:val="24"/>
        </w:rPr>
        <w:t>请求：</w:t>
      </w:r>
      <w:r w:rsidRPr="0091075A">
        <w:rPr>
          <w:rFonts w:ascii="Arial" w:eastAsia="宋体" w:hAnsi="Arial" w:cs="Arial"/>
          <w:i/>
          <w:iCs/>
          <w:color w:val="4F4F4F"/>
          <w:kern w:val="0"/>
          <w:sz w:val="24"/>
          <w:szCs w:val="24"/>
        </w:rPr>
        <w:t>Request,</w:t>
      </w:r>
      <w:r w:rsidRPr="0091075A">
        <w:rPr>
          <w:rFonts w:ascii="Arial" w:eastAsia="宋体" w:hAnsi="Arial" w:cs="Arial"/>
          <w:color w:val="4F4F4F"/>
          <w:kern w:val="0"/>
          <w:sz w:val="24"/>
          <w:szCs w:val="24"/>
        </w:rPr>
        <w:t>是一个由客户程序所提出的</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对象的调用操作。请求从一个客户机传给服务器中的目标对象，如果这个请求要求一个</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对象作为响应，目标对象负责返回结果。</w:t>
      </w:r>
    </w:p>
    <w:p w14:paraId="6BAE2862"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lastRenderedPageBreak/>
        <w:t>(7).</w:t>
      </w:r>
      <w:r w:rsidRPr="0091075A">
        <w:rPr>
          <w:rFonts w:ascii="Arial" w:eastAsia="宋体" w:hAnsi="Arial" w:cs="Arial"/>
          <w:color w:val="4F4F4F"/>
          <w:kern w:val="0"/>
          <w:sz w:val="24"/>
          <w:szCs w:val="24"/>
        </w:rPr>
        <w:t>伺服程序：</w:t>
      </w:r>
      <w:r w:rsidRPr="0091075A">
        <w:rPr>
          <w:rFonts w:ascii="Arial" w:eastAsia="宋体" w:hAnsi="Arial" w:cs="Arial"/>
          <w:i/>
          <w:iCs/>
          <w:color w:val="4F4F4F"/>
          <w:kern w:val="0"/>
          <w:sz w:val="24"/>
          <w:szCs w:val="24"/>
        </w:rPr>
        <w:t>Servant,</w:t>
      </w:r>
      <w:r w:rsidRPr="0091075A">
        <w:rPr>
          <w:rFonts w:ascii="Arial" w:eastAsia="宋体" w:hAnsi="Arial" w:cs="Arial"/>
          <w:color w:val="4F4F4F"/>
          <w:kern w:val="0"/>
          <w:sz w:val="24"/>
          <w:szCs w:val="24"/>
        </w:rPr>
        <w:t>是一个编程语言实体，用来实现一个或多个</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对象。伺服程序也称为具体化的</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对象，伺服程序存在于服务器应用程序上下文中，是一个特定类的对象实例。</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只是一个规范，</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使用对象定义语言</w:t>
      </w:r>
      <w:r w:rsidRPr="0091075A">
        <w:rPr>
          <w:rFonts w:ascii="Arial" w:eastAsia="宋体" w:hAnsi="Arial" w:cs="Arial"/>
          <w:i/>
          <w:iCs/>
          <w:color w:val="4F4F4F"/>
          <w:kern w:val="0"/>
          <w:sz w:val="24"/>
          <w:szCs w:val="24"/>
        </w:rPr>
        <w:t xml:space="preserve">(Interface Definition </w:t>
      </w:r>
      <w:proofErr w:type="spellStart"/>
      <w:r w:rsidRPr="0091075A">
        <w:rPr>
          <w:rFonts w:ascii="Arial" w:eastAsia="宋体" w:hAnsi="Arial" w:cs="Arial"/>
          <w:i/>
          <w:iCs/>
          <w:color w:val="4F4F4F"/>
          <w:kern w:val="0"/>
          <w:sz w:val="24"/>
          <w:szCs w:val="24"/>
        </w:rPr>
        <w:t>Language,IDL</w:t>
      </w:r>
      <w:proofErr w:type="spellEnd"/>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定义分布式程序的对象，以及对象之间的交互操作，具体的实现由不同的编程语言如</w:t>
      </w:r>
      <w:r w:rsidRPr="0091075A">
        <w:rPr>
          <w:rFonts w:ascii="Arial" w:eastAsia="宋体" w:hAnsi="Arial" w:cs="Arial"/>
          <w:i/>
          <w:iCs/>
          <w:color w:val="4F4F4F"/>
          <w:kern w:val="0"/>
          <w:sz w:val="24"/>
          <w:szCs w:val="24"/>
        </w:rPr>
        <w:t>C++</w:t>
      </w:r>
      <w:r w:rsidRPr="0091075A">
        <w:rPr>
          <w:rFonts w:ascii="Arial" w:eastAsia="宋体" w:hAnsi="Arial" w:cs="Arial"/>
          <w:color w:val="4F4F4F"/>
          <w:kern w:val="0"/>
          <w:sz w:val="24"/>
          <w:szCs w:val="24"/>
        </w:rPr>
        <w:t>或</w:t>
      </w:r>
      <w:r w:rsidRPr="0091075A">
        <w:rPr>
          <w:rFonts w:ascii="Arial" w:eastAsia="宋体" w:hAnsi="Arial" w:cs="Arial"/>
          <w:i/>
          <w:iCs/>
          <w:color w:val="4F4F4F"/>
          <w:kern w:val="0"/>
          <w:sz w:val="24"/>
          <w:szCs w:val="24"/>
        </w:rPr>
        <w:t>Java</w:t>
      </w:r>
      <w:r w:rsidRPr="0091075A">
        <w:rPr>
          <w:rFonts w:ascii="Arial" w:eastAsia="宋体" w:hAnsi="Arial" w:cs="Arial"/>
          <w:color w:val="4F4F4F"/>
          <w:kern w:val="0"/>
          <w:sz w:val="24"/>
          <w:szCs w:val="24"/>
        </w:rPr>
        <w:t>来提供，伺服程序就是这些具体编程语言中的程序对象。</w:t>
      </w:r>
    </w:p>
    <w:p w14:paraId="13502BAB"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(8).</w:t>
      </w:r>
      <w:r w:rsidRPr="0091075A">
        <w:rPr>
          <w:rFonts w:ascii="Arial" w:eastAsia="宋体" w:hAnsi="Arial" w:cs="Arial"/>
          <w:color w:val="4F4F4F"/>
          <w:kern w:val="0"/>
          <w:sz w:val="24"/>
          <w:szCs w:val="24"/>
        </w:rPr>
        <w:t>可互操作的对象引用：</w:t>
      </w:r>
      <w:r w:rsidRPr="0091075A">
        <w:rPr>
          <w:rFonts w:ascii="Arial" w:eastAsia="宋体" w:hAnsi="Arial" w:cs="Arial"/>
          <w:i/>
          <w:iCs/>
          <w:color w:val="4F4F4F"/>
          <w:kern w:val="0"/>
          <w:sz w:val="24"/>
          <w:szCs w:val="24"/>
        </w:rPr>
        <w:t xml:space="preserve">Interoperable Object </w:t>
      </w:r>
      <w:proofErr w:type="spellStart"/>
      <w:r w:rsidRPr="0091075A">
        <w:rPr>
          <w:rFonts w:ascii="Arial" w:eastAsia="宋体" w:hAnsi="Arial" w:cs="Arial"/>
          <w:i/>
          <w:iCs/>
          <w:color w:val="4F4F4F"/>
          <w:kern w:val="0"/>
          <w:sz w:val="24"/>
          <w:szCs w:val="24"/>
        </w:rPr>
        <w:t>Reference,IOR</w:t>
      </w:r>
      <w:proofErr w:type="spellEnd"/>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存储几乎所有</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间协议信息，用于建立客户机和目标对象之间的通信，为</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的互操作提供标准化的对象引用格式。每个</w:t>
      </w:r>
      <w:r w:rsidRPr="0091075A">
        <w:rPr>
          <w:rFonts w:ascii="Arial" w:eastAsia="宋体" w:hAnsi="Arial" w:cs="Arial"/>
          <w:i/>
          <w:iCs/>
          <w:color w:val="4F4F4F"/>
          <w:kern w:val="0"/>
          <w:sz w:val="24"/>
          <w:szCs w:val="24"/>
        </w:rPr>
        <w:t>IOR</w:t>
      </w:r>
      <w:r w:rsidRPr="0091075A">
        <w:rPr>
          <w:rFonts w:ascii="Arial" w:eastAsia="宋体" w:hAnsi="Arial" w:cs="Arial"/>
          <w:color w:val="4F4F4F"/>
          <w:kern w:val="0"/>
          <w:sz w:val="24"/>
          <w:szCs w:val="24"/>
        </w:rPr>
        <w:t>指定一个或多个所支持的协议，对于每个协议，</w:t>
      </w:r>
      <w:r w:rsidRPr="0091075A">
        <w:rPr>
          <w:rFonts w:ascii="Arial" w:eastAsia="宋体" w:hAnsi="Arial" w:cs="Arial"/>
          <w:i/>
          <w:iCs/>
          <w:color w:val="4F4F4F"/>
          <w:kern w:val="0"/>
          <w:sz w:val="24"/>
          <w:szCs w:val="24"/>
        </w:rPr>
        <w:t>IOR</w:t>
      </w:r>
      <w:r w:rsidRPr="0091075A">
        <w:rPr>
          <w:rFonts w:ascii="Arial" w:eastAsia="宋体" w:hAnsi="Arial" w:cs="Arial"/>
          <w:color w:val="4F4F4F"/>
          <w:kern w:val="0"/>
          <w:sz w:val="24"/>
          <w:szCs w:val="24"/>
        </w:rPr>
        <w:t>包括那个协议所专有的信息。对于</w:t>
      </w:r>
      <w:r w:rsidRPr="0091075A">
        <w:rPr>
          <w:rFonts w:ascii="Arial" w:eastAsia="宋体" w:hAnsi="Arial" w:cs="Arial"/>
          <w:i/>
          <w:iCs/>
          <w:color w:val="4F4F4F"/>
          <w:kern w:val="0"/>
          <w:sz w:val="24"/>
          <w:szCs w:val="24"/>
        </w:rPr>
        <w:t>IIOP</w:t>
      </w:r>
      <w:r w:rsidRPr="0091075A">
        <w:rPr>
          <w:rFonts w:ascii="Arial" w:eastAsia="宋体" w:hAnsi="Arial" w:cs="Arial"/>
          <w:color w:val="4F4F4F"/>
          <w:kern w:val="0"/>
          <w:sz w:val="24"/>
          <w:szCs w:val="24"/>
        </w:rPr>
        <w:t>，每个</w:t>
      </w:r>
      <w:r w:rsidRPr="0091075A">
        <w:rPr>
          <w:rFonts w:ascii="Arial" w:eastAsia="宋体" w:hAnsi="Arial" w:cs="Arial"/>
          <w:i/>
          <w:iCs/>
          <w:color w:val="4F4F4F"/>
          <w:kern w:val="0"/>
          <w:sz w:val="24"/>
          <w:szCs w:val="24"/>
        </w:rPr>
        <w:t>IOR</w:t>
      </w:r>
      <w:r w:rsidRPr="0091075A">
        <w:rPr>
          <w:rFonts w:ascii="Arial" w:eastAsia="宋体" w:hAnsi="Arial" w:cs="Arial"/>
          <w:color w:val="4F4F4F"/>
          <w:kern w:val="0"/>
          <w:sz w:val="24"/>
          <w:szCs w:val="24"/>
        </w:rPr>
        <w:t>包括一个主机名，</w:t>
      </w:r>
      <w:r w:rsidRPr="0091075A">
        <w:rPr>
          <w:rFonts w:ascii="Arial" w:eastAsia="宋体" w:hAnsi="Arial" w:cs="Arial"/>
          <w:i/>
          <w:iCs/>
          <w:color w:val="4F4F4F"/>
          <w:kern w:val="0"/>
          <w:sz w:val="24"/>
          <w:szCs w:val="24"/>
        </w:rPr>
        <w:t>TCP/IP</w:t>
      </w:r>
      <w:r w:rsidRPr="0091075A">
        <w:rPr>
          <w:rFonts w:ascii="Arial" w:eastAsia="宋体" w:hAnsi="Arial" w:cs="Arial"/>
          <w:color w:val="4F4F4F"/>
          <w:kern w:val="0"/>
          <w:sz w:val="24"/>
          <w:szCs w:val="24"/>
        </w:rPr>
        <w:t>端口号和一个对象密钥，密钥根据所给出的主机名和端口组合来识别目标对象。</w:t>
      </w:r>
    </w:p>
    <w:p w14:paraId="05A8008A"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一个</w:t>
      </w:r>
      <w:r w:rsidRPr="0091075A">
        <w:rPr>
          <w:rFonts w:ascii="Arial" w:eastAsia="宋体" w:hAnsi="Arial" w:cs="Arial"/>
          <w:i/>
          <w:iCs/>
          <w:color w:val="4F4F4F"/>
          <w:kern w:val="0"/>
          <w:sz w:val="24"/>
          <w:szCs w:val="24"/>
        </w:rPr>
        <w:t>IOR</w:t>
      </w:r>
      <w:r w:rsidRPr="0091075A">
        <w:rPr>
          <w:rFonts w:ascii="Arial" w:eastAsia="宋体" w:hAnsi="Arial" w:cs="Arial"/>
          <w:color w:val="4F4F4F"/>
          <w:kern w:val="0"/>
          <w:sz w:val="24"/>
          <w:szCs w:val="24"/>
        </w:rPr>
        <w:t>主要有三个部分组成：仓库</w:t>
      </w:r>
      <w:r w:rsidRPr="0091075A">
        <w:rPr>
          <w:rFonts w:ascii="Arial" w:eastAsia="宋体" w:hAnsi="Arial" w:cs="Arial"/>
          <w:i/>
          <w:iCs/>
          <w:color w:val="4F4F4F"/>
          <w:kern w:val="0"/>
          <w:sz w:val="24"/>
          <w:szCs w:val="24"/>
        </w:rPr>
        <w:t>ID</w:t>
      </w:r>
      <w:r w:rsidRPr="0091075A">
        <w:rPr>
          <w:rFonts w:ascii="Arial" w:eastAsia="宋体" w:hAnsi="Arial" w:cs="Arial"/>
          <w:color w:val="4F4F4F"/>
          <w:kern w:val="0"/>
          <w:sz w:val="24"/>
          <w:szCs w:val="24"/>
        </w:rPr>
        <w:t>，终点信息和对象密钥。</w:t>
      </w:r>
    </w:p>
    <w:p w14:paraId="19295134"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个人理解</w:t>
      </w:r>
      <w:r w:rsidRPr="0091075A">
        <w:rPr>
          <w:rFonts w:ascii="Arial" w:eastAsia="宋体" w:hAnsi="Arial" w:cs="Arial"/>
          <w:i/>
          <w:iCs/>
          <w:color w:val="4F4F4F"/>
          <w:kern w:val="0"/>
          <w:sz w:val="24"/>
          <w:szCs w:val="24"/>
        </w:rPr>
        <w:t>IOR</w:t>
      </w:r>
      <w:r w:rsidRPr="0091075A">
        <w:rPr>
          <w:rFonts w:ascii="Arial" w:eastAsia="宋体" w:hAnsi="Arial" w:cs="Arial"/>
          <w:color w:val="4F4F4F"/>
          <w:kern w:val="0"/>
          <w:sz w:val="24"/>
          <w:szCs w:val="24"/>
        </w:rPr>
        <w:t>类似于数据库连接信息或者</w:t>
      </w:r>
      <w:r w:rsidRPr="0091075A">
        <w:rPr>
          <w:rFonts w:ascii="Arial" w:eastAsia="宋体" w:hAnsi="Arial" w:cs="Arial"/>
          <w:i/>
          <w:iCs/>
          <w:color w:val="4F4F4F"/>
          <w:kern w:val="0"/>
          <w:sz w:val="24"/>
          <w:szCs w:val="24"/>
        </w:rPr>
        <w:t>JNDI</w:t>
      </w:r>
      <w:r w:rsidRPr="0091075A">
        <w:rPr>
          <w:rFonts w:ascii="Arial" w:eastAsia="宋体" w:hAnsi="Arial" w:cs="Arial"/>
          <w:color w:val="4F4F4F"/>
          <w:kern w:val="0"/>
          <w:sz w:val="24"/>
          <w:szCs w:val="24"/>
        </w:rPr>
        <w:t>连接信息对象等，用于传输对象之间的操作信息。</w:t>
      </w:r>
    </w:p>
    <w:p w14:paraId="611CEBAA"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6.CORBA</w:t>
      </w:r>
      <w:r w:rsidRPr="0091075A">
        <w:rPr>
          <w:rFonts w:ascii="Arial" w:eastAsia="宋体" w:hAnsi="Arial" w:cs="Arial"/>
          <w:color w:val="4F4F4F"/>
          <w:kern w:val="0"/>
          <w:sz w:val="24"/>
          <w:szCs w:val="24"/>
        </w:rPr>
        <w:t>体系：</w:t>
      </w:r>
    </w:p>
    <w:p w14:paraId="2D89C64E" w14:textId="5F4BE961"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noProof/>
          <w:color w:val="4F4F4F"/>
          <w:kern w:val="0"/>
          <w:sz w:val="24"/>
          <w:szCs w:val="24"/>
        </w:rPr>
        <w:drawing>
          <wp:inline distT="0" distB="0" distL="0" distR="0" wp14:anchorId="6178204B" wp14:editId="2D8EEDF7">
            <wp:extent cx="7402830" cy="3248025"/>
            <wp:effectExtent l="0" t="0" r="7620" b="9525"/>
            <wp:docPr id="1" name="图片 1" descr="http://hi.csdn.net/attachment/201106/14/0_1308019205Tdb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06/14/0_1308019205Tdb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02830" cy="3248025"/>
                    </a:xfrm>
                    <a:prstGeom prst="rect">
                      <a:avLst/>
                    </a:prstGeom>
                    <a:noFill/>
                    <a:ln>
                      <a:noFill/>
                    </a:ln>
                  </pic:spPr>
                </pic:pic>
              </a:graphicData>
            </a:graphic>
          </wp:inline>
        </w:drawing>
      </w:r>
    </w:p>
    <w:p w14:paraId="1989673E" w14:textId="2C5A9673"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(1).</w:t>
      </w:r>
      <w:r w:rsidRPr="0091075A">
        <w:rPr>
          <w:rFonts w:ascii="Arial" w:eastAsia="宋体" w:hAnsi="Arial" w:cs="Arial"/>
          <w:color w:val="4F4F4F"/>
          <w:kern w:val="0"/>
          <w:sz w:val="24"/>
          <w:szCs w:val="24"/>
        </w:rPr>
        <w:t>客户端调用静态</w:t>
      </w:r>
      <w:r>
        <w:rPr>
          <w:rFonts w:ascii="Arial" w:eastAsia="宋体" w:hAnsi="Arial" w:cs="Arial"/>
          <w:color w:val="4F4F4F"/>
          <w:kern w:val="0"/>
          <w:sz w:val="24"/>
          <w:szCs w:val="24"/>
        </w:rPr>
        <w:t>桩</w:t>
      </w:r>
      <w:r w:rsidRPr="0091075A">
        <w:rPr>
          <w:rFonts w:ascii="Arial" w:eastAsia="宋体" w:hAnsi="Arial" w:cs="Arial"/>
          <w:i/>
          <w:iCs/>
          <w:color w:val="4F4F4F"/>
          <w:kern w:val="0"/>
          <w:sz w:val="24"/>
          <w:szCs w:val="24"/>
        </w:rPr>
        <w:t>(static </w:t>
      </w:r>
      <w:bookmarkStart w:id="0" w:name="OLE_LINK2"/>
      <w:bookmarkStart w:id="1" w:name="OLE_LINK1"/>
      <w:bookmarkEnd w:id="0"/>
      <w:r w:rsidRPr="0091075A">
        <w:rPr>
          <w:rFonts w:ascii="Arial" w:eastAsia="宋体" w:hAnsi="Arial" w:cs="Arial"/>
          <w:i/>
          <w:iCs/>
          <w:color w:val="4EA1DB"/>
          <w:kern w:val="0"/>
          <w:sz w:val="24"/>
          <w:szCs w:val="24"/>
        </w:rPr>
        <w:t>stubs</w:t>
      </w:r>
      <w:bookmarkEnd w:id="1"/>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向服务器发出请求，</w:t>
      </w:r>
      <w:r>
        <w:rPr>
          <w:rFonts w:ascii="Arial" w:eastAsia="宋体" w:hAnsi="Arial" w:cs="Arial"/>
          <w:color w:val="4F4F4F"/>
          <w:kern w:val="0"/>
          <w:sz w:val="24"/>
          <w:szCs w:val="24"/>
        </w:rPr>
        <w:t>桩</w:t>
      </w:r>
      <w:r w:rsidRPr="0091075A">
        <w:rPr>
          <w:rFonts w:ascii="Arial" w:eastAsia="宋体" w:hAnsi="Arial" w:cs="Arial"/>
          <w:i/>
          <w:iCs/>
          <w:color w:val="4F4F4F"/>
          <w:kern w:val="0"/>
          <w:sz w:val="24"/>
          <w:szCs w:val="24"/>
        </w:rPr>
        <w:t>(stubs)</w:t>
      </w:r>
      <w:r w:rsidRPr="0091075A">
        <w:rPr>
          <w:rFonts w:ascii="Arial" w:eastAsia="宋体" w:hAnsi="Arial" w:cs="Arial"/>
          <w:color w:val="4F4F4F"/>
          <w:kern w:val="0"/>
          <w:sz w:val="24"/>
          <w:szCs w:val="24"/>
        </w:rPr>
        <w:t>是代理对象支持的客户端程序。</w:t>
      </w:r>
    </w:p>
    <w:p w14:paraId="474A853F"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lastRenderedPageBreak/>
        <w:t>(2).</w:t>
      </w:r>
      <w:r w:rsidRPr="0091075A">
        <w:rPr>
          <w:rFonts w:ascii="Arial" w:eastAsia="宋体" w:hAnsi="Arial" w:cs="Arial"/>
          <w:color w:val="4F4F4F"/>
          <w:kern w:val="0"/>
          <w:sz w:val="24"/>
          <w:szCs w:val="24"/>
        </w:rPr>
        <w:t>服务器端调用静态框架</w:t>
      </w:r>
      <w:r w:rsidRPr="0091075A">
        <w:rPr>
          <w:rFonts w:ascii="Arial" w:eastAsia="宋体" w:hAnsi="Arial" w:cs="Arial"/>
          <w:i/>
          <w:iCs/>
          <w:color w:val="4F4F4F"/>
          <w:kern w:val="0"/>
          <w:sz w:val="24"/>
          <w:szCs w:val="24"/>
        </w:rPr>
        <w:t>(static </w:t>
      </w:r>
      <w:bookmarkStart w:id="2" w:name="OLE_LINK4"/>
      <w:bookmarkStart w:id="3" w:name="OLE_LINK3"/>
      <w:bookmarkEnd w:id="2"/>
      <w:r w:rsidRPr="0091075A">
        <w:rPr>
          <w:rFonts w:ascii="Arial" w:eastAsia="宋体" w:hAnsi="Arial" w:cs="Arial"/>
          <w:i/>
          <w:iCs/>
          <w:color w:val="4EA1DB"/>
          <w:kern w:val="0"/>
          <w:sz w:val="24"/>
          <w:szCs w:val="24"/>
        </w:rPr>
        <w:t>skeleton</w:t>
      </w:r>
      <w:bookmarkEnd w:id="3"/>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处理客户端请求，框架</w:t>
      </w:r>
      <w:r w:rsidRPr="0091075A">
        <w:rPr>
          <w:rFonts w:ascii="Arial" w:eastAsia="宋体" w:hAnsi="Arial" w:cs="Arial"/>
          <w:i/>
          <w:iCs/>
          <w:color w:val="4F4F4F"/>
          <w:kern w:val="0"/>
          <w:sz w:val="24"/>
          <w:szCs w:val="24"/>
        </w:rPr>
        <w:t>(skeleton)</w:t>
      </w:r>
      <w:r w:rsidRPr="0091075A">
        <w:rPr>
          <w:rFonts w:ascii="Arial" w:eastAsia="宋体" w:hAnsi="Arial" w:cs="Arial"/>
          <w:color w:val="4F4F4F"/>
          <w:kern w:val="0"/>
          <w:sz w:val="24"/>
          <w:szCs w:val="24"/>
        </w:rPr>
        <w:t>是服务器端程序。</w:t>
      </w:r>
    </w:p>
    <w:p w14:paraId="10E6A5EB"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7.CORBA</w:t>
      </w:r>
      <w:r w:rsidRPr="0091075A">
        <w:rPr>
          <w:rFonts w:ascii="Arial" w:eastAsia="宋体" w:hAnsi="Arial" w:cs="Arial"/>
          <w:color w:val="4F4F4F"/>
          <w:kern w:val="0"/>
          <w:sz w:val="24"/>
          <w:szCs w:val="24"/>
        </w:rPr>
        <w:t>的接口定义语言：</w:t>
      </w:r>
    </w:p>
    <w:p w14:paraId="7B77EEA7"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Interface Definition Lanuage,IDL.IDL</w:t>
      </w:r>
      <w:r w:rsidRPr="0091075A">
        <w:rPr>
          <w:rFonts w:ascii="Arial" w:eastAsia="宋体" w:hAnsi="Arial" w:cs="Arial"/>
          <w:color w:val="4F4F4F"/>
          <w:kern w:val="0"/>
          <w:sz w:val="24"/>
          <w:szCs w:val="24"/>
        </w:rPr>
        <w:t>是</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的基本抽象，它从实现中分离出对象接口，用于描述客户机和服务器程序之间交互操作用到的数据类型和对象接口。因为</w:t>
      </w:r>
      <w:r w:rsidRPr="0091075A">
        <w:rPr>
          <w:rFonts w:ascii="Arial" w:eastAsia="宋体" w:hAnsi="Arial" w:cs="Arial"/>
          <w:i/>
          <w:iCs/>
          <w:color w:val="4F4F4F"/>
          <w:kern w:val="0"/>
          <w:sz w:val="24"/>
          <w:szCs w:val="24"/>
        </w:rPr>
        <w:t>IDL</w:t>
      </w:r>
      <w:r w:rsidRPr="0091075A">
        <w:rPr>
          <w:rFonts w:ascii="Arial" w:eastAsia="宋体" w:hAnsi="Arial" w:cs="Arial"/>
          <w:color w:val="4F4F4F"/>
          <w:kern w:val="0"/>
          <w:sz w:val="24"/>
          <w:szCs w:val="24"/>
        </w:rPr>
        <w:t>只描述接口，不描述实现，它是一个</w:t>
      </w:r>
      <w:proofErr w:type="gramStart"/>
      <w:r w:rsidRPr="0091075A">
        <w:rPr>
          <w:rFonts w:ascii="Arial" w:eastAsia="宋体" w:hAnsi="Arial" w:cs="Arial"/>
          <w:color w:val="4F4F4F"/>
          <w:kern w:val="0"/>
          <w:sz w:val="24"/>
          <w:szCs w:val="24"/>
        </w:rPr>
        <w:t>纯说明</w:t>
      </w:r>
      <w:proofErr w:type="gramEnd"/>
      <w:r w:rsidRPr="0091075A">
        <w:rPr>
          <w:rFonts w:ascii="Arial" w:eastAsia="宋体" w:hAnsi="Arial" w:cs="Arial"/>
          <w:color w:val="4F4F4F"/>
          <w:kern w:val="0"/>
          <w:sz w:val="24"/>
          <w:szCs w:val="24"/>
        </w:rPr>
        <w:t>性语言，因此</w:t>
      </w:r>
      <w:r w:rsidRPr="0091075A">
        <w:rPr>
          <w:rFonts w:ascii="Arial" w:eastAsia="宋体" w:hAnsi="Arial" w:cs="Arial"/>
          <w:i/>
          <w:iCs/>
          <w:color w:val="4F4F4F"/>
          <w:kern w:val="0"/>
          <w:sz w:val="24"/>
          <w:szCs w:val="24"/>
        </w:rPr>
        <w:t>IDL</w:t>
      </w:r>
      <w:r w:rsidRPr="0091075A">
        <w:rPr>
          <w:rFonts w:ascii="Arial" w:eastAsia="宋体" w:hAnsi="Arial" w:cs="Arial"/>
          <w:color w:val="4F4F4F"/>
          <w:kern w:val="0"/>
          <w:sz w:val="24"/>
          <w:szCs w:val="24"/>
        </w:rPr>
        <w:t>无法编写可执行的语句，也无法解说对象的状态，</w:t>
      </w:r>
      <w:r w:rsidRPr="0091075A">
        <w:rPr>
          <w:rFonts w:ascii="Arial" w:eastAsia="宋体" w:hAnsi="Arial" w:cs="Arial"/>
          <w:i/>
          <w:iCs/>
          <w:color w:val="4F4F4F"/>
          <w:kern w:val="0"/>
          <w:sz w:val="24"/>
          <w:szCs w:val="24"/>
        </w:rPr>
        <w:t>IDL</w:t>
      </w:r>
      <w:r w:rsidRPr="0091075A">
        <w:rPr>
          <w:rFonts w:ascii="Arial" w:eastAsia="宋体" w:hAnsi="Arial" w:cs="Arial"/>
          <w:color w:val="4F4F4F"/>
          <w:kern w:val="0"/>
          <w:sz w:val="24"/>
          <w:szCs w:val="24"/>
        </w:rPr>
        <w:t>定义把焦点集中在对象接口、其他接口所支持的操作和操作时可能引发的异常上。</w:t>
      </w:r>
      <w:r w:rsidRPr="0091075A">
        <w:rPr>
          <w:rFonts w:ascii="Arial" w:eastAsia="宋体" w:hAnsi="Arial" w:cs="Arial"/>
          <w:i/>
          <w:iCs/>
          <w:color w:val="4F4F4F"/>
          <w:kern w:val="0"/>
          <w:sz w:val="24"/>
          <w:szCs w:val="24"/>
        </w:rPr>
        <w:t>IDL</w:t>
      </w:r>
      <w:r w:rsidRPr="0091075A">
        <w:rPr>
          <w:rFonts w:ascii="Arial" w:eastAsia="宋体" w:hAnsi="Arial" w:cs="Arial"/>
          <w:color w:val="4F4F4F"/>
          <w:kern w:val="0"/>
          <w:sz w:val="24"/>
          <w:szCs w:val="24"/>
        </w:rPr>
        <w:t>与编程语言无关，这是</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支持异构系统和独立开发应用程序集成的关键。</w:t>
      </w:r>
    </w:p>
    <w:p w14:paraId="430B650B"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IDL</w:t>
      </w:r>
      <w:r w:rsidRPr="0091075A">
        <w:rPr>
          <w:rFonts w:ascii="Arial" w:eastAsia="宋体" w:hAnsi="Arial" w:cs="Arial"/>
          <w:color w:val="4F4F4F"/>
          <w:kern w:val="0"/>
          <w:sz w:val="24"/>
          <w:szCs w:val="24"/>
        </w:rPr>
        <w:t>定义由一个</w:t>
      </w:r>
      <w:r w:rsidRPr="0091075A">
        <w:rPr>
          <w:rFonts w:ascii="Arial" w:eastAsia="宋体" w:hAnsi="Arial" w:cs="Arial"/>
          <w:i/>
          <w:iCs/>
          <w:color w:val="4F4F4F"/>
          <w:kern w:val="0"/>
          <w:sz w:val="24"/>
          <w:szCs w:val="24"/>
        </w:rPr>
        <w:t>IDL</w:t>
      </w:r>
      <w:r w:rsidRPr="0091075A">
        <w:rPr>
          <w:rFonts w:ascii="Arial" w:eastAsia="宋体" w:hAnsi="Arial" w:cs="Arial"/>
          <w:color w:val="4F4F4F"/>
          <w:kern w:val="0"/>
          <w:sz w:val="24"/>
          <w:szCs w:val="24"/>
        </w:rPr>
        <w:t>编译器编译成一个具体的实现语言如</w:t>
      </w:r>
      <w:r w:rsidRPr="0091075A">
        <w:rPr>
          <w:rFonts w:ascii="Arial" w:eastAsia="宋体" w:hAnsi="Arial" w:cs="Arial"/>
          <w:i/>
          <w:iCs/>
          <w:color w:val="4F4F4F"/>
          <w:kern w:val="0"/>
          <w:sz w:val="24"/>
          <w:szCs w:val="24"/>
        </w:rPr>
        <w:t>C++</w:t>
      </w:r>
      <w:r w:rsidRPr="0091075A">
        <w:rPr>
          <w:rFonts w:ascii="Arial" w:eastAsia="宋体" w:hAnsi="Arial" w:cs="Arial"/>
          <w:color w:val="4F4F4F"/>
          <w:kern w:val="0"/>
          <w:sz w:val="24"/>
          <w:szCs w:val="24"/>
        </w:rPr>
        <w:t>等，</w:t>
      </w:r>
      <w:r w:rsidRPr="0091075A">
        <w:rPr>
          <w:rFonts w:ascii="Arial" w:eastAsia="宋体" w:hAnsi="Arial" w:cs="Arial"/>
          <w:i/>
          <w:iCs/>
          <w:color w:val="4F4F4F"/>
          <w:kern w:val="0"/>
          <w:sz w:val="24"/>
          <w:szCs w:val="24"/>
        </w:rPr>
        <w:t>IDL</w:t>
      </w:r>
      <w:r w:rsidRPr="0091075A">
        <w:rPr>
          <w:rFonts w:ascii="Arial" w:eastAsia="宋体" w:hAnsi="Arial" w:cs="Arial"/>
          <w:color w:val="4F4F4F"/>
          <w:kern w:val="0"/>
          <w:sz w:val="24"/>
          <w:szCs w:val="24"/>
        </w:rPr>
        <w:t>编译器将</w:t>
      </w:r>
      <w:r w:rsidRPr="0091075A">
        <w:rPr>
          <w:rFonts w:ascii="Arial" w:eastAsia="宋体" w:hAnsi="Arial" w:cs="Arial"/>
          <w:i/>
          <w:iCs/>
          <w:color w:val="4F4F4F"/>
          <w:kern w:val="0"/>
          <w:sz w:val="24"/>
          <w:szCs w:val="24"/>
        </w:rPr>
        <w:t>IDL</w:t>
      </w:r>
      <w:r w:rsidRPr="0091075A">
        <w:rPr>
          <w:rFonts w:ascii="Arial" w:eastAsia="宋体" w:hAnsi="Arial" w:cs="Arial"/>
          <w:color w:val="4F4F4F"/>
          <w:kern w:val="0"/>
          <w:sz w:val="24"/>
          <w:szCs w:val="24"/>
        </w:rPr>
        <w:t>中这些与编程语言无关的对象和接口定义翻译成特定编程语言的类型定义和</w:t>
      </w:r>
      <w:r w:rsidRPr="0091075A">
        <w:rPr>
          <w:rFonts w:ascii="Arial" w:eastAsia="宋体" w:hAnsi="Arial" w:cs="Arial"/>
          <w:i/>
          <w:iCs/>
          <w:color w:val="4F4F4F"/>
          <w:kern w:val="0"/>
          <w:sz w:val="24"/>
          <w:szCs w:val="24"/>
        </w:rPr>
        <w:t>API</w:t>
      </w:r>
      <w:r w:rsidRPr="0091075A">
        <w:rPr>
          <w:rFonts w:ascii="Arial" w:eastAsia="宋体" w:hAnsi="Arial" w:cs="Arial"/>
          <w:color w:val="4F4F4F"/>
          <w:kern w:val="0"/>
          <w:sz w:val="24"/>
          <w:szCs w:val="24"/>
        </w:rPr>
        <w:t>，开发者使用这些编译处理的类型和</w:t>
      </w:r>
      <w:r w:rsidRPr="0091075A">
        <w:rPr>
          <w:rFonts w:ascii="Arial" w:eastAsia="宋体" w:hAnsi="Arial" w:cs="Arial"/>
          <w:i/>
          <w:iCs/>
          <w:color w:val="4F4F4F"/>
          <w:kern w:val="0"/>
          <w:sz w:val="24"/>
          <w:szCs w:val="24"/>
        </w:rPr>
        <w:t>API</w:t>
      </w:r>
      <w:r w:rsidRPr="0091075A">
        <w:rPr>
          <w:rFonts w:ascii="Arial" w:eastAsia="宋体" w:hAnsi="Arial" w:cs="Arial"/>
          <w:color w:val="4F4F4F"/>
          <w:kern w:val="0"/>
          <w:sz w:val="24"/>
          <w:szCs w:val="24"/>
        </w:rPr>
        <w:t>来提供应用程序功能和与</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交互。</w:t>
      </w:r>
    </w:p>
    <w:p w14:paraId="273031E3"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IDL</w:t>
      </w:r>
      <w:r w:rsidRPr="0091075A">
        <w:rPr>
          <w:rFonts w:ascii="Arial" w:eastAsia="宋体" w:hAnsi="Arial" w:cs="Arial"/>
          <w:color w:val="4F4F4F"/>
          <w:kern w:val="0"/>
          <w:sz w:val="24"/>
          <w:szCs w:val="24"/>
        </w:rPr>
        <w:t>编译成特定编程语言的转换算法由</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来确定，并成为语言映射</w:t>
      </w:r>
      <w:r w:rsidRPr="0091075A">
        <w:rPr>
          <w:rFonts w:ascii="Arial" w:eastAsia="宋体" w:hAnsi="Arial" w:cs="Arial"/>
          <w:i/>
          <w:iCs/>
          <w:color w:val="4F4F4F"/>
          <w:kern w:val="0"/>
          <w:sz w:val="24"/>
          <w:szCs w:val="24"/>
        </w:rPr>
        <w:t>(Language Mapping)</w:t>
      </w:r>
      <w:r w:rsidRPr="0091075A">
        <w:rPr>
          <w:rFonts w:ascii="Arial" w:eastAsia="宋体" w:hAnsi="Arial" w:cs="Arial"/>
          <w:color w:val="4F4F4F"/>
          <w:kern w:val="0"/>
          <w:sz w:val="24"/>
          <w:szCs w:val="24"/>
        </w:rPr>
        <w:t>。</w:t>
      </w:r>
    </w:p>
    <w:p w14:paraId="7EF6919A"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8.</w:t>
      </w:r>
      <w:r w:rsidRPr="0091075A">
        <w:rPr>
          <w:rFonts w:ascii="Arial" w:eastAsia="宋体" w:hAnsi="Arial" w:cs="Arial"/>
          <w:color w:val="4F4F4F"/>
          <w:kern w:val="0"/>
          <w:sz w:val="24"/>
          <w:szCs w:val="24"/>
        </w:rPr>
        <w:t>对象管理组的生命周期服务</w:t>
      </w:r>
      <w:r w:rsidRPr="0091075A">
        <w:rPr>
          <w:rFonts w:ascii="Arial" w:eastAsia="宋体" w:hAnsi="Arial" w:cs="Arial"/>
          <w:i/>
          <w:iCs/>
          <w:color w:val="4F4F4F"/>
          <w:kern w:val="0"/>
          <w:sz w:val="24"/>
          <w:szCs w:val="24"/>
        </w:rPr>
        <w:t>(Life Cycle Service)</w:t>
      </w:r>
      <w:r w:rsidRPr="0091075A">
        <w:rPr>
          <w:rFonts w:ascii="Arial" w:eastAsia="宋体" w:hAnsi="Arial" w:cs="Arial"/>
          <w:color w:val="4F4F4F"/>
          <w:kern w:val="0"/>
          <w:sz w:val="24"/>
          <w:szCs w:val="24"/>
        </w:rPr>
        <w:t>：包括对象的创建、拷贝、移动和撤销，以及使用回收</w:t>
      </w:r>
      <w:r w:rsidRPr="0091075A">
        <w:rPr>
          <w:rFonts w:ascii="Arial" w:eastAsia="宋体" w:hAnsi="Arial" w:cs="Arial"/>
          <w:i/>
          <w:iCs/>
          <w:color w:val="4F4F4F"/>
          <w:kern w:val="0"/>
          <w:sz w:val="24"/>
          <w:szCs w:val="24"/>
        </w:rPr>
        <w:t>(Evictor)</w:t>
      </w:r>
      <w:r w:rsidRPr="0091075A">
        <w:rPr>
          <w:rFonts w:ascii="Arial" w:eastAsia="宋体" w:hAnsi="Arial" w:cs="Arial"/>
          <w:color w:val="4F4F4F"/>
          <w:kern w:val="0"/>
          <w:sz w:val="24"/>
          <w:szCs w:val="24"/>
        </w:rPr>
        <w:t>模式实现对</w:t>
      </w:r>
      <w:proofErr w:type="gramStart"/>
      <w:r w:rsidRPr="0091075A">
        <w:rPr>
          <w:rFonts w:ascii="Arial" w:eastAsia="宋体" w:hAnsi="Arial" w:cs="Arial"/>
          <w:color w:val="4F4F4F"/>
          <w:kern w:val="0"/>
          <w:sz w:val="24"/>
          <w:szCs w:val="24"/>
        </w:rPr>
        <w:t>大对象</w:t>
      </w:r>
      <w:proofErr w:type="gramEnd"/>
      <w:r w:rsidRPr="0091075A">
        <w:rPr>
          <w:rFonts w:ascii="Arial" w:eastAsia="宋体" w:hAnsi="Arial" w:cs="Arial"/>
          <w:color w:val="4F4F4F"/>
          <w:kern w:val="0"/>
          <w:sz w:val="24"/>
          <w:szCs w:val="24"/>
        </w:rPr>
        <w:t>内存消耗限制和无用存储单元回收策略。</w:t>
      </w:r>
    </w:p>
    <w:p w14:paraId="543CAD5E"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对象管理器的生命周期服务类似于</w:t>
      </w:r>
      <w:r w:rsidRPr="0091075A">
        <w:rPr>
          <w:rFonts w:ascii="Arial" w:eastAsia="宋体" w:hAnsi="Arial" w:cs="Arial"/>
          <w:i/>
          <w:iCs/>
          <w:color w:val="4F4F4F"/>
          <w:kern w:val="0"/>
          <w:sz w:val="24"/>
          <w:szCs w:val="24"/>
        </w:rPr>
        <w:t>EJB</w:t>
      </w:r>
      <w:r w:rsidRPr="0091075A">
        <w:rPr>
          <w:rFonts w:ascii="Arial" w:eastAsia="宋体" w:hAnsi="Arial" w:cs="Arial"/>
          <w:color w:val="4F4F4F"/>
          <w:kern w:val="0"/>
          <w:sz w:val="24"/>
          <w:szCs w:val="24"/>
        </w:rPr>
        <w:t>中</w:t>
      </w:r>
      <w:r w:rsidRPr="0091075A">
        <w:rPr>
          <w:rFonts w:ascii="Arial" w:eastAsia="宋体" w:hAnsi="Arial" w:cs="Arial"/>
          <w:i/>
          <w:iCs/>
          <w:color w:val="4F4F4F"/>
          <w:kern w:val="0"/>
          <w:sz w:val="24"/>
          <w:szCs w:val="24"/>
        </w:rPr>
        <w:t>EJB</w:t>
      </w:r>
      <w:r w:rsidRPr="0091075A">
        <w:rPr>
          <w:rFonts w:ascii="Arial" w:eastAsia="宋体" w:hAnsi="Arial" w:cs="Arial"/>
          <w:color w:val="4F4F4F"/>
          <w:kern w:val="0"/>
          <w:sz w:val="24"/>
          <w:szCs w:val="24"/>
        </w:rPr>
        <w:t>对象的创建、钝化、激活以及被</w:t>
      </w:r>
      <w:r w:rsidRPr="0091075A">
        <w:rPr>
          <w:rFonts w:ascii="Arial" w:eastAsia="宋体" w:hAnsi="Arial" w:cs="Arial"/>
          <w:i/>
          <w:iCs/>
          <w:color w:val="4F4F4F"/>
          <w:kern w:val="0"/>
          <w:sz w:val="24"/>
          <w:szCs w:val="24"/>
        </w:rPr>
        <w:t>Java</w:t>
      </w:r>
      <w:r w:rsidRPr="0091075A">
        <w:rPr>
          <w:rFonts w:ascii="Arial" w:eastAsia="宋体" w:hAnsi="Arial" w:cs="Arial"/>
          <w:color w:val="4F4F4F"/>
          <w:kern w:val="0"/>
          <w:sz w:val="24"/>
          <w:szCs w:val="24"/>
        </w:rPr>
        <w:t>虚拟机垃圾回收等。</w:t>
      </w:r>
    </w:p>
    <w:p w14:paraId="36D3C2B2"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9.CORBA</w:t>
      </w:r>
      <w:r w:rsidRPr="0091075A">
        <w:rPr>
          <w:rFonts w:ascii="Arial" w:eastAsia="宋体" w:hAnsi="Arial" w:cs="Arial"/>
          <w:color w:val="4F4F4F"/>
          <w:kern w:val="0"/>
          <w:sz w:val="24"/>
          <w:szCs w:val="24"/>
        </w:rPr>
        <w:t>对象请求代理</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间协议：</w:t>
      </w:r>
    </w:p>
    <w:p w14:paraId="74E0EE71"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(1).GIOP</w:t>
      </w:r>
      <w:r w:rsidRPr="0091075A">
        <w:rPr>
          <w:rFonts w:ascii="Arial" w:eastAsia="宋体" w:hAnsi="Arial" w:cs="Arial"/>
          <w:color w:val="4F4F4F"/>
          <w:kern w:val="0"/>
          <w:sz w:val="24"/>
          <w:szCs w:val="24"/>
        </w:rPr>
        <w:t>：</w:t>
      </w:r>
      <w:r w:rsidRPr="0091075A">
        <w:rPr>
          <w:rFonts w:ascii="Arial" w:eastAsia="宋体" w:hAnsi="Arial" w:cs="Arial"/>
          <w:i/>
          <w:iCs/>
          <w:color w:val="4F4F4F"/>
          <w:kern w:val="0"/>
          <w:sz w:val="24"/>
          <w:szCs w:val="24"/>
        </w:rPr>
        <w:t xml:space="preserve">General </w:t>
      </w:r>
      <w:proofErr w:type="spellStart"/>
      <w:r w:rsidRPr="0091075A">
        <w:rPr>
          <w:rFonts w:ascii="Arial" w:eastAsia="宋体" w:hAnsi="Arial" w:cs="Arial"/>
          <w:i/>
          <w:iCs/>
          <w:color w:val="4F4F4F"/>
          <w:kern w:val="0"/>
          <w:sz w:val="24"/>
          <w:szCs w:val="24"/>
        </w:rPr>
        <w:t>Inter ORB</w:t>
      </w:r>
      <w:proofErr w:type="spellEnd"/>
      <w:r w:rsidRPr="0091075A">
        <w:rPr>
          <w:rFonts w:ascii="Arial" w:eastAsia="宋体" w:hAnsi="Arial" w:cs="Arial"/>
          <w:i/>
          <w:iCs/>
          <w:color w:val="4F4F4F"/>
          <w:kern w:val="0"/>
          <w:sz w:val="24"/>
          <w:szCs w:val="24"/>
        </w:rPr>
        <w:t xml:space="preserve"> Protocol,</w:t>
      </w:r>
      <w:r w:rsidRPr="0091075A">
        <w:rPr>
          <w:rFonts w:ascii="Arial" w:eastAsia="宋体" w:hAnsi="Arial" w:cs="Arial"/>
          <w:color w:val="4F4F4F"/>
          <w:kern w:val="0"/>
          <w:sz w:val="24"/>
          <w:szCs w:val="24"/>
        </w:rPr>
        <w:t>通用</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间协议，是一类抽象的协议，指定了转换语法和消息格式的标准集，运行独立开发的</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可以在任何一个面向连接的传递中进行通信。</w:t>
      </w:r>
    </w:p>
    <w:p w14:paraId="742865B3"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(2).IIOP</w:t>
      </w:r>
      <w:r w:rsidRPr="0091075A">
        <w:rPr>
          <w:rFonts w:ascii="Arial" w:eastAsia="宋体" w:hAnsi="Arial" w:cs="Arial"/>
          <w:color w:val="4F4F4F"/>
          <w:kern w:val="0"/>
          <w:sz w:val="24"/>
          <w:szCs w:val="24"/>
        </w:rPr>
        <w:t>：</w:t>
      </w:r>
      <w:r w:rsidRPr="0091075A">
        <w:rPr>
          <w:rFonts w:ascii="Arial" w:eastAsia="宋体" w:hAnsi="Arial" w:cs="Arial"/>
          <w:i/>
          <w:iCs/>
          <w:color w:val="4F4F4F"/>
          <w:kern w:val="0"/>
          <w:sz w:val="24"/>
          <w:szCs w:val="24"/>
        </w:rPr>
        <w:t>Internet Inter-ORB Protocol,</w:t>
      </w:r>
      <w:r w:rsidRPr="0091075A">
        <w:rPr>
          <w:rFonts w:ascii="Arial" w:eastAsia="宋体" w:hAnsi="Arial" w:cs="Arial"/>
          <w:color w:val="4F4F4F"/>
          <w:kern w:val="0"/>
          <w:sz w:val="24"/>
          <w:szCs w:val="24"/>
        </w:rPr>
        <w:t>因特网</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间协议，指定</w:t>
      </w:r>
      <w:r w:rsidRPr="0091075A">
        <w:rPr>
          <w:rFonts w:ascii="Arial" w:eastAsia="宋体" w:hAnsi="Arial" w:cs="Arial"/>
          <w:i/>
          <w:iCs/>
          <w:color w:val="4F4F4F"/>
          <w:kern w:val="0"/>
          <w:sz w:val="24"/>
          <w:szCs w:val="24"/>
        </w:rPr>
        <w:t>GIOP</w:t>
      </w:r>
      <w:r w:rsidRPr="0091075A">
        <w:rPr>
          <w:rFonts w:ascii="Arial" w:eastAsia="宋体" w:hAnsi="Arial" w:cs="Arial"/>
          <w:color w:val="4F4F4F"/>
          <w:kern w:val="0"/>
          <w:sz w:val="24"/>
          <w:szCs w:val="24"/>
        </w:rPr>
        <w:t>如何在</w:t>
      </w:r>
      <w:r w:rsidRPr="0091075A">
        <w:rPr>
          <w:rFonts w:ascii="Arial" w:eastAsia="宋体" w:hAnsi="Arial" w:cs="Arial"/>
          <w:i/>
          <w:iCs/>
          <w:color w:val="4F4F4F"/>
          <w:kern w:val="0"/>
          <w:sz w:val="24"/>
          <w:szCs w:val="24"/>
        </w:rPr>
        <w:t>TCP/IP</w:t>
      </w:r>
      <w:r w:rsidRPr="0091075A">
        <w:rPr>
          <w:rFonts w:ascii="Arial" w:eastAsia="宋体" w:hAnsi="Arial" w:cs="Arial"/>
          <w:color w:val="4F4F4F"/>
          <w:kern w:val="0"/>
          <w:sz w:val="24"/>
          <w:szCs w:val="24"/>
        </w:rPr>
        <w:t>上实现。</w:t>
      </w:r>
    </w:p>
    <w:p w14:paraId="4CD27F95"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lang w:val="it-IT"/>
        </w:rPr>
        <w:t>10.GIOP</w:t>
      </w:r>
      <w:r w:rsidRPr="0091075A">
        <w:rPr>
          <w:rFonts w:ascii="Arial" w:eastAsia="宋体" w:hAnsi="Arial" w:cs="Arial"/>
          <w:color w:val="4F4F4F"/>
          <w:kern w:val="0"/>
          <w:sz w:val="24"/>
          <w:szCs w:val="24"/>
        </w:rPr>
        <w:t>消息格式：</w:t>
      </w:r>
    </w:p>
    <w:p w14:paraId="42756533"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lang w:val="it-IT"/>
        </w:rPr>
        <w:t>(1).Request</w:t>
      </w:r>
      <w:r w:rsidRPr="0091075A">
        <w:rPr>
          <w:rFonts w:ascii="Arial" w:eastAsia="宋体" w:hAnsi="Arial" w:cs="Arial"/>
          <w:color w:val="4F4F4F"/>
          <w:kern w:val="0"/>
          <w:sz w:val="24"/>
          <w:szCs w:val="24"/>
        </w:rPr>
        <w:t>：</w:t>
      </w:r>
    </w:p>
    <w:p w14:paraId="2CB828D9"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lastRenderedPageBreak/>
        <w:t>从客户机发送到服务器，请求调用服务器一个操作或读写一个属性。</w:t>
      </w:r>
    </w:p>
    <w:p w14:paraId="3003E613"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(2).Reply</w:t>
      </w:r>
      <w:r w:rsidRPr="0091075A">
        <w:rPr>
          <w:rFonts w:ascii="Arial" w:eastAsia="宋体" w:hAnsi="Arial" w:cs="Arial"/>
          <w:color w:val="4F4F4F"/>
          <w:kern w:val="0"/>
          <w:sz w:val="24"/>
          <w:szCs w:val="24"/>
        </w:rPr>
        <w:t>：</w:t>
      </w:r>
    </w:p>
    <w:p w14:paraId="209E2731"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从服务器发送到客户机，只是为了响应客户机的请求，包含一个操作调用的结果。</w:t>
      </w:r>
    </w:p>
    <w:p w14:paraId="6E5256CB"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(3).</w:t>
      </w:r>
      <w:proofErr w:type="spellStart"/>
      <w:r w:rsidRPr="0091075A">
        <w:rPr>
          <w:rFonts w:ascii="Arial" w:eastAsia="宋体" w:hAnsi="Arial" w:cs="Arial"/>
          <w:i/>
          <w:iCs/>
          <w:color w:val="4F4F4F"/>
          <w:kern w:val="0"/>
          <w:sz w:val="24"/>
          <w:szCs w:val="24"/>
        </w:rPr>
        <w:t>CancelRequest</w:t>
      </w:r>
      <w:proofErr w:type="spellEnd"/>
      <w:r w:rsidRPr="0091075A">
        <w:rPr>
          <w:rFonts w:ascii="Arial" w:eastAsia="宋体" w:hAnsi="Arial" w:cs="Arial"/>
          <w:color w:val="4F4F4F"/>
          <w:kern w:val="0"/>
          <w:sz w:val="24"/>
          <w:szCs w:val="24"/>
        </w:rPr>
        <w:t>；</w:t>
      </w:r>
    </w:p>
    <w:p w14:paraId="67D89B56"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客户机通知服务器它已对一个操作的结果失去了兴趣。</w:t>
      </w:r>
    </w:p>
    <w:p w14:paraId="7BCC1A2A"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注意：当操作执行时，一个</w:t>
      </w:r>
      <w:proofErr w:type="spellStart"/>
      <w:r w:rsidRPr="0091075A">
        <w:rPr>
          <w:rFonts w:ascii="Arial" w:eastAsia="宋体" w:hAnsi="Arial" w:cs="Arial"/>
          <w:i/>
          <w:iCs/>
          <w:color w:val="4F4F4F"/>
          <w:kern w:val="0"/>
          <w:sz w:val="24"/>
          <w:szCs w:val="24"/>
        </w:rPr>
        <w:t>CancelRequest</w:t>
      </w:r>
      <w:proofErr w:type="spellEnd"/>
      <w:r w:rsidRPr="0091075A">
        <w:rPr>
          <w:rFonts w:ascii="Arial" w:eastAsia="宋体" w:hAnsi="Arial" w:cs="Arial"/>
          <w:color w:val="4F4F4F"/>
          <w:kern w:val="0"/>
          <w:sz w:val="24"/>
          <w:szCs w:val="24"/>
        </w:rPr>
        <w:t>将不会中止一个操作，相反，它只是通知服务器当操作完成时，不再需要向客户机传递应答。</w:t>
      </w:r>
    </w:p>
    <w:p w14:paraId="6014BAFC"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(4).</w:t>
      </w:r>
      <w:proofErr w:type="spellStart"/>
      <w:r w:rsidRPr="0091075A">
        <w:rPr>
          <w:rFonts w:ascii="Arial" w:eastAsia="宋体" w:hAnsi="Arial" w:cs="Arial"/>
          <w:i/>
          <w:iCs/>
          <w:color w:val="4F4F4F"/>
          <w:kern w:val="0"/>
          <w:sz w:val="24"/>
          <w:szCs w:val="24"/>
        </w:rPr>
        <w:t>LocateRequest</w:t>
      </w:r>
      <w:proofErr w:type="spellEnd"/>
      <w:r w:rsidRPr="0091075A">
        <w:rPr>
          <w:rFonts w:ascii="Arial" w:eastAsia="宋体" w:hAnsi="Arial" w:cs="Arial"/>
          <w:color w:val="4F4F4F"/>
          <w:kern w:val="0"/>
          <w:sz w:val="24"/>
          <w:szCs w:val="24"/>
        </w:rPr>
        <w:t>：</w:t>
      </w:r>
    </w:p>
    <w:p w14:paraId="16564DF6"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客户机使用该请求从一个对象中获得当前的地址信息。</w:t>
      </w:r>
    </w:p>
    <w:p w14:paraId="07F985E0"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(5).</w:t>
      </w:r>
      <w:proofErr w:type="spellStart"/>
      <w:r w:rsidRPr="0091075A">
        <w:rPr>
          <w:rFonts w:ascii="Arial" w:eastAsia="宋体" w:hAnsi="Arial" w:cs="Arial"/>
          <w:i/>
          <w:iCs/>
          <w:color w:val="4F4F4F"/>
          <w:kern w:val="0"/>
          <w:sz w:val="24"/>
          <w:szCs w:val="24"/>
        </w:rPr>
        <w:t>LocateReply</w:t>
      </w:r>
      <w:proofErr w:type="spellEnd"/>
      <w:r w:rsidRPr="0091075A">
        <w:rPr>
          <w:rFonts w:ascii="Arial" w:eastAsia="宋体" w:hAnsi="Arial" w:cs="Arial"/>
          <w:color w:val="4F4F4F"/>
          <w:kern w:val="0"/>
          <w:sz w:val="24"/>
          <w:szCs w:val="24"/>
        </w:rPr>
        <w:t>：</w:t>
      </w:r>
    </w:p>
    <w:p w14:paraId="0A919C00"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服务器使用该响应消息对客户机的</w:t>
      </w:r>
      <w:proofErr w:type="spellStart"/>
      <w:r w:rsidRPr="0091075A">
        <w:rPr>
          <w:rFonts w:ascii="Arial" w:eastAsia="宋体" w:hAnsi="Arial" w:cs="Arial"/>
          <w:i/>
          <w:iCs/>
          <w:color w:val="4F4F4F"/>
          <w:kern w:val="0"/>
          <w:sz w:val="24"/>
          <w:szCs w:val="24"/>
        </w:rPr>
        <w:t>LocateRequest</w:t>
      </w:r>
      <w:proofErr w:type="spellEnd"/>
      <w:r w:rsidRPr="0091075A">
        <w:rPr>
          <w:rFonts w:ascii="Arial" w:eastAsia="宋体" w:hAnsi="Arial" w:cs="Arial"/>
          <w:color w:val="4F4F4F"/>
          <w:kern w:val="0"/>
          <w:sz w:val="24"/>
          <w:szCs w:val="24"/>
        </w:rPr>
        <w:t>进行应答，</w:t>
      </w:r>
      <w:proofErr w:type="spellStart"/>
      <w:r w:rsidRPr="0091075A">
        <w:rPr>
          <w:rFonts w:ascii="Arial" w:eastAsia="宋体" w:hAnsi="Arial" w:cs="Arial"/>
          <w:i/>
          <w:iCs/>
          <w:color w:val="4F4F4F"/>
          <w:kern w:val="0"/>
          <w:sz w:val="24"/>
          <w:szCs w:val="24"/>
        </w:rPr>
        <w:t>LocateRequest</w:t>
      </w:r>
      <w:proofErr w:type="spellEnd"/>
      <w:r w:rsidRPr="0091075A">
        <w:rPr>
          <w:rFonts w:ascii="Arial" w:eastAsia="宋体" w:hAnsi="Arial" w:cs="Arial"/>
          <w:color w:val="4F4F4F"/>
          <w:kern w:val="0"/>
          <w:sz w:val="24"/>
          <w:szCs w:val="24"/>
        </w:rPr>
        <w:t>和</w:t>
      </w:r>
      <w:proofErr w:type="spellStart"/>
      <w:r w:rsidRPr="0091075A">
        <w:rPr>
          <w:rFonts w:ascii="Arial" w:eastAsia="宋体" w:hAnsi="Arial" w:cs="Arial"/>
          <w:i/>
          <w:iCs/>
          <w:color w:val="4F4F4F"/>
          <w:kern w:val="0"/>
          <w:sz w:val="24"/>
          <w:szCs w:val="24"/>
        </w:rPr>
        <w:t>LocateReply</w:t>
      </w:r>
      <w:proofErr w:type="spellEnd"/>
      <w:r w:rsidRPr="0091075A">
        <w:rPr>
          <w:rFonts w:ascii="Arial" w:eastAsia="宋体" w:hAnsi="Arial" w:cs="Arial"/>
          <w:color w:val="4F4F4F"/>
          <w:kern w:val="0"/>
          <w:sz w:val="24"/>
          <w:szCs w:val="24"/>
        </w:rPr>
        <w:t>可以降低定位对象的开销。</w:t>
      </w:r>
    </w:p>
    <w:p w14:paraId="0F1A5344"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(6).</w:t>
      </w:r>
      <w:proofErr w:type="spellStart"/>
      <w:r w:rsidRPr="0091075A">
        <w:rPr>
          <w:rFonts w:ascii="Arial" w:eastAsia="宋体" w:hAnsi="Arial" w:cs="Arial"/>
          <w:i/>
          <w:iCs/>
          <w:color w:val="4F4F4F"/>
          <w:kern w:val="0"/>
          <w:sz w:val="24"/>
          <w:szCs w:val="24"/>
        </w:rPr>
        <w:t>CloseConnection</w:t>
      </w:r>
      <w:proofErr w:type="spellEnd"/>
      <w:r w:rsidRPr="0091075A">
        <w:rPr>
          <w:rFonts w:ascii="Arial" w:eastAsia="宋体" w:hAnsi="Arial" w:cs="Arial"/>
          <w:color w:val="4F4F4F"/>
          <w:kern w:val="0"/>
          <w:sz w:val="24"/>
          <w:szCs w:val="24"/>
        </w:rPr>
        <w:t>：</w:t>
      </w:r>
    </w:p>
    <w:p w14:paraId="7FF91212"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服务器使用该消息通知客户机该服务器程序准备关闭连接。</w:t>
      </w:r>
    </w:p>
    <w:p w14:paraId="1137297D"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(7).</w:t>
      </w:r>
      <w:proofErr w:type="spellStart"/>
      <w:r w:rsidRPr="0091075A">
        <w:rPr>
          <w:rFonts w:ascii="Arial" w:eastAsia="宋体" w:hAnsi="Arial" w:cs="Arial"/>
          <w:i/>
          <w:iCs/>
          <w:color w:val="4F4F4F"/>
          <w:kern w:val="0"/>
          <w:sz w:val="24"/>
          <w:szCs w:val="24"/>
        </w:rPr>
        <w:t>MessageError</w:t>
      </w:r>
      <w:proofErr w:type="spellEnd"/>
      <w:r w:rsidRPr="0091075A">
        <w:rPr>
          <w:rFonts w:ascii="Arial" w:eastAsia="宋体" w:hAnsi="Arial" w:cs="Arial"/>
          <w:color w:val="4F4F4F"/>
          <w:kern w:val="0"/>
          <w:sz w:val="24"/>
          <w:szCs w:val="24"/>
        </w:rPr>
        <w:t>：</w:t>
      </w:r>
    </w:p>
    <w:p w14:paraId="0C3F5816"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客户机</w:t>
      </w:r>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服务器都可以发送该消息，用于响应任何错误的</w:t>
      </w:r>
      <w:r w:rsidRPr="0091075A">
        <w:rPr>
          <w:rFonts w:ascii="Arial" w:eastAsia="宋体" w:hAnsi="Arial" w:cs="Arial"/>
          <w:i/>
          <w:iCs/>
          <w:color w:val="4F4F4F"/>
          <w:kern w:val="0"/>
          <w:sz w:val="24"/>
          <w:szCs w:val="24"/>
        </w:rPr>
        <w:t>GIOP</w:t>
      </w:r>
      <w:r w:rsidRPr="0091075A">
        <w:rPr>
          <w:rFonts w:ascii="Arial" w:eastAsia="宋体" w:hAnsi="Arial" w:cs="Arial"/>
          <w:color w:val="4F4F4F"/>
          <w:kern w:val="0"/>
          <w:sz w:val="24"/>
          <w:szCs w:val="24"/>
        </w:rPr>
        <w:t>消息。</w:t>
      </w:r>
    </w:p>
    <w:p w14:paraId="7522F5E4"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(8).Fragment</w:t>
      </w:r>
      <w:r w:rsidRPr="0091075A">
        <w:rPr>
          <w:rFonts w:ascii="Arial" w:eastAsia="宋体" w:hAnsi="Arial" w:cs="Arial"/>
          <w:color w:val="4F4F4F"/>
          <w:kern w:val="0"/>
          <w:sz w:val="24"/>
          <w:szCs w:val="24"/>
        </w:rPr>
        <w:t>：</w:t>
      </w:r>
    </w:p>
    <w:p w14:paraId="59402AFB"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客户机</w:t>
      </w:r>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服务器都可以发送的消息，用于决定是否已存储片方式发送消息。</w:t>
      </w:r>
    </w:p>
    <w:p w14:paraId="0DBDC278"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11.IOR</w:t>
      </w:r>
      <w:r w:rsidRPr="0091075A">
        <w:rPr>
          <w:rFonts w:ascii="Arial" w:eastAsia="宋体" w:hAnsi="Arial" w:cs="Arial"/>
          <w:color w:val="4F4F4F"/>
          <w:kern w:val="0"/>
          <w:sz w:val="24"/>
          <w:szCs w:val="24"/>
        </w:rPr>
        <w:t>结构：</w:t>
      </w:r>
    </w:p>
    <w:p w14:paraId="43DA1C8E"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使用可互用的对象引用</w:t>
      </w:r>
      <w:r w:rsidRPr="0091075A">
        <w:rPr>
          <w:rFonts w:ascii="Arial" w:eastAsia="宋体" w:hAnsi="Arial" w:cs="Arial"/>
          <w:i/>
          <w:iCs/>
          <w:color w:val="4F4F4F"/>
          <w:kern w:val="0"/>
          <w:sz w:val="24"/>
          <w:szCs w:val="24"/>
        </w:rPr>
        <w:t>(IOR)</w:t>
      </w:r>
      <w:r w:rsidRPr="0091075A">
        <w:rPr>
          <w:rFonts w:ascii="Arial" w:eastAsia="宋体" w:hAnsi="Arial" w:cs="Arial"/>
          <w:color w:val="4F4F4F"/>
          <w:kern w:val="0"/>
          <w:sz w:val="24"/>
          <w:szCs w:val="24"/>
        </w:rPr>
        <w:t>作为识别一个对象的通用手段，</w:t>
      </w:r>
      <w:r w:rsidRPr="0091075A">
        <w:rPr>
          <w:rFonts w:ascii="Arial" w:eastAsia="宋体" w:hAnsi="Arial" w:cs="Arial"/>
          <w:i/>
          <w:iCs/>
          <w:color w:val="4F4F4F"/>
          <w:kern w:val="0"/>
          <w:sz w:val="24"/>
          <w:szCs w:val="24"/>
        </w:rPr>
        <w:t>IOR</w:t>
      </w:r>
      <w:r w:rsidRPr="0091075A">
        <w:rPr>
          <w:rFonts w:ascii="Arial" w:eastAsia="宋体" w:hAnsi="Arial" w:cs="Arial"/>
          <w:color w:val="4F4F4F"/>
          <w:kern w:val="0"/>
          <w:sz w:val="24"/>
          <w:szCs w:val="24"/>
        </w:rPr>
        <w:t>包含一个对象的接口类型和一个</w:t>
      </w:r>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多个的协议配置文件。每个配置文件包含客户机使用一个特定协议发送一个请求所需的信息。单个</w:t>
      </w:r>
      <w:r w:rsidRPr="0091075A">
        <w:rPr>
          <w:rFonts w:ascii="Arial" w:eastAsia="宋体" w:hAnsi="Arial" w:cs="Arial"/>
          <w:i/>
          <w:iCs/>
          <w:color w:val="4F4F4F"/>
          <w:kern w:val="0"/>
          <w:sz w:val="24"/>
          <w:szCs w:val="24"/>
        </w:rPr>
        <w:t>IOR</w:t>
      </w:r>
      <w:r w:rsidRPr="0091075A">
        <w:rPr>
          <w:rFonts w:ascii="Arial" w:eastAsia="宋体" w:hAnsi="Arial" w:cs="Arial"/>
          <w:color w:val="4F4F4F"/>
          <w:kern w:val="0"/>
          <w:sz w:val="24"/>
          <w:szCs w:val="24"/>
        </w:rPr>
        <w:t>可能同时包含几个协议的寻址信息，使得单个</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对象可以通过不同的传输进行访问。</w:t>
      </w:r>
    </w:p>
    <w:p w14:paraId="21865ECF"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12</w:t>
      </w:r>
      <w:r w:rsidRPr="0091075A">
        <w:rPr>
          <w:rFonts w:ascii="Arial" w:eastAsia="宋体" w:hAnsi="Arial" w:cs="Arial"/>
          <w:color w:val="4F4F4F"/>
          <w:kern w:val="0"/>
          <w:sz w:val="24"/>
          <w:szCs w:val="24"/>
        </w:rPr>
        <w:t>．</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请求调用步骤</w:t>
      </w:r>
      <w:r w:rsidRPr="0091075A">
        <w:rPr>
          <w:rFonts w:ascii="Arial" w:eastAsia="宋体" w:hAnsi="Arial" w:cs="Arial"/>
          <w:i/>
          <w:iCs/>
          <w:color w:val="4F4F4F"/>
          <w:kern w:val="0"/>
          <w:sz w:val="24"/>
          <w:szCs w:val="24"/>
        </w:rPr>
        <w:t>:</w:t>
      </w:r>
    </w:p>
    <w:p w14:paraId="3AF00244"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lastRenderedPageBreak/>
        <w:t>客户机通过发送消息来调用</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操作，当客户机调用</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操作时，</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完成以下操作流程：</w:t>
      </w:r>
    </w:p>
    <w:p w14:paraId="2493C717"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(1).</w:t>
      </w:r>
      <w:r w:rsidRPr="0091075A">
        <w:rPr>
          <w:rFonts w:ascii="Arial" w:eastAsia="宋体" w:hAnsi="Arial" w:cs="Arial"/>
          <w:color w:val="4F4F4F"/>
          <w:kern w:val="0"/>
          <w:sz w:val="24"/>
          <w:szCs w:val="24"/>
        </w:rPr>
        <w:t>定位目标对象。</w:t>
      </w:r>
    </w:p>
    <w:p w14:paraId="544995C5"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(2).</w:t>
      </w:r>
      <w:r w:rsidRPr="0091075A">
        <w:rPr>
          <w:rFonts w:ascii="Arial" w:eastAsia="宋体" w:hAnsi="Arial" w:cs="Arial"/>
          <w:color w:val="4F4F4F"/>
          <w:kern w:val="0"/>
          <w:sz w:val="24"/>
          <w:szCs w:val="24"/>
        </w:rPr>
        <w:t>调用服务器应用程序。</w:t>
      </w:r>
    </w:p>
    <w:p w14:paraId="26038D4C"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(3).</w:t>
      </w:r>
      <w:r w:rsidRPr="0091075A">
        <w:rPr>
          <w:rFonts w:ascii="Arial" w:eastAsia="宋体" w:hAnsi="Arial" w:cs="Arial"/>
          <w:color w:val="4F4F4F"/>
          <w:kern w:val="0"/>
          <w:sz w:val="24"/>
          <w:szCs w:val="24"/>
        </w:rPr>
        <w:t>传递调用所需的参数。</w:t>
      </w:r>
    </w:p>
    <w:p w14:paraId="71505135"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(4).</w:t>
      </w:r>
      <w:r w:rsidRPr="0091075A">
        <w:rPr>
          <w:rFonts w:ascii="Arial" w:eastAsia="宋体" w:hAnsi="Arial" w:cs="Arial"/>
          <w:color w:val="4F4F4F"/>
          <w:kern w:val="0"/>
          <w:sz w:val="24"/>
          <w:szCs w:val="24"/>
        </w:rPr>
        <w:t>必要时，激活调用目标对象的伺服程序。</w:t>
      </w:r>
    </w:p>
    <w:p w14:paraId="31484BBA"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(5).</w:t>
      </w:r>
      <w:r w:rsidRPr="0091075A">
        <w:rPr>
          <w:rFonts w:ascii="Arial" w:eastAsia="宋体" w:hAnsi="Arial" w:cs="Arial"/>
          <w:color w:val="4F4F4F"/>
          <w:kern w:val="0"/>
          <w:sz w:val="24"/>
          <w:szCs w:val="24"/>
        </w:rPr>
        <w:t>等待请求结束。</w:t>
      </w:r>
    </w:p>
    <w:p w14:paraId="3D8DE095"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(6).</w:t>
      </w:r>
      <w:r w:rsidRPr="0091075A">
        <w:rPr>
          <w:rFonts w:ascii="Arial" w:eastAsia="宋体" w:hAnsi="Arial" w:cs="Arial"/>
          <w:color w:val="4F4F4F"/>
          <w:kern w:val="0"/>
          <w:sz w:val="24"/>
          <w:szCs w:val="24"/>
        </w:rPr>
        <w:t>如果调用成功，返回</w:t>
      </w:r>
      <w:r w:rsidRPr="0091075A">
        <w:rPr>
          <w:rFonts w:ascii="Arial" w:eastAsia="宋体" w:hAnsi="Arial" w:cs="Arial"/>
          <w:i/>
          <w:iCs/>
          <w:color w:val="4F4F4F"/>
          <w:kern w:val="0"/>
          <w:sz w:val="24"/>
          <w:szCs w:val="24"/>
        </w:rPr>
        <w:t>out/</w:t>
      </w:r>
      <w:proofErr w:type="spellStart"/>
      <w:r w:rsidRPr="0091075A">
        <w:rPr>
          <w:rFonts w:ascii="Arial" w:eastAsia="宋体" w:hAnsi="Arial" w:cs="Arial"/>
          <w:i/>
          <w:iCs/>
          <w:color w:val="4F4F4F"/>
          <w:kern w:val="0"/>
          <w:sz w:val="24"/>
          <w:szCs w:val="24"/>
        </w:rPr>
        <w:t>inout</w:t>
      </w:r>
      <w:proofErr w:type="spellEnd"/>
      <w:r w:rsidRPr="0091075A">
        <w:rPr>
          <w:rFonts w:ascii="Arial" w:eastAsia="宋体" w:hAnsi="Arial" w:cs="Arial"/>
          <w:color w:val="4F4F4F"/>
          <w:kern w:val="0"/>
          <w:sz w:val="24"/>
          <w:szCs w:val="24"/>
        </w:rPr>
        <w:t>参数和将返回值传给客户机。</w:t>
      </w:r>
    </w:p>
    <w:p w14:paraId="06ED8EF2" w14:textId="59EE92F8" w:rsidR="0026648D"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(7).</w:t>
      </w:r>
      <w:r w:rsidRPr="0091075A">
        <w:rPr>
          <w:rFonts w:ascii="Arial" w:eastAsia="宋体" w:hAnsi="Arial" w:cs="Arial"/>
          <w:color w:val="4F4F4F"/>
          <w:kern w:val="0"/>
          <w:sz w:val="24"/>
          <w:szCs w:val="24"/>
        </w:rPr>
        <w:t>如果调用失败，返回一个</w:t>
      </w:r>
      <w:proofErr w:type="gramStart"/>
      <w:r w:rsidRPr="0091075A">
        <w:rPr>
          <w:rFonts w:ascii="Arial" w:eastAsia="宋体" w:hAnsi="Arial" w:cs="Arial"/>
          <w:color w:val="4F4F4F"/>
          <w:kern w:val="0"/>
          <w:sz w:val="24"/>
          <w:szCs w:val="24"/>
        </w:rPr>
        <w:t>异常给</w:t>
      </w:r>
      <w:proofErr w:type="gramEnd"/>
      <w:r w:rsidRPr="0091075A">
        <w:rPr>
          <w:rFonts w:ascii="Arial" w:eastAsia="宋体" w:hAnsi="Arial" w:cs="Arial"/>
          <w:color w:val="4F4F4F"/>
          <w:kern w:val="0"/>
          <w:sz w:val="24"/>
          <w:szCs w:val="24"/>
        </w:rPr>
        <w:t>客户机。</w:t>
      </w:r>
    </w:p>
    <w:p w14:paraId="30891AF9" w14:textId="77777777" w:rsidR="0026648D" w:rsidRDefault="0026648D">
      <w:pPr>
        <w:widowControl/>
        <w:jc w:val="left"/>
        <w:rPr>
          <w:rFonts w:ascii="Arial" w:eastAsia="宋体" w:hAnsi="Arial" w:cs="Arial"/>
          <w:color w:val="4F4F4F"/>
          <w:kern w:val="0"/>
          <w:sz w:val="24"/>
          <w:szCs w:val="24"/>
        </w:rPr>
      </w:pPr>
      <w:r>
        <w:rPr>
          <w:rFonts w:ascii="Arial" w:eastAsia="宋体" w:hAnsi="Arial" w:cs="Arial"/>
          <w:color w:val="4F4F4F"/>
          <w:kern w:val="0"/>
          <w:sz w:val="24"/>
          <w:szCs w:val="24"/>
        </w:rPr>
        <w:br w:type="page"/>
      </w:r>
    </w:p>
    <w:p w14:paraId="533601C4" w14:textId="32F51770" w:rsidR="0091075A" w:rsidRPr="0091075A" w:rsidRDefault="0026648D" w:rsidP="0091075A">
      <w:pPr>
        <w:widowControl/>
        <w:shd w:val="clear" w:color="auto" w:fill="FFFFFF"/>
        <w:wordWrap w:val="0"/>
        <w:spacing w:after="240" w:line="390" w:lineRule="atLeast"/>
        <w:rPr>
          <w:rFonts w:ascii="Arial" w:eastAsia="宋体" w:hAnsi="Arial" w:cs="Arial" w:hint="eastAsia"/>
          <w:color w:val="4F4F4F"/>
          <w:kern w:val="0"/>
          <w:sz w:val="24"/>
          <w:szCs w:val="24"/>
        </w:rPr>
      </w:pPr>
      <w:r>
        <w:rPr>
          <w:rFonts w:ascii="Arial" w:eastAsia="宋体" w:hAnsi="Arial" w:cs="Arial" w:hint="eastAsia"/>
          <w:color w:val="4F4F4F"/>
          <w:kern w:val="0"/>
          <w:sz w:val="24"/>
          <w:szCs w:val="24"/>
        </w:rPr>
        <w:lastRenderedPageBreak/>
        <w:t>BOA</w:t>
      </w:r>
      <w:r>
        <w:rPr>
          <w:rFonts w:ascii="Arial" w:eastAsia="宋体" w:hAnsi="Arial" w:cs="Arial" w:hint="eastAsia"/>
          <w:color w:val="4F4F4F"/>
          <w:kern w:val="0"/>
          <w:sz w:val="24"/>
          <w:szCs w:val="24"/>
        </w:rPr>
        <w:t>对象适配器</w:t>
      </w:r>
      <w:r>
        <w:rPr>
          <w:rFonts w:ascii="Arial" w:eastAsia="宋体" w:hAnsi="Arial" w:cs="Arial" w:hint="eastAsia"/>
          <w:color w:val="4F4F4F"/>
          <w:kern w:val="0"/>
          <w:sz w:val="24"/>
          <w:szCs w:val="24"/>
        </w:rPr>
        <w:t>:</w:t>
      </w:r>
      <w:r>
        <w:rPr>
          <w:rFonts w:ascii="Arial" w:eastAsia="宋体" w:hAnsi="Arial" w:cs="Arial" w:hint="eastAsia"/>
          <w:color w:val="4F4F4F"/>
          <w:kern w:val="0"/>
          <w:sz w:val="24"/>
          <w:szCs w:val="24"/>
        </w:rPr>
        <w:t>是服务器上管理对象引用和实现的主要机制</w:t>
      </w:r>
      <w:r>
        <w:rPr>
          <w:rFonts w:ascii="Arial" w:eastAsia="宋体" w:hAnsi="Arial" w:cs="Arial" w:hint="eastAsia"/>
          <w:color w:val="4F4F4F"/>
          <w:kern w:val="0"/>
          <w:sz w:val="24"/>
          <w:szCs w:val="24"/>
        </w:rPr>
        <w:t>,</w:t>
      </w:r>
      <w:r>
        <w:rPr>
          <w:rFonts w:ascii="Arial" w:eastAsia="宋体" w:hAnsi="Arial" w:cs="Arial" w:hint="eastAsia"/>
          <w:color w:val="4F4F4F"/>
          <w:kern w:val="0"/>
          <w:sz w:val="24"/>
          <w:szCs w:val="24"/>
        </w:rPr>
        <w:t>作用</w:t>
      </w:r>
      <w:r>
        <w:rPr>
          <w:rFonts w:ascii="Arial" w:eastAsia="宋体" w:hAnsi="Arial" w:cs="Arial" w:hint="eastAsia"/>
          <w:color w:val="4F4F4F"/>
          <w:kern w:val="0"/>
          <w:sz w:val="24"/>
          <w:szCs w:val="24"/>
        </w:rPr>
        <w:t>:</w:t>
      </w:r>
      <w:r>
        <w:rPr>
          <w:rFonts w:ascii="Arial" w:eastAsia="宋体" w:hAnsi="Arial" w:cs="Arial" w:hint="eastAsia"/>
          <w:color w:val="4F4F4F"/>
          <w:kern w:val="0"/>
          <w:sz w:val="24"/>
          <w:szCs w:val="24"/>
        </w:rPr>
        <w:t>给实现提供</w:t>
      </w:r>
      <w:r>
        <w:rPr>
          <w:rFonts w:ascii="Arial" w:eastAsia="宋体" w:hAnsi="Arial" w:cs="Arial" w:hint="eastAsia"/>
          <w:color w:val="4F4F4F"/>
          <w:kern w:val="0"/>
          <w:sz w:val="24"/>
          <w:szCs w:val="24"/>
        </w:rPr>
        <w:t>ORB</w:t>
      </w:r>
      <w:r>
        <w:rPr>
          <w:rFonts w:ascii="Arial" w:eastAsia="宋体" w:hAnsi="Arial" w:cs="Arial" w:hint="eastAsia"/>
          <w:color w:val="4F4F4F"/>
          <w:kern w:val="0"/>
          <w:sz w:val="24"/>
          <w:szCs w:val="24"/>
        </w:rPr>
        <w:t>服务</w:t>
      </w:r>
      <w:r>
        <w:rPr>
          <w:rFonts w:ascii="Arial" w:eastAsia="宋体" w:hAnsi="Arial" w:cs="Arial" w:hint="eastAsia"/>
          <w:color w:val="4F4F4F"/>
          <w:kern w:val="0"/>
          <w:sz w:val="24"/>
          <w:szCs w:val="24"/>
        </w:rPr>
        <w:t>,</w:t>
      </w:r>
      <w:r>
        <w:rPr>
          <w:rFonts w:ascii="Arial" w:eastAsia="宋体" w:hAnsi="Arial" w:cs="Arial" w:hint="eastAsia"/>
          <w:color w:val="4F4F4F"/>
          <w:kern w:val="0"/>
          <w:sz w:val="24"/>
          <w:szCs w:val="24"/>
        </w:rPr>
        <w:t>提供在对象的接口与该对象的服务器实现之间的绑定</w:t>
      </w:r>
      <w:r>
        <w:rPr>
          <w:rFonts w:ascii="Arial" w:eastAsia="宋体" w:hAnsi="Arial" w:cs="Arial" w:hint="eastAsia"/>
          <w:color w:val="4F4F4F"/>
          <w:kern w:val="0"/>
          <w:sz w:val="24"/>
          <w:szCs w:val="24"/>
        </w:rPr>
        <w:t>,</w:t>
      </w:r>
      <w:r>
        <w:rPr>
          <w:rFonts w:ascii="Arial" w:eastAsia="宋体" w:hAnsi="Arial" w:cs="Arial" w:hint="eastAsia"/>
          <w:color w:val="4F4F4F"/>
          <w:kern w:val="0"/>
          <w:sz w:val="24"/>
          <w:szCs w:val="24"/>
        </w:rPr>
        <w:t>生成并解释对象引用</w:t>
      </w:r>
      <w:r>
        <w:rPr>
          <w:rFonts w:ascii="Arial" w:eastAsia="宋体" w:hAnsi="Arial" w:cs="Arial" w:hint="eastAsia"/>
          <w:color w:val="4F4F4F"/>
          <w:kern w:val="0"/>
          <w:sz w:val="24"/>
          <w:szCs w:val="24"/>
        </w:rPr>
        <w:t>,</w:t>
      </w:r>
      <w:r>
        <w:rPr>
          <w:rFonts w:ascii="Arial" w:eastAsia="宋体" w:hAnsi="Arial" w:cs="Arial" w:hint="eastAsia"/>
          <w:color w:val="4F4F4F"/>
          <w:kern w:val="0"/>
          <w:sz w:val="24"/>
          <w:szCs w:val="24"/>
        </w:rPr>
        <w:t>并把对象引用映射到实现上</w:t>
      </w:r>
      <w:r>
        <w:rPr>
          <w:rFonts w:ascii="Arial" w:eastAsia="宋体" w:hAnsi="Arial" w:cs="Arial" w:hint="eastAsia"/>
          <w:color w:val="4F4F4F"/>
          <w:kern w:val="0"/>
          <w:sz w:val="24"/>
          <w:szCs w:val="24"/>
        </w:rPr>
        <w:t>,</w:t>
      </w:r>
      <w:r>
        <w:rPr>
          <w:rFonts w:ascii="Arial" w:eastAsia="宋体" w:hAnsi="Arial" w:cs="Arial" w:hint="eastAsia"/>
          <w:color w:val="4F4F4F"/>
          <w:kern w:val="0"/>
          <w:sz w:val="24"/>
          <w:szCs w:val="24"/>
        </w:rPr>
        <w:t>激活以及冻结实现</w:t>
      </w:r>
      <w:r>
        <w:rPr>
          <w:rFonts w:ascii="Arial" w:eastAsia="宋体" w:hAnsi="Arial" w:cs="Arial" w:hint="eastAsia"/>
          <w:color w:val="4F4F4F"/>
          <w:kern w:val="0"/>
          <w:sz w:val="24"/>
          <w:szCs w:val="24"/>
        </w:rPr>
        <w:t>,</w:t>
      </w:r>
      <w:r>
        <w:rPr>
          <w:rFonts w:ascii="Arial" w:eastAsia="宋体" w:hAnsi="Arial" w:cs="Arial" w:hint="eastAsia"/>
          <w:color w:val="4F4F4F"/>
          <w:kern w:val="0"/>
          <w:sz w:val="24"/>
          <w:szCs w:val="24"/>
        </w:rPr>
        <w:t>注册实现</w:t>
      </w:r>
      <w:r>
        <w:rPr>
          <w:rFonts w:ascii="Arial" w:eastAsia="宋体" w:hAnsi="Arial" w:cs="Arial" w:hint="eastAsia"/>
          <w:color w:val="4F4F4F"/>
          <w:kern w:val="0"/>
          <w:sz w:val="24"/>
          <w:szCs w:val="24"/>
        </w:rPr>
        <w:t>,</w:t>
      </w:r>
      <w:r>
        <w:rPr>
          <w:rFonts w:ascii="Arial" w:eastAsia="宋体" w:hAnsi="Arial" w:cs="Arial" w:hint="eastAsia"/>
          <w:color w:val="4F4F4F"/>
          <w:kern w:val="0"/>
          <w:sz w:val="24"/>
          <w:szCs w:val="24"/>
        </w:rPr>
        <w:t>隐含的通过框架激活实现方法</w:t>
      </w:r>
      <w:r>
        <w:rPr>
          <w:rFonts w:ascii="Arial" w:eastAsia="宋体" w:hAnsi="Arial" w:cs="Arial" w:hint="eastAsia"/>
          <w:color w:val="4F4F4F"/>
          <w:kern w:val="0"/>
          <w:sz w:val="24"/>
          <w:szCs w:val="24"/>
        </w:rPr>
        <w:t>.</w:t>
      </w:r>
      <w:bookmarkStart w:id="4" w:name="_GoBack"/>
      <w:bookmarkEnd w:id="4"/>
    </w:p>
    <w:p w14:paraId="0553F831" w14:textId="625C5C12" w:rsidR="00835849" w:rsidRDefault="00835849">
      <w:pPr>
        <w:widowControl/>
        <w:jc w:val="left"/>
      </w:pPr>
      <w:r>
        <w:br w:type="page"/>
      </w:r>
    </w:p>
    <w:p w14:paraId="487AFDF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lastRenderedPageBreak/>
        <w:t>一、OMG</w:t>
      </w:r>
    </w:p>
    <w:p w14:paraId="316E14CC"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1.成立于1989年的非盈利性联盟；</w:t>
      </w:r>
    </w:p>
    <w:p w14:paraId="672099B1"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2. 以促进在分布式系统开发中面向对象技术的理论与实践的发展为目标；</w:t>
      </w:r>
    </w:p>
    <w:p w14:paraId="68B5155B"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3.为使该组织所采纳的技术具有开放性，OMG所采用的方法是，针对某一领域发出RFP（Request For Proposal）,然后以各方提交的建议为基础，经过一系列的讨论和协商，产生最终的规范。</w:t>
      </w:r>
    </w:p>
    <w:p w14:paraId="06014025"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4.OMG负责制订并维护一套规范（not software）：</w:t>
      </w:r>
    </w:p>
    <w:p w14:paraId="7906771F"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支持分布式、异类（heterogeneous）环境的软件开发项目。</w:t>
      </w:r>
    </w:p>
    <w:p w14:paraId="0814DC7F"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覆盖了从分析、设计到编码、部署、运行和管理的整个软件开发过程。</w:t>
      </w:r>
    </w:p>
    <w:p w14:paraId="235BADE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这些规范是一种工业或行业标准</w:t>
      </w:r>
    </w:p>
    <w:p w14:paraId="0F2B78D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5.OMG主要规范</w:t>
      </w:r>
    </w:p>
    <w:p w14:paraId="11C7CEF6"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UML：Unified Modeling Language</w:t>
      </w:r>
    </w:p>
    <w:p w14:paraId="395B7AB3"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CORBA：Common Object Request Broker Architecture。</w:t>
      </w:r>
    </w:p>
    <w:p w14:paraId="057EFBE0"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MDA:   Model Driven Architecture</w:t>
      </w:r>
    </w:p>
    <w:p w14:paraId="7391617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w:t>
      </w:r>
      <w:r w:rsidRPr="00835849">
        <w:rPr>
          <w:rFonts w:ascii="宋体" w:eastAsia="宋体" w:hAnsi="宋体" w:cs="宋体"/>
          <w:b/>
          <w:bCs/>
          <w:kern w:val="0"/>
          <w:sz w:val="24"/>
          <w:szCs w:val="24"/>
        </w:rPr>
        <w:t xml:space="preserve"> 由OMG制定的</w:t>
      </w:r>
      <w:proofErr w:type="gramStart"/>
      <w:r w:rsidRPr="00835849">
        <w:rPr>
          <w:rFonts w:ascii="宋体" w:eastAsia="宋体" w:hAnsi="宋体" w:cs="宋体"/>
          <w:b/>
          <w:bCs/>
          <w:kern w:val="0"/>
          <w:sz w:val="24"/>
          <w:szCs w:val="24"/>
        </w:rPr>
        <w:t>最</w:t>
      </w:r>
      <w:proofErr w:type="gramEnd"/>
      <w:r w:rsidRPr="00835849">
        <w:rPr>
          <w:rFonts w:ascii="宋体" w:eastAsia="宋体" w:hAnsi="宋体" w:cs="宋体"/>
          <w:b/>
          <w:bCs/>
          <w:kern w:val="0"/>
          <w:sz w:val="24"/>
          <w:szCs w:val="24"/>
        </w:rPr>
        <w:t>关键的规范——对象管理结构（Object Management Architecture, OMA）和它的核心（也就是CORBA规范），提供了一个完整的体系结构。这个结构以足够的灵活性、丰富的形式适用了各类分布式系统。</w:t>
      </w:r>
    </w:p>
    <w:p w14:paraId="2B56038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二、OMA</w:t>
      </w:r>
    </w:p>
    <w:p w14:paraId="1DD31DE7"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1.OMA描述了面向对象技术在分布式处理中的运用。它包括两部分：</w:t>
      </w:r>
    </w:p>
    <w:p w14:paraId="472EED0D"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对象模型（Object Model）：定义如何描述分布式异质环境中的对象</w:t>
      </w:r>
    </w:p>
    <w:p w14:paraId="6E48E62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参考模型（Reference Model）：描述对象之间的交互(组件，接口，协议)</w:t>
      </w:r>
    </w:p>
    <w:p w14:paraId="7DB295F2"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2.OMA对象模型</w:t>
      </w:r>
    </w:p>
    <w:p w14:paraId="472F6A36"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在OMA对象模型中，对象是一个被封装的实体，它具有一个不可改变的标识，并能给客户用户提供一个或多个服务。如：</w:t>
      </w:r>
    </w:p>
    <w:p w14:paraId="010A78DB"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lastRenderedPageBreak/>
        <w:t>interface printer</w:t>
      </w:r>
    </w:p>
    <w:p w14:paraId="09CB17D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w:t>
      </w:r>
    </w:p>
    <w:p w14:paraId="4F5F5CD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attribute model;</w:t>
      </w:r>
    </w:p>
    <w:p w14:paraId="187A7EFD"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xml:space="preserve">void </w:t>
      </w:r>
      <w:proofErr w:type="gramStart"/>
      <w:r w:rsidRPr="00835849">
        <w:rPr>
          <w:rFonts w:ascii="宋体" w:eastAsia="宋体" w:hAnsi="宋体" w:cs="宋体"/>
          <w:kern w:val="0"/>
          <w:sz w:val="24"/>
          <w:szCs w:val="24"/>
        </w:rPr>
        <w:t>print(</w:t>
      </w:r>
      <w:proofErr w:type="gramEnd"/>
      <w:r w:rsidRPr="00835849">
        <w:rPr>
          <w:rFonts w:ascii="宋体" w:eastAsia="宋体" w:hAnsi="宋体" w:cs="宋体"/>
          <w:kern w:val="0"/>
          <w:sz w:val="24"/>
          <w:szCs w:val="24"/>
        </w:rPr>
        <w:t>in string buffer);</w:t>
      </w:r>
    </w:p>
    <w:p w14:paraId="2E6672E6"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w:t>
      </w:r>
    </w:p>
    <w:p w14:paraId="2B52A3D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3.对象的访问方式是通过</w:t>
      </w:r>
      <w:proofErr w:type="gramStart"/>
      <w:r w:rsidRPr="00835849">
        <w:rPr>
          <w:rFonts w:ascii="宋体" w:eastAsia="宋体" w:hAnsi="宋体" w:cs="宋体"/>
          <w:kern w:val="0"/>
          <w:sz w:val="24"/>
          <w:szCs w:val="24"/>
        </w:rPr>
        <w:t>向对象</w:t>
      </w:r>
      <w:proofErr w:type="gramEnd"/>
      <w:r w:rsidRPr="00835849">
        <w:rPr>
          <w:rFonts w:ascii="宋体" w:eastAsia="宋体" w:hAnsi="宋体" w:cs="宋体"/>
          <w:kern w:val="0"/>
          <w:sz w:val="24"/>
          <w:szCs w:val="24"/>
        </w:rPr>
        <w:t>发出请求来完成的。请求信息包括目标对象、所请求的操作、0个或多个实际参数和可选的请求上下文（描述环境信息）。每个对象的实现和位置，对客户都是透明的。</w:t>
      </w:r>
    </w:p>
    <w:p w14:paraId="1C654BF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4.在OMA参考模型中，OMG定义了一条为对象所公用的通信总线，即ORB(Object Request Broker)。同时， OMG又定义了对象进出这一总线的接口。这包括：对象服务（Object Services） 、公共设施（common facilities）、应用接口（Application Interface）和</w:t>
      </w:r>
      <w:proofErr w:type="gramStart"/>
      <w:r w:rsidRPr="00835849">
        <w:rPr>
          <w:rFonts w:ascii="宋体" w:eastAsia="宋体" w:hAnsi="宋体" w:cs="宋体"/>
          <w:kern w:val="0"/>
          <w:sz w:val="24"/>
          <w:szCs w:val="24"/>
        </w:rPr>
        <w:t>域接口</w:t>
      </w:r>
      <w:proofErr w:type="gramEnd"/>
      <w:r w:rsidRPr="00835849">
        <w:rPr>
          <w:rFonts w:ascii="宋体" w:eastAsia="宋体" w:hAnsi="宋体" w:cs="宋体"/>
          <w:kern w:val="0"/>
          <w:sz w:val="24"/>
          <w:szCs w:val="24"/>
        </w:rPr>
        <w:t>（Domain Interface）。</w:t>
      </w:r>
    </w:p>
    <w:p w14:paraId="75205E81" w14:textId="4318263C" w:rsidR="00835849" w:rsidRPr="00835849" w:rsidRDefault="00835849" w:rsidP="00835849">
      <w:pPr>
        <w:widowControl/>
        <w:jc w:val="left"/>
        <w:rPr>
          <w:rFonts w:ascii="宋体" w:eastAsia="宋体" w:hAnsi="宋体" w:cs="宋体"/>
          <w:kern w:val="0"/>
          <w:sz w:val="24"/>
          <w:szCs w:val="24"/>
        </w:rPr>
      </w:pPr>
      <w:r w:rsidRPr="00835849">
        <w:rPr>
          <w:rFonts w:ascii="宋体" w:eastAsia="宋体" w:hAnsi="宋体" w:cs="宋体"/>
          <w:noProof/>
          <w:kern w:val="0"/>
          <w:sz w:val="24"/>
          <w:szCs w:val="24"/>
        </w:rPr>
        <mc:AlternateContent>
          <mc:Choice Requires="wps">
            <w:drawing>
              <wp:inline distT="0" distB="0" distL="0" distR="0" wp14:anchorId="05F63D96" wp14:editId="51A85D82">
                <wp:extent cx="307340" cy="307340"/>
                <wp:effectExtent l="0" t="0" r="0" b="0"/>
                <wp:docPr id="10" name="矩形 10" descr="//upload-images.jianshu.io/upload_images/6122468-f1af3013a9561384.png?imageMogr2/auto-orient/strip%7CimageView2/2/w/5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F1ED9" id="矩形 10" o:spid="_x0000_s1026" alt="//upload-images.jianshu.io/upload_images/6122468-f1af3013a9561384.png?imageMogr2/auto-orient/strip%7CimageView2/2/w/55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ATGi5/FwMAADYGAAAOAAAAAAAAAAAAAAAAAC4CAABk&#10;cnMvZTJvRG9jLnhtbFBLAQItABQABgAIAAAAIQDrxsCk2QAAAAMBAAAPAAAAAAAAAAAAAAAAAHEF&#10;AABkcnMvZG93bnJldi54bWxQSwUGAAAAAAQABADzAAAAdwYAAAAA&#10;" filled="f" stroked="f">
                <o:lock v:ext="edit" aspectratio="t"/>
                <w10:anchorlock/>
              </v:rect>
            </w:pict>
          </mc:Fallback>
        </mc:AlternateContent>
      </w:r>
    </w:p>
    <w:p w14:paraId="75D66CE7"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三、ORB：Object request broker 对象请求代理</w:t>
      </w:r>
    </w:p>
    <w:p w14:paraId="3E1CC571"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1.概念：是OMA参考模型的核心，是基于分布式对象构建应用程序的基础设施，保证了在异构平台上对象的互操作性与可移植性。</w:t>
      </w:r>
    </w:p>
    <w:p w14:paraId="70CF4CB3"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2.作用：把客户发出的请求传递给目标对象，并把目标对象的执行结果返回</w:t>
      </w:r>
      <w:proofErr w:type="gramStart"/>
      <w:r w:rsidRPr="00835849">
        <w:rPr>
          <w:rFonts w:ascii="宋体" w:eastAsia="宋体" w:hAnsi="宋体" w:cs="宋体"/>
          <w:kern w:val="0"/>
          <w:sz w:val="24"/>
          <w:szCs w:val="24"/>
        </w:rPr>
        <w:t>给发出</w:t>
      </w:r>
      <w:proofErr w:type="gramEnd"/>
      <w:r w:rsidRPr="00835849">
        <w:rPr>
          <w:rFonts w:ascii="宋体" w:eastAsia="宋体" w:hAnsi="宋体" w:cs="宋体"/>
          <w:kern w:val="0"/>
          <w:sz w:val="24"/>
          <w:szCs w:val="24"/>
        </w:rPr>
        <w:t>请求的客户。由ORB提供的通信机制负责完成查找请求的对象实现，让对象实现准备好接收请求，传递构成请求的数据。</w:t>
      </w:r>
    </w:p>
    <w:p w14:paraId="5BBE6843"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3.ORB(Object Request Broker)是对象总线。</w:t>
      </w:r>
    </w:p>
    <w:p w14:paraId="32B2A84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1）通过ORB，一个client可以透明的调用同一台机器上或网络上的一个server对象的方法。</w:t>
      </w:r>
    </w:p>
    <w:p w14:paraId="0AEEB91C"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2 )ORB解释该调用并负责查找一个实现该请求的对象，</w:t>
      </w:r>
    </w:p>
    <w:p w14:paraId="034030A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3 )找到后，把参数传给该对象，调用它的方法，最后返回结果。</w:t>
      </w:r>
    </w:p>
    <w:p w14:paraId="50983DF4"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4) 客户方不需要了解服务对象的位置、通信方式、实现、激活或存储机制。</w:t>
      </w:r>
    </w:p>
    <w:p w14:paraId="7B8DA310" w14:textId="22DA1B5C" w:rsidR="00835849" w:rsidRPr="00835849" w:rsidRDefault="00835849" w:rsidP="00835849">
      <w:pPr>
        <w:widowControl/>
        <w:jc w:val="left"/>
        <w:rPr>
          <w:rFonts w:ascii="宋体" w:eastAsia="宋体" w:hAnsi="宋体" w:cs="宋体"/>
          <w:kern w:val="0"/>
          <w:sz w:val="24"/>
          <w:szCs w:val="24"/>
        </w:rPr>
      </w:pPr>
      <w:r w:rsidRPr="00835849">
        <w:rPr>
          <w:rFonts w:ascii="宋体" w:eastAsia="宋体" w:hAnsi="宋体" w:cs="宋体"/>
          <w:noProof/>
          <w:kern w:val="0"/>
          <w:sz w:val="24"/>
          <w:szCs w:val="24"/>
        </w:rPr>
        <mc:AlternateContent>
          <mc:Choice Requires="wps">
            <w:drawing>
              <wp:inline distT="0" distB="0" distL="0" distR="0" wp14:anchorId="52A5473B" wp14:editId="52C67743">
                <wp:extent cx="307340" cy="307340"/>
                <wp:effectExtent l="0" t="0" r="0" b="0"/>
                <wp:docPr id="9" name="矩形 9" descr="//upload-images.jianshu.io/upload_images/6122468-ed2d9f4030cca84b.png?imageMogr2/auto-orient/strip%7CimageView2/2/w/6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C7CE0" id="矩形 9" o:spid="_x0000_s1026" alt="//upload-images.jianshu.io/upload_images/6122468-ed2d9f4030cca84b.png?imageMogr2/auto-orient/strip%7CimageView2/2/w/60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adjJIxUDAAA0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03B5A376"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lastRenderedPageBreak/>
        <w:t>四、对象服务：</w:t>
      </w:r>
    </w:p>
    <w:p w14:paraId="6A4CA913"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1.作用：提供所有应用程序都可能用到的通用服务的接口（基本服务，与具体的应用领域无关的接口）。</w:t>
      </w:r>
    </w:p>
    <w:p w14:paraId="19FF3B7C"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2.支持的服务有：名字服务、持久性服务、生命周期服务、事务处理服务、对象事件服务和安全服务等。</w:t>
      </w:r>
    </w:p>
    <w:p w14:paraId="6F99C801"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3.实质：通用的服务集合，将覆盖对象整个生存期的对象管理任务标准化，可保证各种应用程序均采用一致的风格管理对象</w:t>
      </w:r>
    </w:p>
    <w:p w14:paraId="799AC4E6"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p>
    <w:p w14:paraId="4180932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五、CORBA体系结构</w:t>
      </w:r>
    </w:p>
    <w:p w14:paraId="7C9B2DA4"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1.C-ORB-A： “</w:t>
      </w:r>
      <w:proofErr w:type="spellStart"/>
      <w:r w:rsidRPr="00835849">
        <w:rPr>
          <w:rFonts w:ascii="宋体" w:eastAsia="宋体" w:hAnsi="宋体" w:cs="宋体"/>
          <w:kern w:val="0"/>
          <w:sz w:val="24"/>
          <w:szCs w:val="24"/>
        </w:rPr>
        <w:t>Common”+“ORB”+“Architecture</w:t>
      </w:r>
      <w:proofErr w:type="spellEnd"/>
      <w:r w:rsidRPr="00835849">
        <w:rPr>
          <w:rFonts w:ascii="宋体" w:eastAsia="宋体" w:hAnsi="宋体" w:cs="宋体"/>
          <w:kern w:val="0"/>
          <w:sz w:val="24"/>
          <w:szCs w:val="24"/>
        </w:rPr>
        <w:t>”  通用“orb”体系结构</w:t>
      </w:r>
    </w:p>
    <w:p w14:paraId="6832D5ED"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2.建立在OMG的对象模型基础之上，主要由三个关键部分组成</w:t>
      </w:r>
    </w:p>
    <w:p w14:paraId="0145CDED"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作为分布式对象通信基础设施的对象请求代理ORB的体系结构；</w:t>
      </w:r>
    </w:p>
    <w:p w14:paraId="6DF9B4F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接口定义语言IDL的语法和语义以及到各种程序设计语言的映射；</w:t>
      </w:r>
    </w:p>
    <w:p w14:paraId="1FA16173"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保证可互操作性的标准ORB间的通信协议GIOP/IIOP。</w:t>
      </w:r>
    </w:p>
    <w:p w14:paraId="0D242A75" w14:textId="1BA331D0" w:rsidR="00835849" w:rsidRPr="00835849" w:rsidRDefault="00835849" w:rsidP="00835849">
      <w:pPr>
        <w:widowControl/>
        <w:jc w:val="left"/>
        <w:rPr>
          <w:rFonts w:ascii="宋体" w:eastAsia="宋体" w:hAnsi="宋体" w:cs="宋体"/>
          <w:kern w:val="0"/>
          <w:sz w:val="24"/>
          <w:szCs w:val="24"/>
        </w:rPr>
      </w:pPr>
      <w:r w:rsidRPr="00835849">
        <w:rPr>
          <w:rFonts w:ascii="宋体" w:eastAsia="宋体" w:hAnsi="宋体" w:cs="宋体"/>
          <w:noProof/>
          <w:kern w:val="0"/>
          <w:sz w:val="24"/>
          <w:szCs w:val="24"/>
        </w:rPr>
        <mc:AlternateContent>
          <mc:Choice Requires="wps">
            <w:drawing>
              <wp:inline distT="0" distB="0" distL="0" distR="0" wp14:anchorId="29AA94ED" wp14:editId="09EE724A">
                <wp:extent cx="307340" cy="307340"/>
                <wp:effectExtent l="0" t="0" r="0" b="0"/>
                <wp:docPr id="8" name="矩形 8" descr="//upload-images.jianshu.io/upload_images/6122468-b8b4e74e7073c720.png?imageMogr2/auto-orient/strip%7CimageView2/2/w/5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4CB29" id="矩形 8" o:spid="_x0000_s1026" alt="//upload-images.jianshu.io/upload_images/6122468-b8b4e74e7073c720.png?imageMogr2/auto-orient/strip%7CimageView2/2/w/55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TbDD0BUDAAA0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3F7D8E64"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p>
    <w:p w14:paraId="4ECC5B88"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p>
    <w:p w14:paraId="10E05C02"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六、IDL语言</w:t>
      </w:r>
    </w:p>
    <w:p w14:paraId="0A3665E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说明性语言，定义组件接口，不定义实现。</w:t>
      </w:r>
    </w:p>
    <w:p w14:paraId="63F0636D"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语法上可以看成C++的一个子集，规定组件的属性、所继承的父类、产生的异常、事件和各类数据类型。</w:t>
      </w:r>
    </w:p>
    <w:p w14:paraId="182326E4"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编译器作用：将IDL映射到具体程序设计语言，产生桩代码和框架代码</w:t>
      </w:r>
    </w:p>
    <w:p w14:paraId="1797A796"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调用请求经客户端桩传递给ORB，然后转发到服务端框架，最后到达真正要执行请求的对象实现实例</w:t>
      </w:r>
    </w:p>
    <w:p w14:paraId="3004E628" w14:textId="0FD13E80" w:rsidR="00835849" w:rsidRPr="00835849" w:rsidRDefault="00835849" w:rsidP="00835849">
      <w:pPr>
        <w:widowControl/>
        <w:jc w:val="left"/>
        <w:rPr>
          <w:rFonts w:ascii="宋体" w:eastAsia="宋体" w:hAnsi="宋体" w:cs="宋体"/>
          <w:kern w:val="0"/>
          <w:sz w:val="24"/>
          <w:szCs w:val="24"/>
        </w:rPr>
      </w:pPr>
      <w:r w:rsidRPr="00835849">
        <w:rPr>
          <w:rFonts w:ascii="宋体" w:eastAsia="宋体" w:hAnsi="宋体" w:cs="宋体"/>
          <w:noProof/>
          <w:kern w:val="0"/>
          <w:sz w:val="24"/>
          <w:szCs w:val="24"/>
        </w:rPr>
        <w:lastRenderedPageBreak/>
        <mc:AlternateContent>
          <mc:Choice Requires="wps">
            <w:drawing>
              <wp:inline distT="0" distB="0" distL="0" distR="0" wp14:anchorId="1020108E" wp14:editId="3A52A6AE">
                <wp:extent cx="307340" cy="307340"/>
                <wp:effectExtent l="0" t="0" r="0" b="0"/>
                <wp:docPr id="7" name="矩形 7" descr="//upload-images.jianshu.io/upload_images/6122468-954528a3d5bbb9ef.png?imageMogr2/auto-orient/strip%7CimageView2/2/w/3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6938A" id="矩形 7" o:spid="_x0000_s1026" alt="//upload-images.jianshu.io/upload_images/6122468-954528a3d5bbb9ef.png?imageMogr2/auto-orient/strip%7CimageView2/2/w/38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AaKI93FwMAADQGAAAOAAAAAAAAAAAAAAAAAC4CAABk&#10;cnMvZTJvRG9jLnhtbFBLAQItABQABgAIAAAAIQDrxsCk2QAAAAMBAAAPAAAAAAAAAAAAAAAAAHEF&#10;AABkcnMvZG93bnJldi54bWxQSwUGAAAAAAQABADzAAAAdwYAAAAA&#10;" filled="f" stroked="f">
                <o:lock v:ext="edit" aspectratio="t"/>
                <w10:anchorlock/>
              </v:rect>
            </w:pict>
          </mc:Fallback>
        </mc:AlternateContent>
      </w:r>
    </w:p>
    <w:p w14:paraId="46FE5D01"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Run----&gt;External Tools-----&gt;IDL Compiler,</w:t>
      </w:r>
    </w:p>
    <w:p w14:paraId="2742CC5A" w14:textId="5E6B412C" w:rsidR="00835849" w:rsidRPr="00835849" w:rsidRDefault="00835849" w:rsidP="00835849">
      <w:pPr>
        <w:widowControl/>
        <w:jc w:val="left"/>
        <w:rPr>
          <w:rFonts w:ascii="宋体" w:eastAsia="宋体" w:hAnsi="宋体" w:cs="宋体"/>
          <w:kern w:val="0"/>
          <w:sz w:val="24"/>
          <w:szCs w:val="24"/>
        </w:rPr>
      </w:pPr>
      <w:r w:rsidRPr="00835849">
        <w:rPr>
          <w:rFonts w:ascii="宋体" w:eastAsia="宋体" w:hAnsi="宋体" w:cs="宋体"/>
          <w:noProof/>
          <w:kern w:val="0"/>
          <w:sz w:val="24"/>
          <w:szCs w:val="24"/>
        </w:rPr>
        <mc:AlternateContent>
          <mc:Choice Requires="wps">
            <w:drawing>
              <wp:inline distT="0" distB="0" distL="0" distR="0" wp14:anchorId="3927E3DD" wp14:editId="6E0C06BC">
                <wp:extent cx="307340" cy="307340"/>
                <wp:effectExtent l="0" t="0" r="0" b="0"/>
                <wp:docPr id="6" name="矩形 6" descr="//upload-images.jianshu.io/upload_images/6122468-f4d08aed0bb1cdea.png?imageMogr2/auto-orient/strip%7CimageView2/2/w/5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268AB" id="矩形 6" o:spid="_x0000_s1026" alt="//upload-images.jianshu.io/upload_images/6122468-f4d08aed0bb1cdea.png?imageMogr2/auto-orient/strip%7CimageView2/2/w/55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" filled="f" stroked="f">
                <o:lock v:ext="edit" aspectratio="t"/>
                <w10:anchorlock/>
              </v:rect>
            </w:pict>
          </mc:Fallback>
        </mc:AlternateContent>
      </w:r>
    </w:p>
    <w:p w14:paraId="48A65C21"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f5刷新，</w:t>
      </w:r>
      <w:r w:rsidRPr="00835849">
        <w:rPr>
          <w:rFonts w:ascii="宋体" w:eastAsia="宋体" w:hAnsi="宋体" w:cs="宋体"/>
          <w:b/>
          <w:bCs/>
          <w:kern w:val="0"/>
          <w:sz w:val="24"/>
          <w:szCs w:val="24"/>
        </w:rPr>
        <w:t>生成Stub与Skeleton</w:t>
      </w:r>
    </w:p>
    <w:p w14:paraId="31294A1C" w14:textId="5AB5E626" w:rsidR="00835849" w:rsidRPr="00835849" w:rsidRDefault="00835849" w:rsidP="00835849">
      <w:pPr>
        <w:widowControl/>
        <w:jc w:val="left"/>
        <w:rPr>
          <w:rFonts w:ascii="宋体" w:eastAsia="宋体" w:hAnsi="宋体" w:cs="宋体"/>
          <w:kern w:val="0"/>
          <w:sz w:val="24"/>
          <w:szCs w:val="24"/>
        </w:rPr>
      </w:pPr>
      <w:r w:rsidRPr="00835849">
        <w:rPr>
          <w:rFonts w:ascii="宋体" w:eastAsia="宋体" w:hAnsi="宋体" w:cs="宋体"/>
          <w:noProof/>
          <w:kern w:val="0"/>
          <w:sz w:val="24"/>
          <w:szCs w:val="24"/>
        </w:rPr>
        <mc:AlternateContent>
          <mc:Choice Requires="wps">
            <w:drawing>
              <wp:inline distT="0" distB="0" distL="0" distR="0" wp14:anchorId="4A5D6BAD" wp14:editId="17C4246B">
                <wp:extent cx="307340" cy="307340"/>
                <wp:effectExtent l="0" t="0" r="0" b="0"/>
                <wp:docPr id="5" name="矩形 5" descr="//upload-images.jianshu.io/upload_images/6122468-0a5c8e21861e254e.png?imageMogr2/auto-orient/strip%7CimageView2/2/w/2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F235C" id="矩形 5" o:spid="_x0000_s1026" alt="//upload-images.jianshu.io/upload_images/6122468-0a5c8e21861e254e.png?imageMogr2/auto-orient/strip%7CimageView2/2/w/26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2xvtORIDAAA0BgAADgAAAAAAAAAAAAAAAAAuAgAAZHJzL2Uy&#10;b0RvYy54bWxQSwECLQAUAAYACAAAACEA68bApNkAAAADAQAADwAAAAAAAAAAAAAAAABsBQAAZHJz&#10;L2Rvd25yZXYueG1sUEsFBgAAAAAEAAQA8wAAAHIGAAAAAA==&#10;" filled="f" stroked="f">
                <o:lock v:ext="edit" aspectratio="t"/>
                <w10:anchorlock/>
              </v:rect>
            </w:pict>
          </mc:Fallback>
        </mc:AlternateContent>
      </w:r>
    </w:p>
    <w:p w14:paraId="180CF222"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IDL编译器作用是将IDL映射到具体程序设计语言，产生桩代码和框架代码</w:t>
      </w:r>
    </w:p>
    <w:p w14:paraId="43B1D3A6"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proofErr w:type="spellStart"/>
      <w:r w:rsidRPr="00835849">
        <w:rPr>
          <w:rFonts w:ascii="宋体" w:eastAsia="宋体" w:hAnsi="宋体" w:cs="宋体"/>
          <w:kern w:val="0"/>
          <w:sz w:val="24"/>
          <w:szCs w:val="24"/>
        </w:rPr>
        <w:t>Visibroker</w:t>
      </w:r>
      <w:proofErr w:type="spellEnd"/>
      <w:r w:rsidRPr="00835849">
        <w:rPr>
          <w:rFonts w:ascii="宋体" w:eastAsia="宋体" w:hAnsi="宋体" w:cs="宋体"/>
          <w:kern w:val="0"/>
          <w:sz w:val="24"/>
          <w:szCs w:val="24"/>
        </w:rPr>
        <w:t xml:space="preserve"> for java提供的编译器idl2java将IDL映射到java语言，生成java语言的桩和框架语言</w:t>
      </w:r>
    </w:p>
    <w:p w14:paraId="18116438"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每个对象实例都有一个用于唯一标识自身的对象引用。客户程序利用对象引用指明调用的方向</w:t>
      </w:r>
    </w:p>
    <w:p w14:paraId="6E3E74CF"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表面上看，客户程序调用的是远程对象实现上的操作，实际被调用的代码是作为其代理的IDL桩</w:t>
      </w:r>
    </w:p>
    <w:p w14:paraId="6D141970"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七、RMI存根和框架的作用？</w:t>
      </w:r>
    </w:p>
    <w:p w14:paraId="3720E1C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w:t>
      </w:r>
      <w:r w:rsidRPr="00835849">
        <w:rPr>
          <w:rFonts w:ascii="宋体" w:eastAsia="宋体" w:hAnsi="宋体" w:cs="宋体"/>
          <w:b/>
          <w:bCs/>
          <w:kern w:val="0"/>
          <w:sz w:val="24"/>
          <w:szCs w:val="24"/>
        </w:rPr>
        <w:t>Stub(存根类)：</w:t>
      </w:r>
      <w:r w:rsidRPr="00835849">
        <w:rPr>
          <w:rFonts w:ascii="宋体" w:eastAsia="宋体" w:hAnsi="宋体" w:cs="宋体"/>
          <w:kern w:val="0"/>
          <w:sz w:val="24"/>
          <w:szCs w:val="24"/>
        </w:rPr>
        <w:t>存在于客户端，为客户端编码远程命令并把他们发送到服务器，等待服务器</w:t>
      </w:r>
    </w:p>
    <w:p w14:paraId="0382BEDB"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返回结果，stub再解码返回调用结果给客户端。</w:t>
      </w:r>
    </w:p>
    <w:p w14:paraId="49E07B13"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w:t>
      </w:r>
      <w:r w:rsidRPr="00835849">
        <w:rPr>
          <w:rFonts w:ascii="宋体" w:eastAsia="宋体" w:hAnsi="宋体" w:cs="宋体"/>
          <w:b/>
          <w:bCs/>
          <w:kern w:val="0"/>
          <w:sz w:val="24"/>
          <w:szCs w:val="24"/>
        </w:rPr>
        <w:t>Skeleton（框架）：</w:t>
      </w:r>
      <w:r w:rsidRPr="00835849">
        <w:rPr>
          <w:rFonts w:ascii="宋体" w:eastAsia="宋体" w:hAnsi="宋体" w:cs="宋体"/>
          <w:kern w:val="0"/>
          <w:sz w:val="24"/>
          <w:szCs w:val="24"/>
        </w:rPr>
        <w:t>存在于服务器，是把远程命令解码，调用服务端的远程对象的方法，把</w:t>
      </w:r>
    </w:p>
    <w:p w14:paraId="43DE657D"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结果再编码发给stub。</w:t>
      </w:r>
    </w:p>
    <w:p w14:paraId="45E8413B"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proofErr w:type="spellStart"/>
      <w:r w:rsidRPr="00835849">
        <w:rPr>
          <w:rFonts w:ascii="宋体" w:eastAsia="宋体" w:hAnsi="宋体" w:cs="宋体"/>
          <w:b/>
          <w:bCs/>
          <w:kern w:val="0"/>
          <w:sz w:val="24"/>
          <w:szCs w:val="24"/>
        </w:rPr>
        <w:t>VisiBroker</w:t>
      </w:r>
      <w:proofErr w:type="spellEnd"/>
      <w:r w:rsidRPr="00835849">
        <w:rPr>
          <w:rFonts w:ascii="宋体" w:eastAsia="宋体" w:hAnsi="宋体" w:cs="宋体"/>
          <w:b/>
          <w:bCs/>
          <w:kern w:val="0"/>
          <w:sz w:val="24"/>
          <w:szCs w:val="24"/>
        </w:rPr>
        <w:t xml:space="preserve"> for Java的IDL编译器idl2java为每个接口自动生成7个文件：</w:t>
      </w:r>
    </w:p>
    <w:p w14:paraId="7A1B3F95"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（1）_IntefaceNameStub.java</w:t>
      </w:r>
    </w:p>
    <w:p w14:paraId="02633E74"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Hello对象在客户端的桩代码，它实现了Hello接口。</w:t>
      </w:r>
    </w:p>
    <w:p w14:paraId="345F9D6A"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程序员编写的客户程序代码通常不直接调用这个类中的方法。</w:t>
      </w:r>
    </w:p>
    <w:p w14:paraId="5326CAF8"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proofErr w:type="spellStart"/>
      <w:r w:rsidRPr="00835849">
        <w:rPr>
          <w:rFonts w:ascii="宋体" w:eastAsia="宋体" w:hAnsi="宋体" w:cs="宋体"/>
          <w:kern w:val="0"/>
          <w:sz w:val="24"/>
          <w:szCs w:val="24"/>
        </w:rPr>
        <w:t>VisiBroker</w:t>
      </w:r>
      <w:proofErr w:type="spellEnd"/>
      <w:r w:rsidRPr="00835849">
        <w:rPr>
          <w:rFonts w:ascii="宋体" w:eastAsia="宋体" w:hAnsi="宋体" w:cs="宋体"/>
          <w:kern w:val="0"/>
          <w:sz w:val="24"/>
          <w:szCs w:val="24"/>
        </w:rPr>
        <w:t xml:space="preserve"> for Java生成了另外的辅助类</w:t>
      </w:r>
      <w:proofErr w:type="spellStart"/>
      <w:r w:rsidRPr="00835849">
        <w:rPr>
          <w:rFonts w:ascii="宋体" w:eastAsia="宋体" w:hAnsi="宋体" w:cs="宋体"/>
          <w:kern w:val="0"/>
          <w:sz w:val="24"/>
          <w:szCs w:val="24"/>
        </w:rPr>
        <w:t>HelloHelper</w:t>
      </w:r>
      <w:proofErr w:type="spellEnd"/>
      <w:r w:rsidRPr="00835849">
        <w:rPr>
          <w:rFonts w:ascii="宋体" w:eastAsia="宋体" w:hAnsi="宋体" w:cs="宋体"/>
          <w:kern w:val="0"/>
          <w:sz w:val="24"/>
          <w:szCs w:val="24"/>
        </w:rPr>
        <w:t>。</w:t>
      </w:r>
    </w:p>
    <w:p w14:paraId="1245664F"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lastRenderedPageBreak/>
        <w:t>（2）IntefaceName.java</w:t>
      </w:r>
    </w:p>
    <w:p w14:paraId="0B72B2DA"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客户程序代码中，程序员通常使用的是操作接口的派生接口Hello(位于Hello.java)</w:t>
      </w:r>
    </w:p>
    <w:p w14:paraId="4A4419FB"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（3）IntefaceNameHelper.java</w:t>
      </w:r>
    </w:p>
    <w:p w14:paraId="31A58248"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IDL编译器为每一个用户自定义类型还生成一个辅助工具类。HelloHelper.java声明了</w:t>
      </w:r>
      <w:proofErr w:type="spellStart"/>
      <w:r w:rsidRPr="00835849">
        <w:rPr>
          <w:rFonts w:ascii="宋体" w:eastAsia="宋体" w:hAnsi="宋体" w:cs="宋体"/>
          <w:kern w:val="0"/>
          <w:sz w:val="24"/>
          <w:szCs w:val="24"/>
        </w:rPr>
        <w:t>HelloHelper</w:t>
      </w:r>
      <w:proofErr w:type="spellEnd"/>
      <w:r w:rsidRPr="00835849">
        <w:rPr>
          <w:rFonts w:ascii="宋体" w:eastAsia="宋体" w:hAnsi="宋体" w:cs="宋体"/>
          <w:kern w:val="0"/>
          <w:sz w:val="24"/>
          <w:szCs w:val="24"/>
        </w:rPr>
        <w:t>类，</w:t>
      </w:r>
    </w:p>
    <w:p w14:paraId="3583E4AA"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该类为Hello接口定义了许多实用功能和支持功能的静态方法（又称类方法）。</w:t>
      </w:r>
    </w:p>
    <w:p w14:paraId="1FE825CD"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--从Any对象提取或向Any对象插入对象（extract和insert方法）；</w:t>
      </w:r>
    </w:p>
    <w:p w14:paraId="27FEED5C"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--从输入／输出流读写对象（read和write方法）；</w:t>
      </w:r>
    </w:p>
    <w:p w14:paraId="79E4ABA0"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--获取对象的库标识和类型码（id和type方法）；</w:t>
      </w:r>
    </w:p>
    <w:p w14:paraId="549904B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--绑定对象与类型转换操作（bind和narrow方法）等等。</w:t>
      </w:r>
    </w:p>
    <w:p w14:paraId="0D5700C1"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编程时会用到该类中提供的方法。</w:t>
      </w:r>
    </w:p>
    <w:p w14:paraId="5DC4B3E5"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（4）IntefaceNameHolder.java</w:t>
      </w:r>
    </w:p>
    <w:p w14:paraId="5E36327A"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AccountHolder.java声明的</w:t>
      </w:r>
      <w:proofErr w:type="spellStart"/>
      <w:r w:rsidRPr="00835849">
        <w:rPr>
          <w:rFonts w:ascii="宋体" w:eastAsia="宋体" w:hAnsi="宋体" w:cs="宋体"/>
          <w:kern w:val="0"/>
          <w:sz w:val="24"/>
          <w:szCs w:val="24"/>
        </w:rPr>
        <w:t>AccountHolder</w:t>
      </w:r>
      <w:proofErr w:type="spellEnd"/>
      <w:r w:rsidRPr="00835849">
        <w:rPr>
          <w:rFonts w:ascii="宋体" w:eastAsia="宋体" w:hAnsi="宋体" w:cs="宋体"/>
          <w:kern w:val="0"/>
          <w:sz w:val="24"/>
          <w:szCs w:val="24"/>
        </w:rPr>
        <w:t>类为传递对象提供支持。</w:t>
      </w:r>
    </w:p>
    <w:p w14:paraId="603B6DCD"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--IDL有三种参数传递方式：in、out和</w:t>
      </w:r>
      <w:proofErr w:type="spellStart"/>
      <w:r w:rsidRPr="00835849">
        <w:rPr>
          <w:rFonts w:ascii="宋体" w:eastAsia="宋体" w:hAnsi="宋体" w:cs="宋体"/>
          <w:kern w:val="0"/>
          <w:sz w:val="24"/>
          <w:szCs w:val="24"/>
        </w:rPr>
        <w:t>inout</w:t>
      </w:r>
      <w:proofErr w:type="spellEnd"/>
      <w:r w:rsidRPr="00835849">
        <w:rPr>
          <w:rFonts w:ascii="宋体" w:eastAsia="宋体" w:hAnsi="宋体" w:cs="宋体"/>
          <w:kern w:val="0"/>
          <w:sz w:val="24"/>
          <w:szCs w:val="24"/>
        </w:rPr>
        <w:t>。</w:t>
      </w:r>
    </w:p>
    <w:p w14:paraId="62F0387F"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--in类型的参数以及返回结果与Java的参数传递方式与结果返回方式完全相同。</w:t>
      </w:r>
    </w:p>
    <w:p w14:paraId="34B456F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--out和</w:t>
      </w:r>
      <w:proofErr w:type="spellStart"/>
      <w:r w:rsidRPr="00835849">
        <w:rPr>
          <w:rFonts w:ascii="宋体" w:eastAsia="宋体" w:hAnsi="宋体" w:cs="宋体"/>
          <w:kern w:val="0"/>
          <w:sz w:val="24"/>
          <w:szCs w:val="24"/>
        </w:rPr>
        <w:t>inout</w:t>
      </w:r>
      <w:proofErr w:type="spellEnd"/>
      <w:r w:rsidRPr="00835849">
        <w:rPr>
          <w:rFonts w:ascii="宋体" w:eastAsia="宋体" w:hAnsi="宋体" w:cs="宋体"/>
          <w:kern w:val="0"/>
          <w:sz w:val="24"/>
          <w:szCs w:val="24"/>
        </w:rPr>
        <w:t>两种类型的参数允许参数具有返回结果的能力，无法直接映射到</w:t>
      </w:r>
    </w:p>
    <w:p w14:paraId="05796B72"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Java语言的参数传递机制，这时</w:t>
      </w:r>
      <w:proofErr w:type="spellStart"/>
      <w:r w:rsidRPr="00835849">
        <w:rPr>
          <w:rFonts w:ascii="宋体" w:eastAsia="宋体" w:hAnsi="宋体" w:cs="宋体"/>
          <w:kern w:val="0"/>
          <w:sz w:val="24"/>
          <w:szCs w:val="24"/>
        </w:rPr>
        <w:t>AccountHolder</w:t>
      </w:r>
      <w:proofErr w:type="spellEnd"/>
      <w:r w:rsidRPr="00835849">
        <w:rPr>
          <w:rFonts w:ascii="宋体" w:eastAsia="宋体" w:hAnsi="宋体" w:cs="宋体"/>
          <w:kern w:val="0"/>
          <w:sz w:val="24"/>
          <w:szCs w:val="24"/>
        </w:rPr>
        <w:t>类为传递out和</w:t>
      </w:r>
      <w:proofErr w:type="spellStart"/>
      <w:r w:rsidRPr="00835849">
        <w:rPr>
          <w:rFonts w:ascii="宋体" w:eastAsia="宋体" w:hAnsi="宋体" w:cs="宋体"/>
          <w:kern w:val="0"/>
          <w:sz w:val="24"/>
          <w:szCs w:val="24"/>
        </w:rPr>
        <w:t>inout</w:t>
      </w:r>
      <w:proofErr w:type="spellEnd"/>
      <w:r w:rsidRPr="00835849">
        <w:rPr>
          <w:rFonts w:ascii="宋体" w:eastAsia="宋体" w:hAnsi="宋体" w:cs="宋体"/>
          <w:kern w:val="0"/>
          <w:sz w:val="24"/>
          <w:szCs w:val="24"/>
        </w:rPr>
        <w:t>参数提供了一个托架（holder）。</w:t>
      </w:r>
    </w:p>
    <w:p w14:paraId="1E1BB7DA"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*In表明实际参数从客户程序传向对象实现</w:t>
      </w:r>
    </w:p>
    <w:p w14:paraId="2868EBF5"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*Out表明数据从实现对象传递给客户程序，并且对象实现无需从客户程序获取参数的初始值</w:t>
      </w:r>
    </w:p>
    <w:p w14:paraId="5C30CD9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w:t>
      </w:r>
      <w:proofErr w:type="spellStart"/>
      <w:r w:rsidRPr="00835849">
        <w:rPr>
          <w:rFonts w:ascii="宋体" w:eastAsia="宋体" w:hAnsi="宋体" w:cs="宋体"/>
          <w:kern w:val="0"/>
          <w:sz w:val="24"/>
          <w:szCs w:val="24"/>
        </w:rPr>
        <w:t>Inout</w:t>
      </w:r>
      <w:proofErr w:type="spellEnd"/>
      <w:r w:rsidRPr="00835849">
        <w:rPr>
          <w:rFonts w:ascii="宋体" w:eastAsia="宋体" w:hAnsi="宋体" w:cs="宋体"/>
          <w:kern w:val="0"/>
          <w:sz w:val="24"/>
          <w:szCs w:val="24"/>
        </w:rPr>
        <w:t>表明数据从客户程序传给对象实现，然后</w:t>
      </w:r>
      <w:proofErr w:type="gramStart"/>
      <w:r w:rsidRPr="00835849">
        <w:rPr>
          <w:rFonts w:ascii="宋体" w:eastAsia="宋体" w:hAnsi="宋体" w:cs="宋体"/>
          <w:kern w:val="0"/>
          <w:sz w:val="24"/>
          <w:szCs w:val="24"/>
        </w:rPr>
        <w:t>经对象</w:t>
      </w:r>
      <w:proofErr w:type="gramEnd"/>
      <w:r w:rsidRPr="00835849">
        <w:rPr>
          <w:rFonts w:ascii="宋体" w:eastAsia="宋体" w:hAnsi="宋体" w:cs="宋体"/>
          <w:kern w:val="0"/>
          <w:sz w:val="24"/>
          <w:szCs w:val="24"/>
        </w:rPr>
        <w:t>实现加工后再返回给客户程序</w:t>
      </w:r>
    </w:p>
    <w:p w14:paraId="574C5E3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lastRenderedPageBreak/>
        <w:t>（5）IntefaceNameOperations.java</w:t>
      </w:r>
    </w:p>
    <w:p w14:paraId="27C84D70"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(操作基调)定义了Hello接口中定义的所有常量和方法。</w:t>
      </w:r>
    </w:p>
    <w:p w14:paraId="4A4F7E28"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（6）IntefaceNamePOA.java</w:t>
      </w:r>
    </w:p>
    <w:p w14:paraId="66A78E6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Hello对象的服务端框架代码，该类的功能：</w:t>
      </w:r>
    </w:p>
    <w:p w14:paraId="450F2FBB"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-解包in类型的参数并将参数传递给对象实现。</w:t>
      </w:r>
    </w:p>
    <w:p w14:paraId="72A6EDC0"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-打包返回值与所有out类型的参数。</w:t>
      </w:r>
    </w:p>
    <w:p w14:paraId="08FBD045"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--打包（marshal）：指将特定程序设计语言描述的数据类型转换为CORBA的IIOP流格式。</w:t>
      </w:r>
    </w:p>
    <w:p w14:paraId="3F71A1BC"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--解包（</w:t>
      </w:r>
      <w:proofErr w:type="spellStart"/>
      <w:r w:rsidRPr="00835849">
        <w:rPr>
          <w:rFonts w:ascii="宋体" w:eastAsia="宋体" w:hAnsi="宋体" w:cs="宋体"/>
          <w:kern w:val="0"/>
          <w:sz w:val="24"/>
          <w:szCs w:val="24"/>
        </w:rPr>
        <w:t>unmarshal</w:t>
      </w:r>
      <w:proofErr w:type="spellEnd"/>
      <w:r w:rsidRPr="00835849">
        <w:rPr>
          <w:rFonts w:ascii="宋体" w:eastAsia="宋体" w:hAnsi="宋体" w:cs="宋体"/>
          <w:kern w:val="0"/>
          <w:sz w:val="24"/>
          <w:szCs w:val="24"/>
        </w:rPr>
        <w:t>）：从IIOP流格式转换为依赖于具体程序设计语言的数据结构。</w:t>
      </w:r>
    </w:p>
    <w:p w14:paraId="05568BC2"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*编写对象实现的最简单途径是继承这些POA类，即把它们作为对象实现的基类。</w:t>
      </w:r>
    </w:p>
    <w:p w14:paraId="643C3883"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（7）IntefaceNmaePOATie.java</w:t>
      </w:r>
    </w:p>
    <w:p w14:paraId="7550EBC7"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创建并部署应用程序</w:t>
      </w:r>
    </w:p>
    <w:p w14:paraId="3C722A9A"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客户端：客户程序代码与IDL编译器自动生成的IDL桩代码一起编译</w:t>
      </w:r>
    </w:p>
    <w:p w14:paraId="02D932C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服务端：对象实现代码与服务程序代码与IDL框架代码一起编译</w:t>
      </w:r>
    </w:p>
    <w:p w14:paraId="617DFE84"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八、Server端</w:t>
      </w:r>
    </w:p>
    <w:p w14:paraId="399A0252"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1.编写对象实现和服务程序</w:t>
      </w:r>
    </w:p>
    <w:p w14:paraId="6457D1A3"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IDL文件只定义了对象的语法规格说明，必须编写这些对象的具体实现代码</w:t>
      </w:r>
    </w:p>
    <w:p w14:paraId="18124FDB"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对象实现可用各种语言实现，且与客户程序的语言无关</w:t>
      </w:r>
    </w:p>
    <w:p w14:paraId="118E3EC8"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IDL到编程语言的映射规则</w:t>
      </w:r>
    </w:p>
    <w:p w14:paraId="190B374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生成IDL框架代码和各种辅助性的java接口或类</w:t>
      </w:r>
    </w:p>
    <w:p w14:paraId="5E556B1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编写对象实现代码时必须继承或使用其中的某些接口或类</w:t>
      </w:r>
    </w:p>
    <w:p w14:paraId="0DFA8E07"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服务程序</w:t>
      </w:r>
    </w:p>
    <w:p w14:paraId="60276441"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利用POA激活伺服对象供客户对象使用</w:t>
      </w:r>
    </w:p>
    <w:p w14:paraId="623DF6EA"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lastRenderedPageBreak/>
        <w:t>通常是一个循环执行的进程，不断监听客户程序请求并为之服务</w:t>
      </w:r>
    </w:p>
    <w:p w14:paraId="7E365F06"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2.编写服务程序</w:t>
      </w:r>
    </w:p>
    <w:p w14:paraId="06E8583A"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通常程序员都会编写一个名为Server.java的服务程序，服务程序创建伺服对象供客户端使用。</w:t>
      </w:r>
    </w:p>
    <w:p w14:paraId="1A8D640B" w14:textId="361CE483" w:rsidR="00835849" w:rsidRPr="00835849" w:rsidRDefault="00835849" w:rsidP="00835849">
      <w:pPr>
        <w:widowControl/>
        <w:jc w:val="left"/>
        <w:rPr>
          <w:rFonts w:ascii="宋体" w:eastAsia="宋体" w:hAnsi="宋体" w:cs="宋体"/>
          <w:kern w:val="0"/>
          <w:sz w:val="24"/>
          <w:szCs w:val="24"/>
        </w:rPr>
      </w:pPr>
      <w:r w:rsidRPr="00835849">
        <w:rPr>
          <w:rFonts w:ascii="宋体" w:eastAsia="宋体" w:hAnsi="宋体" w:cs="宋体"/>
          <w:noProof/>
          <w:kern w:val="0"/>
          <w:sz w:val="24"/>
          <w:szCs w:val="24"/>
        </w:rPr>
        <mc:AlternateContent>
          <mc:Choice Requires="wps">
            <w:drawing>
              <wp:inline distT="0" distB="0" distL="0" distR="0" wp14:anchorId="7CF8B63E" wp14:editId="13621DC6">
                <wp:extent cx="307340" cy="307340"/>
                <wp:effectExtent l="0" t="0" r="0" b="0"/>
                <wp:docPr id="4" name="矩形 4" descr="//upload-images.jianshu.io/upload_images/6122468-52a9e7350063aab1.png?imageMogr2/auto-orient/strip%7CimageView2/2/w/3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DA8EE" id="矩形 4" o:spid="_x0000_s1026" alt="//upload-images.jianshu.io/upload_images/6122468-52a9e7350063aab1.png?imageMogr2/auto-orient/strip%7CimageView2/2/w/33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OmRTGoTAwAANAYAAA4AAAAAAAAAAAAAAAAALgIAAGRycy9l&#10;Mm9Eb2MueG1sUEsBAi0AFAAGAAgAAAAhAOvGwKTZAAAAAwEAAA8AAAAAAAAAAAAAAAAAbQUAAGRy&#10;cy9kb3ducmV2LnhtbFBLBQYAAAAABAAEAPMAAABzBgAAAAA=&#10;" filled="f" stroked="f">
                <o:lock v:ext="edit" aspectratio="t"/>
                <w10:anchorlock/>
              </v:rect>
            </w:pict>
          </mc:Fallback>
        </mc:AlternateContent>
      </w:r>
    </w:p>
    <w:p w14:paraId="3D43AB9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对象适配器：</w:t>
      </w:r>
      <w:r w:rsidRPr="00835849">
        <w:rPr>
          <w:rFonts w:ascii="宋体" w:eastAsia="宋体" w:hAnsi="宋体" w:cs="宋体"/>
          <w:kern w:val="0"/>
          <w:sz w:val="24"/>
          <w:szCs w:val="24"/>
        </w:rPr>
        <w:t>对象适配器是联系对象实现与ORB本身的纽带。它的引入还大大减轻了ORB</w:t>
      </w:r>
    </w:p>
    <w:p w14:paraId="681AEFDC"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的任务，从而简化了ORB的设计。</w:t>
      </w:r>
    </w:p>
    <w:p w14:paraId="6C70BE9C"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作用：管理服务器端伺服对象，对象标识，CORBA对象以及它们之间关联。决定在收到一个</w:t>
      </w:r>
    </w:p>
    <w:p w14:paraId="3C4D51E5"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客户请求时应</w:t>
      </w:r>
      <w:proofErr w:type="gramStart"/>
      <w:r w:rsidRPr="00835849">
        <w:rPr>
          <w:rFonts w:ascii="宋体" w:eastAsia="宋体" w:hAnsi="宋体" w:cs="宋体"/>
          <w:kern w:val="0"/>
          <w:sz w:val="24"/>
          <w:szCs w:val="24"/>
        </w:rPr>
        <w:t>调用哪</w:t>
      </w:r>
      <w:proofErr w:type="gramEnd"/>
      <w:r w:rsidRPr="00835849">
        <w:rPr>
          <w:rFonts w:ascii="宋体" w:eastAsia="宋体" w:hAnsi="宋体" w:cs="宋体"/>
          <w:kern w:val="0"/>
          <w:sz w:val="24"/>
          <w:szCs w:val="24"/>
        </w:rPr>
        <w:t>一个伺服对象，然后调用该伺服对象上的合适操作。对象适配器主要完</w:t>
      </w:r>
    </w:p>
    <w:p w14:paraId="7D4B9554"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成以下工作：对象登记、对象引用(OR, Object Reference)的产生、服务器进程的激活、对</w:t>
      </w:r>
    </w:p>
    <w:p w14:paraId="57ACC13C"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proofErr w:type="gramStart"/>
      <w:r w:rsidRPr="00835849">
        <w:rPr>
          <w:rFonts w:ascii="宋体" w:eastAsia="宋体" w:hAnsi="宋体" w:cs="宋体"/>
          <w:kern w:val="0"/>
          <w:sz w:val="24"/>
          <w:szCs w:val="24"/>
        </w:rPr>
        <w:t>象</w:t>
      </w:r>
      <w:proofErr w:type="gramEnd"/>
      <w:r w:rsidRPr="00835849">
        <w:rPr>
          <w:rFonts w:ascii="宋体" w:eastAsia="宋体" w:hAnsi="宋体" w:cs="宋体"/>
          <w:kern w:val="0"/>
          <w:sz w:val="24"/>
          <w:szCs w:val="24"/>
        </w:rPr>
        <w:t>的激活、对象的撤消、对象向上调用。</w:t>
      </w:r>
    </w:p>
    <w:p w14:paraId="197DEF3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什么是POA？简述创建并激活POA的过程？</w:t>
      </w:r>
    </w:p>
    <w:p w14:paraId="0F4FEC34"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w:t>
      </w:r>
      <w:r w:rsidRPr="00835849">
        <w:rPr>
          <w:rFonts w:ascii="宋体" w:eastAsia="宋体" w:hAnsi="宋体" w:cs="宋体"/>
          <w:b/>
          <w:bCs/>
          <w:kern w:val="0"/>
          <w:sz w:val="24"/>
          <w:szCs w:val="24"/>
        </w:rPr>
        <w:t>POA：</w:t>
      </w:r>
      <w:r w:rsidRPr="00835849">
        <w:rPr>
          <w:rFonts w:ascii="宋体" w:eastAsia="宋体" w:hAnsi="宋体" w:cs="宋体"/>
          <w:kern w:val="0"/>
          <w:sz w:val="24"/>
          <w:szCs w:val="24"/>
        </w:rPr>
        <w:t>POA是对象实现与ORB其他组件之间的中介，它将客户请求传送到伺服对象，按需创建子POA，提供管理伺服对象的策略。</w:t>
      </w:r>
    </w:p>
    <w:p w14:paraId="08252FBB"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w:t>
      </w:r>
      <w:r w:rsidRPr="00835849">
        <w:rPr>
          <w:rFonts w:ascii="宋体" w:eastAsia="宋体" w:hAnsi="宋体" w:cs="宋体"/>
          <w:b/>
          <w:bCs/>
          <w:kern w:val="0"/>
          <w:sz w:val="24"/>
          <w:szCs w:val="24"/>
        </w:rPr>
        <w:t>创建:</w:t>
      </w:r>
      <w:r w:rsidRPr="00835849">
        <w:rPr>
          <w:rFonts w:ascii="宋体" w:eastAsia="宋体" w:hAnsi="宋体" w:cs="宋体"/>
          <w:kern w:val="0"/>
          <w:sz w:val="24"/>
          <w:szCs w:val="24"/>
        </w:rPr>
        <w:t>利用</w:t>
      </w:r>
      <w:proofErr w:type="spellStart"/>
      <w:r w:rsidRPr="00835849">
        <w:rPr>
          <w:rFonts w:ascii="宋体" w:eastAsia="宋体" w:hAnsi="宋体" w:cs="宋体"/>
          <w:kern w:val="0"/>
          <w:sz w:val="24"/>
          <w:szCs w:val="24"/>
        </w:rPr>
        <w:t>create_POA</w:t>
      </w:r>
      <w:proofErr w:type="spellEnd"/>
      <w:r w:rsidRPr="00835849">
        <w:rPr>
          <w:rFonts w:ascii="宋体" w:eastAsia="宋体" w:hAnsi="宋体" w:cs="宋体"/>
          <w:kern w:val="0"/>
          <w:sz w:val="24"/>
          <w:szCs w:val="24"/>
        </w:rPr>
        <w:t>()方法可以创建一个新的POA作为该POA的子POA, 可以根据实际需要以这种方式创建多个子POA，从而形成一个POA层次</w:t>
      </w:r>
    </w:p>
    <w:p w14:paraId="15A4CC30"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w:t>
      </w:r>
      <w:r w:rsidRPr="00835849">
        <w:rPr>
          <w:rFonts w:ascii="宋体" w:eastAsia="宋体" w:hAnsi="宋体" w:cs="宋体"/>
          <w:b/>
          <w:bCs/>
          <w:kern w:val="0"/>
          <w:sz w:val="24"/>
          <w:szCs w:val="24"/>
        </w:rPr>
        <w:t>激活:</w:t>
      </w:r>
      <w:r w:rsidRPr="00835849">
        <w:rPr>
          <w:rFonts w:ascii="宋体" w:eastAsia="宋体" w:hAnsi="宋体" w:cs="宋体"/>
          <w:kern w:val="0"/>
          <w:sz w:val="24"/>
          <w:szCs w:val="24"/>
        </w:rPr>
        <w:t>对象引用通过对象标识与伺服对象建立关联。如果POA采用RETAIN策略，可有三种激活方式：显示激活，隐式激活，按需激活；若采用NON_RETAIN策略，对象只能按需激活。</w:t>
      </w:r>
    </w:p>
    <w:p w14:paraId="6E3A0A34"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CORBA对象和伺服对象的关系。</w:t>
      </w:r>
    </w:p>
    <w:p w14:paraId="43A652A5"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①CORBA对象与具体的伺服对象是两个不同抽象层次的概念：它们之间的彻底分离使得CORBA独立于任何特定程序设计语言，并为服务端程序的可移植性打下基础。对象适配器是一个重要的ORB组件，它负责将抽象的CORBA对象映射到具体的伺服对象。</w:t>
      </w:r>
    </w:p>
    <w:p w14:paraId="5EBD5131"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②CORBA对象可看作是一个具有对象标识、对象接口及对象实现的抽象实体。</w:t>
      </w:r>
    </w:p>
    <w:p w14:paraId="1FE0A90F"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lastRenderedPageBreak/>
        <w:t>③伺服对象（servant）是指具体程序设计语言的对象或实体，通常存在于一个服务程序进程之中。客户程序通过对象引用发出的请求经过ORB担当中介角色，转换为对特定的伺服对象的调用。</w:t>
      </w:r>
    </w:p>
    <w:p w14:paraId="08C25947"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④伺服对象通过对象标识关联到CORBA对象。</w:t>
      </w:r>
    </w:p>
    <w:p w14:paraId="22E7AE72"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三、编写客户程序</w:t>
      </w:r>
    </w:p>
    <w:p w14:paraId="2D1C00FD"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初始化ORB</w:t>
      </w:r>
    </w:p>
    <w:p w14:paraId="265EBEE1"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是应用程序进入CORBA的起点</w:t>
      </w:r>
    </w:p>
    <w:p w14:paraId="1BCD96D5"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作用</w:t>
      </w:r>
    </w:p>
    <w:p w14:paraId="39201BBB"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让ORB了解有新的成员加入</w:t>
      </w:r>
    </w:p>
    <w:p w14:paraId="1FD4B12C"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获取ORB</w:t>
      </w:r>
      <w:proofErr w:type="gramStart"/>
      <w:r w:rsidRPr="00835849">
        <w:rPr>
          <w:rFonts w:ascii="宋体" w:eastAsia="宋体" w:hAnsi="宋体" w:cs="宋体"/>
          <w:kern w:val="0"/>
          <w:sz w:val="24"/>
          <w:szCs w:val="24"/>
        </w:rPr>
        <w:t>伪对象</w:t>
      </w:r>
      <w:proofErr w:type="gramEnd"/>
      <w:r w:rsidRPr="00835849">
        <w:rPr>
          <w:rFonts w:ascii="宋体" w:eastAsia="宋体" w:hAnsi="宋体" w:cs="宋体"/>
          <w:kern w:val="0"/>
          <w:sz w:val="24"/>
          <w:szCs w:val="24"/>
        </w:rPr>
        <w:t>的引用，以备调用ORB内核提供的操作时使用</w:t>
      </w:r>
    </w:p>
    <w:p w14:paraId="3D9DAF77"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proofErr w:type="gramStart"/>
      <w:r w:rsidRPr="00835849">
        <w:rPr>
          <w:rFonts w:ascii="宋体" w:eastAsia="宋体" w:hAnsi="宋体" w:cs="宋体"/>
          <w:kern w:val="0"/>
          <w:sz w:val="24"/>
          <w:szCs w:val="24"/>
        </w:rPr>
        <w:t>伪对象</w:t>
      </w:r>
      <w:proofErr w:type="gramEnd"/>
      <w:r w:rsidRPr="00835849">
        <w:rPr>
          <w:rFonts w:ascii="宋体" w:eastAsia="宋体" w:hAnsi="宋体" w:cs="宋体"/>
          <w:kern w:val="0"/>
          <w:sz w:val="24"/>
          <w:szCs w:val="24"/>
        </w:rPr>
        <w:t>(pseudo object)：在CORBA基础设施中的一个对象</w:t>
      </w:r>
    </w:p>
    <w:p w14:paraId="656130D6"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获取分布式对象引用，利用其调用对象实现提供的服务</w:t>
      </w:r>
    </w:p>
    <w:p w14:paraId="5C9B5BF4"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p>
    <w:p w14:paraId="4F239427" w14:textId="02C00C40" w:rsidR="00835849" w:rsidRPr="00835849" w:rsidRDefault="00835849" w:rsidP="00835849">
      <w:pPr>
        <w:widowControl/>
        <w:jc w:val="left"/>
        <w:rPr>
          <w:rFonts w:ascii="宋体" w:eastAsia="宋体" w:hAnsi="宋体" w:cs="宋体"/>
          <w:kern w:val="0"/>
          <w:sz w:val="24"/>
          <w:szCs w:val="24"/>
        </w:rPr>
      </w:pPr>
      <w:r w:rsidRPr="00835849">
        <w:rPr>
          <w:rFonts w:ascii="宋体" w:eastAsia="宋体" w:hAnsi="宋体" w:cs="宋体"/>
          <w:noProof/>
          <w:kern w:val="0"/>
          <w:sz w:val="24"/>
          <w:szCs w:val="24"/>
        </w:rPr>
        <mc:AlternateContent>
          <mc:Choice Requires="wps">
            <w:drawing>
              <wp:inline distT="0" distB="0" distL="0" distR="0" wp14:anchorId="6C746607" wp14:editId="2938CA92">
                <wp:extent cx="307340" cy="307340"/>
                <wp:effectExtent l="0" t="0" r="0" b="0"/>
                <wp:docPr id="3" name="矩形 3" descr="//upload-images.jianshu.io/upload_images/6122468-8d2f8652056dfed2.png?imageMogr2/auto-orient/strip%7CimageView2/2/w/3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C3260" id="矩形 3" o:spid="_x0000_s1026" alt="//upload-images.jianshu.io/upload_images/6122468-8d2f8652056dfed2.png?imageMogr2/auto-orient/strip%7CimageView2/2/w/32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Th80ARUDAAA0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22F78751" w14:textId="77777777" w:rsidR="00835849" w:rsidRPr="00835849" w:rsidRDefault="00835849" w:rsidP="00835849">
      <w:pPr>
        <w:widowControl/>
        <w:jc w:val="left"/>
        <w:rPr>
          <w:rFonts w:ascii="宋体" w:eastAsia="宋体" w:hAnsi="宋体" w:cs="宋体"/>
          <w:kern w:val="0"/>
          <w:sz w:val="24"/>
          <w:szCs w:val="24"/>
        </w:rPr>
      </w:pPr>
      <w:r w:rsidRPr="00835849">
        <w:rPr>
          <w:rFonts w:ascii="宋体" w:eastAsia="宋体" w:hAnsi="宋体" w:cs="宋体"/>
          <w:kern w:val="0"/>
          <w:sz w:val="24"/>
          <w:szCs w:val="24"/>
        </w:rPr>
        <w:br/>
      </w:r>
      <w:r w:rsidRPr="00835849">
        <w:rPr>
          <w:rFonts w:ascii="宋体" w:eastAsia="宋体" w:hAnsi="宋体" w:cs="宋体"/>
          <w:kern w:val="0"/>
          <w:sz w:val="24"/>
          <w:szCs w:val="24"/>
        </w:rPr>
        <w:br/>
        <w:t>作者：雾</w:t>
      </w:r>
      <w:proofErr w:type="gramStart"/>
      <w:r w:rsidRPr="00835849">
        <w:rPr>
          <w:rFonts w:ascii="宋体" w:eastAsia="宋体" w:hAnsi="宋体" w:cs="宋体"/>
          <w:kern w:val="0"/>
          <w:sz w:val="24"/>
          <w:szCs w:val="24"/>
        </w:rPr>
        <w:t>郦霁溪</w:t>
      </w:r>
      <w:proofErr w:type="gramEnd"/>
      <w:r w:rsidRPr="00835849">
        <w:rPr>
          <w:rFonts w:ascii="宋体" w:eastAsia="宋体" w:hAnsi="宋体" w:cs="宋体"/>
          <w:kern w:val="0"/>
          <w:sz w:val="24"/>
          <w:szCs w:val="24"/>
        </w:rPr>
        <w:br/>
        <w:t>链接：https://www.jianshu.com/p/2662a2c4034a</w:t>
      </w:r>
      <w:r w:rsidRPr="00835849">
        <w:rPr>
          <w:rFonts w:ascii="宋体" w:eastAsia="宋体" w:hAnsi="宋体" w:cs="宋体"/>
          <w:kern w:val="0"/>
          <w:sz w:val="24"/>
          <w:szCs w:val="24"/>
        </w:rPr>
        <w:br/>
      </w:r>
      <w:proofErr w:type="gramStart"/>
      <w:r w:rsidRPr="00835849">
        <w:rPr>
          <w:rFonts w:ascii="宋体" w:eastAsia="宋体" w:hAnsi="宋体" w:cs="宋体"/>
          <w:kern w:val="0"/>
          <w:sz w:val="24"/>
          <w:szCs w:val="24"/>
        </w:rPr>
        <w:t>來</w:t>
      </w:r>
      <w:proofErr w:type="gramEnd"/>
      <w:r w:rsidRPr="00835849">
        <w:rPr>
          <w:rFonts w:ascii="宋体" w:eastAsia="宋体" w:hAnsi="宋体" w:cs="宋体"/>
          <w:kern w:val="0"/>
          <w:sz w:val="24"/>
          <w:szCs w:val="24"/>
        </w:rPr>
        <w:t>源：简书</w:t>
      </w:r>
      <w:r w:rsidRPr="00835849">
        <w:rPr>
          <w:rFonts w:ascii="宋体" w:eastAsia="宋体" w:hAnsi="宋体" w:cs="宋体"/>
          <w:kern w:val="0"/>
          <w:sz w:val="24"/>
          <w:szCs w:val="24"/>
        </w:rPr>
        <w:br/>
        <w:t>简书著作权</w:t>
      </w:r>
      <w:proofErr w:type="gramStart"/>
      <w:r w:rsidRPr="00835849">
        <w:rPr>
          <w:rFonts w:ascii="宋体" w:eastAsia="宋体" w:hAnsi="宋体" w:cs="宋体"/>
          <w:kern w:val="0"/>
          <w:sz w:val="24"/>
          <w:szCs w:val="24"/>
        </w:rPr>
        <w:t>归作者</w:t>
      </w:r>
      <w:proofErr w:type="gramEnd"/>
      <w:r w:rsidRPr="00835849">
        <w:rPr>
          <w:rFonts w:ascii="宋体" w:eastAsia="宋体" w:hAnsi="宋体" w:cs="宋体"/>
          <w:kern w:val="0"/>
          <w:sz w:val="24"/>
          <w:szCs w:val="24"/>
        </w:rPr>
        <w:t>所有，任何形式的转载都请联系作者获得授权并注明出处。</w:t>
      </w:r>
    </w:p>
    <w:p w14:paraId="0C44F89B" w14:textId="77777777" w:rsidR="009665D1" w:rsidRPr="00835849" w:rsidRDefault="009665D1"/>
    <w:sectPr w:rsidR="009665D1" w:rsidRPr="008358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04ABF" w14:textId="77777777" w:rsidR="00B84E8D" w:rsidRDefault="00B84E8D" w:rsidP="0091075A">
      <w:r>
        <w:separator/>
      </w:r>
    </w:p>
  </w:endnote>
  <w:endnote w:type="continuationSeparator" w:id="0">
    <w:p w14:paraId="65EE3ED6" w14:textId="77777777" w:rsidR="00B84E8D" w:rsidRDefault="00B84E8D" w:rsidP="00910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84E20" w14:textId="77777777" w:rsidR="00B84E8D" w:rsidRDefault="00B84E8D" w:rsidP="0091075A">
      <w:r>
        <w:separator/>
      </w:r>
    </w:p>
  </w:footnote>
  <w:footnote w:type="continuationSeparator" w:id="0">
    <w:p w14:paraId="14078A27" w14:textId="77777777" w:rsidR="00B84E8D" w:rsidRDefault="00B84E8D" w:rsidP="009107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DB"/>
    <w:rsid w:val="000D2F96"/>
    <w:rsid w:val="0026648D"/>
    <w:rsid w:val="006522DB"/>
    <w:rsid w:val="007E5A24"/>
    <w:rsid w:val="00835849"/>
    <w:rsid w:val="0091075A"/>
    <w:rsid w:val="009665D1"/>
    <w:rsid w:val="00B84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C84FF"/>
  <w15:chartTrackingRefBased/>
  <w15:docId w15:val="{8673EDA8-3B44-47A6-86FE-11AD8D23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07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075A"/>
    <w:rPr>
      <w:sz w:val="18"/>
      <w:szCs w:val="18"/>
    </w:rPr>
  </w:style>
  <w:style w:type="paragraph" w:styleId="a5">
    <w:name w:val="footer"/>
    <w:basedOn w:val="a"/>
    <w:link w:val="a6"/>
    <w:uiPriority w:val="99"/>
    <w:unhideWhenUsed/>
    <w:rsid w:val="0091075A"/>
    <w:pPr>
      <w:tabs>
        <w:tab w:val="center" w:pos="4153"/>
        <w:tab w:val="right" w:pos="8306"/>
      </w:tabs>
      <w:snapToGrid w:val="0"/>
      <w:jc w:val="left"/>
    </w:pPr>
    <w:rPr>
      <w:sz w:val="18"/>
      <w:szCs w:val="18"/>
    </w:rPr>
  </w:style>
  <w:style w:type="character" w:customStyle="1" w:styleId="a6">
    <w:name w:val="页脚 字符"/>
    <w:basedOn w:val="a0"/>
    <w:link w:val="a5"/>
    <w:uiPriority w:val="99"/>
    <w:rsid w:val="0091075A"/>
    <w:rPr>
      <w:sz w:val="18"/>
      <w:szCs w:val="18"/>
    </w:rPr>
  </w:style>
  <w:style w:type="paragraph" w:styleId="a7">
    <w:name w:val="Normal (Web)"/>
    <w:basedOn w:val="a"/>
    <w:uiPriority w:val="99"/>
    <w:semiHidden/>
    <w:unhideWhenUsed/>
    <w:rsid w:val="0083584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37055">
      <w:bodyDiv w:val="1"/>
      <w:marLeft w:val="0"/>
      <w:marRight w:val="0"/>
      <w:marTop w:val="0"/>
      <w:marBottom w:val="0"/>
      <w:divBdr>
        <w:top w:val="none" w:sz="0" w:space="0" w:color="auto"/>
        <w:left w:val="none" w:sz="0" w:space="0" w:color="auto"/>
        <w:bottom w:val="none" w:sz="0" w:space="0" w:color="auto"/>
        <w:right w:val="none" w:sz="0" w:space="0" w:color="auto"/>
      </w:divBdr>
      <w:divsChild>
        <w:div w:id="1713843725">
          <w:marLeft w:val="0"/>
          <w:marRight w:val="0"/>
          <w:marTop w:val="0"/>
          <w:marBottom w:val="0"/>
          <w:divBdr>
            <w:top w:val="none" w:sz="0" w:space="0" w:color="auto"/>
            <w:left w:val="none" w:sz="0" w:space="0" w:color="auto"/>
            <w:bottom w:val="none" w:sz="0" w:space="0" w:color="auto"/>
            <w:right w:val="none" w:sz="0" w:space="0" w:color="auto"/>
          </w:divBdr>
          <w:divsChild>
            <w:div w:id="170535311">
              <w:marLeft w:val="0"/>
              <w:marRight w:val="0"/>
              <w:marTop w:val="0"/>
              <w:marBottom w:val="0"/>
              <w:divBdr>
                <w:top w:val="none" w:sz="0" w:space="0" w:color="auto"/>
                <w:left w:val="none" w:sz="0" w:space="0" w:color="auto"/>
                <w:bottom w:val="none" w:sz="0" w:space="0" w:color="auto"/>
                <w:right w:val="none" w:sz="0" w:space="0" w:color="auto"/>
              </w:divBdr>
              <w:divsChild>
                <w:div w:id="1055733965">
                  <w:marLeft w:val="0"/>
                  <w:marRight w:val="0"/>
                  <w:marTop w:val="0"/>
                  <w:marBottom w:val="0"/>
                  <w:divBdr>
                    <w:top w:val="none" w:sz="0" w:space="0" w:color="auto"/>
                    <w:left w:val="none" w:sz="0" w:space="0" w:color="auto"/>
                    <w:bottom w:val="none" w:sz="0" w:space="0" w:color="auto"/>
                    <w:right w:val="none" w:sz="0" w:space="0" w:color="auto"/>
                  </w:divBdr>
                  <w:divsChild>
                    <w:div w:id="733818881">
                      <w:marLeft w:val="0"/>
                      <w:marRight w:val="0"/>
                      <w:marTop w:val="0"/>
                      <w:marBottom w:val="0"/>
                      <w:divBdr>
                        <w:top w:val="none" w:sz="0" w:space="0" w:color="auto"/>
                        <w:left w:val="none" w:sz="0" w:space="0" w:color="auto"/>
                        <w:bottom w:val="none" w:sz="0" w:space="0" w:color="auto"/>
                        <w:right w:val="none" w:sz="0" w:space="0" w:color="auto"/>
                      </w:divBdr>
                      <w:divsChild>
                        <w:div w:id="11309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0629">
                  <w:marLeft w:val="0"/>
                  <w:marRight w:val="0"/>
                  <w:marTop w:val="0"/>
                  <w:marBottom w:val="0"/>
                  <w:divBdr>
                    <w:top w:val="none" w:sz="0" w:space="0" w:color="auto"/>
                    <w:left w:val="none" w:sz="0" w:space="0" w:color="auto"/>
                    <w:bottom w:val="none" w:sz="0" w:space="0" w:color="auto"/>
                    <w:right w:val="none" w:sz="0" w:space="0" w:color="auto"/>
                  </w:divBdr>
                  <w:divsChild>
                    <w:div w:id="73821627">
                      <w:marLeft w:val="0"/>
                      <w:marRight w:val="0"/>
                      <w:marTop w:val="0"/>
                      <w:marBottom w:val="0"/>
                      <w:divBdr>
                        <w:top w:val="none" w:sz="0" w:space="0" w:color="auto"/>
                        <w:left w:val="none" w:sz="0" w:space="0" w:color="auto"/>
                        <w:bottom w:val="none" w:sz="0" w:space="0" w:color="auto"/>
                        <w:right w:val="none" w:sz="0" w:space="0" w:color="auto"/>
                      </w:divBdr>
                      <w:divsChild>
                        <w:div w:id="4154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3865">
                  <w:marLeft w:val="0"/>
                  <w:marRight w:val="0"/>
                  <w:marTop w:val="0"/>
                  <w:marBottom w:val="0"/>
                  <w:divBdr>
                    <w:top w:val="none" w:sz="0" w:space="0" w:color="auto"/>
                    <w:left w:val="none" w:sz="0" w:space="0" w:color="auto"/>
                    <w:bottom w:val="none" w:sz="0" w:space="0" w:color="auto"/>
                    <w:right w:val="none" w:sz="0" w:space="0" w:color="auto"/>
                  </w:divBdr>
                  <w:divsChild>
                    <w:div w:id="698240365">
                      <w:marLeft w:val="0"/>
                      <w:marRight w:val="0"/>
                      <w:marTop w:val="0"/>
                      <w:marBottom w:val="0"/>
                      <w:divBdr>
                        <w:top w:val="none" w:sz="0" w:space="0" w:color="auto"/>
                        <w:left w:val="none" w:sz="0" w:space="0" w:color="auto"/>
                        <w:bottom w:val="none" w:sz="0" w:space="0" w:color="auto"/>
                        <w:right w:val="none" w:sz="0" w:space="0" w:color="auto"/>
                      </w:divBdr>
                      <w:divsChild>
                        <w:div w:id="6435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4032">
                  <w:marLeft w:val="0"/>
                  <w:marRight w:val="0"/>
                  <w:marTop w:val="0"/>
                  <w:marBottom w:val="0"/>
                  <w:divBdr>
                    <w:top w:val="none" w:sz="0" w:space="0" w:color="auto"/>
                    <w:left w:val="none" w:sz="0" w:space="0" w:color="auto"/>
                    <w:bottom w:val="none" w:sz="0" w:space="0" w:color="auto"/>
                    <w:right w:val="none" w:sz="0" w:space="0" w:color="auto"/>
                  </w:divBdr>
                  <w:divsChild>
                    <w:div w:id="285427038">
                      <w:marLeft w:val="0"/>
                      <w:marRight w:val="0"/>
                      <w:marTop w:val="0"/>
                      <w:marBottom w:val="0"/>
                      <w:divBdr>
                        <w:top w:val="none" w:sz="0" w:space="0" w:color="auto"/>
                        <w:left w:val="none" w:sz="0" w:space="0" w:color="auto"/>
                        <w:bottom w:val="none" w:sz="0" w:space="0" w:color="auto"/>
                        <w:right w:val="none" w:sz="0" w:space="0" w:color="auto"/>
                      </w:divBdr>
                      <w:divsChild>
                        <w:div w:id="5451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4060">
                  <w:marLeft w:val="0"/>
                  <w:marRight w:val="0"/>
                  <w:marTop w:val="0"/>
                  <w:marBottom w:val="0"/>
                  <w:divBdr>
                    <w:top w:val="none" w:sz="0" w:space="0" w:color="auto"/>
                    <w:left w:val="none" w:sz="0" w:space="0" w:color="auto"/>
                    <w:bottom w:val="none" w:sz="0" w:space="0" w:color="auto"/>
                    <w:right w:val="none" w:sz="0" w:space="0" w:color="auto"/>
                  </w:divBdr>
                  <w:divsChild>
                    <w:div w:id="432746303">
                      <w:marLeft w:val="0"/>
                      <w:marRight w:val="0"/>
                      <w:marTop w:val="0"/>
                      <w:marBottom w:val="0"/>
                      <w:divBdr>
                        <w:top w:val="none" w:sz="0" w:space="0" w:color="auto"/>
                        <w:left w:val="none" w:sz="0" w:space="0" w:color="auto"/>
                        <w:bottom w:val="none" w:sz="0" w:space="0" w:color="auto"/>
                        <w:right w:val="none" w:sz="0" w:space="0" w:color="auto"/>
                      </w:divBdr>
                      <w:divsChild>
                        <w:div w:id="7798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8167">
                  <w:marLeft w:val="0"/>
                  <w:marRight w:val="0"/>
                  <w:marTop w:val="0"/>
                  <w:marBottom w:val="0"/>
                  <w:divBdr>
                    <w:top w:val="none" w:sz="0" w:space="0" w:color="auto"/>
                    <w:left w:val="none" w:sz="0" w:space="0" w:color="auto"/>
                    <w:bottom w:val="none" w:sz="0" w:space="0" w:color="auto"/>
                    <w:right w:val="none" w:sz="0" w:space="0" w:color="auto"/>
                  </w:divBdr>
                  <w:divsChild>
                    <w:div w:id="906843603">
                      <w:marLeft w:val="0"/>
                      <w:marRight w:val="0"/>
                      <w:marTop w:val="0"/>
                      <w:marBottom w:val="0"/>
                      <w:divBdr>
                        <w:top w:val="none" w:sz="0" w:space="0" w:color="auto"/>
                        <w:left w:val="none" w:sz="0" w:space="0" w:color="auto"/>
                        <w:bottom w:val="none" w:sz="0" w:space="0" w:color="auto"/>
                        <w:right w:val="none" w:sz="0" w:space="0" w:color="auto"/>
                      </w:divBdr>
                      <w:divsChild>
                        <w:div w:id="5735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8509">
                  <w:marLeft w:val="0"/>
                  <w:marRight w:val="0"/>
                  <w:marTop w:val="0"/>
                  <w:marBottom w:val="0"/>
                  <w:divBdr>
                    <w:top w:val="none" w:sz="0" w:space="0" w:color="auto"/>
                    <w:left w:val="none" w:sz="0" w:space="0" w:color="auto"/>
                    <w:bottom w:val="none" w:sz="0" w:space="0" w:color="auto"/>
                    <w:right w:val="none" w:sz="0" w:space="0" w:color="auto"/>
                  </w:divBdr>
                  <w:divsChild>
                    <w:div w:id="504629963">
                      <w:marLeft w:val="0"/>
                      <w:marRight w:val="0"/>
                      <w:marTop w:val="0"/>
                      <w:marBottom w:val="0"/>
                      <w:divBdr>
                        <w:top w:val="none" w:sz="0" w:space="0" w:color="auto"/>
                        <w:left w:val="none" w:sz="0" w:space="0" w:color="auto"/>
                        <w:bottom w:val="none" w:sz="0" w:space="0" w:color="auto"/>
                        <w:right w:val="none" w:sz="0" w:space="0" w:color="auto"/>
                      </w:divBdr>
                      <w:divsChild>
                        <w:div w:id="16080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9042">
                  <w:marLeft w:val="0"/>
                  <w:marRight w:val="0"/>
                  <w:marTop w:val="0"/>
                  <w:marBottom w:val="0"/>
                  <w:divBdr>
                    <w:top w:val="none" w:sz="0" w:space="0" w:color="auto"/>
                    <w:left w:val="none" w:sz="0" w:space="0" w:color="auto"/>
                    <w:bottom w:val="none" w:sz="0" w:space="0" w:color="auto"/>
                    <w:right w:val="none" w:sz="0" w:space="0" w:color="auto"/>
                  </w:divBdr>
                  <w:divsChild>
                    <w:div w:id="299966757">
                      <w:marLeft w:val="0"/>
                      <w:marRight w:val="0"/>
                      <w:marTop w:val="0"/>
                      <w:marBottom w:val="0"/>
                      <w:divBdr>
                        <w:top w:val="none" w:sz="0" w:space="0" w:color="auto"/>
                        <w:left w:val="none" w:sz="0" w:space="0" w:color="auto"/>
                        <w:bottom w:val="none" w:sz="0" w:space="0" w:color="auto"/>
                        <w:right w:val="none" w:sz="0" w:space="0" w:color="auto"/>
                      </w:divBdr>
                      <w:divsChild>
                        <w:div w:id="10457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67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1314</Words>
  <Characters>7493</Characters>
  <Application>Microsoft Office Word</Application>
  <DocSecurity>0</DocSecurity>
  <Lines>62</Lines>
  <Paragraphs>17</Paragraphs>
  <ScaleCrop>false</ScaleCrop>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锋</dc:creator>
  <cp:keywords/>
  <dc:description/>
  <cp:lastModifiedBy>贾 锋</cp:lastModifiedBy>
  <cp:revision>3</cp:revision>
  <dcterms:created xsi:type="dcterms:W3CDTF">2018-06-29T06:14:00Z</dcterms:created>
  <dcterms:modified xsi:type="dcterms:W3CDTF">2018-07-04T00:59:00Z</dcterms:modified>
</cp:coreProperties>
</file>