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15815" w14:textId="4D3E0F42" w:rsidR="002E61CD" w:rsidRPr="00FC7A4F" w:rsidRDefault="002E61CD" w:rsidP="000365E5">
      <w:pPr>
        <w:pStyle w:val="a8"/>
        <w:jc w:val="center"/>
        <w:rPr>
          <w:b/>
          <w:sz w:val="28"/>
        </w:rPr>
      </w:pPr>
      <w:r w:rsidRPr="00FC7A4F">
        <w:rPr>
          <w:rFonts w:hint="eastAsia"/>
          <w:b/>
          <w:sz w:val="28"/>
        </w:rPr>
        <w:t>中国特色社会主义理论与实践研究</w:t>
      </w:r>
      <w:r w:rsidR="00FC7A4F" w:rsidRPr="00FC7A4F">
        <w:rPr>
          <w:rFonts w:hint="eastAsia"/>
          <w:b/>
          <w:sz w:val="28"/>
        </w:rPr>
        <w:t>课程综述</w:t>
      </w:r>
    </w:p>
    <w:p w14:paraId="25EE0A33" w14:textId="77777777" w:rsidR="00FC7A4F" w:rsidRDefault="00FC7A4F" w:rsidP="00FC7A4F">
      <w:pPr>
        <w:jc w:val="center"/>
      </w:pPr>
    </w:p>
    <w:p w14:paraId="745E2663" w14:textId="77267337" w:rsidR="002E61CD" w:rsidRDefault="002E61CD" w:rsidP="00FC7A4F">
      <w:pPr>
        <w:jc w:val="center"/>
      </w:pPr>
      <w:r>
        <w:rPr>
          <w:rFonts w:hint="eastAsia"/>
        </w:rPr>
        <w:t>计算机科学与技术学院</w:t>
      </w:r>
      <w:r w:rsidR="00FC7A4F">
        <w:rPr>
          <w:rFonts w:hint="eastAsia"/>
        </w:rPr>
        <w:t xml:space="preserve">  </w:t>
      </w:r>
      <w:r w:rsidR="00FC7A4F">
        <w:t xml:space="preserve"> </w:t>
      </w:r>
      <w:r w:rsidR="00FC7A4F">
        <w:rPr>
          <w:rFonts w:hint="eastAsia"/>
        </w:rPr>
        <w:t>学号:</w:t>
      </w:r>
      <w:r w:rsidR="00FC7A4F">
        <w:t xml:space="preserve">2017532062   </w:t>
      </w:r>
      <w:r w:rsidR="00FC7A4F">
        <w:rPr>
          <w:rFonts w:hint="eastAsia"/>
        </w:rPr>
        <w:t>姓名:</w:t>
      </w:r>
      <w:proofErr w:type="gramStart"/>
      <w:r>
        <w:rPr>
          <w:rFonts w:hint="eastAsia"/>
        </w:rPr>
        <w:t>贾锋</w:t>
      </w:r>
      <w:proofErr w:type="gramEnd"/>
      <w:r w:rsidR="00FC7A4F">
        <w:t xml:space="preserve">   </w:t>
      </w:r>
      <w:r w:rsidR="00FC7A4F">
        <w:rPr>
          <w:rFonts w:hint="eastAsia"/>
        </w:rPr>
        <w:t>电话:</w:t>
      </w:r>
      <w:r>
        <w:t>15764356880</w:t>
      </w:r>
    </w:p>
    <w:p w14:paraId="76B03013" w14:textId="3D26D05D" w:rsidR="004F5386" w:rsidRDefault="004F5386" w:rsidP="00FC7A4F"/>
    <w:p w14:paraId="6B88524C" w14:textId="67CA1143" w:rsidR="00DA4C89" w:rsidRDefault="00DA4C89" w:rsidP="00DA4C89">
      <w:pPr>
        <w:pStyle w:val="a3"/>
        <w:ind w:left="420" w:firstLineChars="0"/>
      </w:pPr>
      <w:r>
        <w:rPr>
          <w:rFonts w:hint="eastAsia"/>
        </w:rPr>
        <w:t>中国特色社会主义理论体系的第一次明确定义是在中国共产党第十七次全国代表大会上提出的，会议指出：</w:t>
      </w:r>
      <w:r w:rsidRPr="00DA4C89">
        <w:rPr>
          <w:rFonts w:hint="eastAsia"/>
        </w:rPr>
        <w:t>“中国特色社会主义理论体系，就是包括邓小平理论、‘三个代表’重要思想以及科学发展观等重大战略思想在内的科学理论体系”。中国共产党第十八次全国代表大会删除了“等重大战略思想”这几个字，对这一命题做出新的表述：“中国特色社会主义理论体系，就是包括邓小平理论、‘三个代表’重要思想以及科学发展观在内的科学理论体系，是对马克思列宁主义、毛泽东思想的坚持和发展”。</w:t>
      </w:r>
    </w:p>
    <w:p w14:paraId="4E0527A8" w14:textId="555D0365" w:rsidR="00DA4C89" w:rsidRDefault="00DA4C89" w:rsidP="00DA4C89">
      <w:pPr>
        <w:pStyle w:val="a3"/>
        <w:ind w:left="420" w:firstLineChars="0"/>
      </w:pPr>
      <w:r>
        <w:rPr>
          <w:rFonts w:hint="eastAsia"/>
        </w:rPr>
        <w:t>中国特色社会主义理论体系是不断发展的、充满活力的科学理论体系。</w:t>
      </w:r>
      <w:r w:rsidR="008B780E" w:rsidRPr="00DA4C89">
        <w:t>2017年10月18日</w:t>
      </w:r>
      <w:r w:rsidR="008B780E">
        <w:rPr>
          <w:rFonts w:hint="eastAsia"/>
        </w:rPr>
        <w:t>，</w:t>
      </w:r>
      <w:r w:rsidRPr="00DA4C89">
        <w:rPr>
          <w:rFonts w:hint="eastAsia"/>
        </w:rPr>
        <w:t>习近平代表第十八届中央委员会</w:t>
      </w:r>
      <w:r w:rsidRPr="00DA4C89">
        <w:t>在</w:t>
      </w:r>
      <w:r w:rsidR="008B780E">
        <w:t>中国共产党第十九次全国代表大会上向大会作</w:t>
      </w:r>
      <w:r w:rsidR="008B780E">
        <w:rPr>
          <w:rFonts w:hint="eastAsia"/>
        </w:rPr>
        <w:t>了题为《</w:t>
      </w:r>
      <w:bookmarkStart w:id="0" w:name="_Hlk498868093"/>
      <w:r w:rsidR="008B780E" w:rsidRPr="008B780E">
        <w:rPr>
          <w:rFonts w:hint="eastAsia"/>
        </w:rPr>
        <w:t>决胜全面建成小康社会</w:t>
      </w:r>
      <w:r w:rsidR="008B780E">
        <w:rPr>
          <w:rFonts w:hint="eastAsia"/>
        </w:rPr>
        <w:t>，</w:t>
      </w:r>
      <w:r w:rsidR="008B780E" w:rsidRPr="008B780E">
        <w:t>夺取新时代中国特色社会主义伟大胜利</w:t>
      </w:r>
      <w:bookmarkEnd w:id="0"/>
      <w:r w:rsidR="008B780E">
        <w:rPr>
          <w:rFonts w:hint="eastAsia"/>
        </w:rPr>
        <w:t>》的报告，报告中指出，</w:t>
      </w:r>
      <w:r w:rsidR="008B780E" w:rsidRPr="008B780E">
        <w:rPr>
          <w:rFonts w:hint="eastAsia"/>
        </w:rPr>
        <w:t>中国特色社会主义进入了新时代，这是我国发展新的历史方位。</w:t>
      </w:r>
    </w:p>
    <w:p w14:paraId="7F27D966" w14:textId="4218A8A0" w:rsidR="008B780E" w:rsidRDefault="00C06A87" w:rsidP="00C06A87">
      <w:pPr>
        <w:pStyle w:val="a3"/>
        <w:ind w:left="420" w:firstLineChars="0"/>
        <w:rPr>
          <w:color w:val="FF0000"/>
        </w:rPr>
      </w:pPr>
      <w:r>
        <w:rPr>
          <w:rFonts w:hint="eastAsia"/>
        </w:rPr>
        <w:t>中国特色社会主义理论之所以称之为中国特色，是因为这个理论是</w:t>
      </w:r>
      <w:r w:rsidR="008B780E">
        <w:rPr>
          <w:rFonts w:hint="eastAsia"/>
        </w:rPr>
        <w:t>马克思主义中国化最新成果</w:t>
      </w:r>
      <w:r w:rsidR="00055128">
        <w:rPr>
          <w:rFonts w:hint="eastAsia"/>
        </w:rPr>
        <w:t>。</w:t>
      </w:r>
      <w:r w:rsidR="008B780E">
        <w:rPr>
          <w:rFonts w:hint="eastAsia"/>
        </w:rPr>
        <w:t>总体上属于马克思列宁主义同中国实际相结合的第二次历史性飞跃的理论成果。这个重要论断</w:t>
      </w:r>
      <w:r w:rsidR="008B780E">
        <w:t xml:space="preserve">, </w:t>
      </w:r>
      <w:r w:rsidR="008B780E">
        <w:rPr>
          <w:rFonts w:hint="eastAsia"/>
        </w:rPr>
        <w:t>从时间和空间上对中国特色社会主义理论体系的产生和发展</w:t>
      </w:r>
      <w:proofErr w:type="gramStart"/>
      <w:r w:rsidR="008B780E">
        <w:rPr>
          <w:rFonts w:hint="eastAsia"/>
        </w:rPr>
        <w:t>作出</w:t>
      </w:r>
      <w:proofErr w:type="gramEnd"/>
      <w:r w:rsidR="008B780E">
        <w:rPr>
          <w:rFonts w:hint="eastAsia"/>
        </w:rPr>
        <w:t>了科学界定</w:t>
      </w:r>
      <w:r w:rsidR="008B780E">
        <w:t xml:space="preserve">, </w:t>
      </w:r>
      <w:r w:rsidR="008B780E">
        <w:rPr>
          <w:rFonts w:hint="eastAsia"/>
        </w:rPr>
        <w:t>为我们正确认识中国特色社会主义理论体系在马克思主义中国化进程中的历史地位提供了根</w:t>
      </w:r>
      <w:r w:rsidRPr="00C06A87">
        <w:rPr>
          <w:rFonts w:hint="eastAsia"/>
        </w:rPr>
        <w:t>本</w:t>
      </w:r>
      <w:r w:rsidRPr="000365E5">
        <w:rPr>
          <w:rFonts w:hint="eastAsia"/>
          <w:color w:val="000000" w:themeColor="text1"/>
        </w:rPr>
        <w:t>依据</w:t>
      </w:r>
      <w:r w:rsidR="00B83C1D" w:rsidRPr="000365E5">
        <w:rPr>
          <w:rStyle w:val="ab"/>
          <w:color w:val="000000" w:themeColor="text1"/>
        </w:rPr>
        <w:footnoteReference w:id="1"/>
      </w:r>
      <w:r w:rsidRPr="00C06A87">
        <w:rPr>
          <w:rFonts w:hint="eastAsia"/>
        </w:rPr>
        <w:t>。</w:t>
      </w:r>
    </w:p>
    <w:p w14:paraId="2AD4CBB0" w14:textId="77777777" w:rsidR="00DC07E2" w:rsidRDefault="00DC07E2" w:rsidP="00DC07E2">
      <w:pPr>
        <w:pStyle w:val="a3"/>
        <w:ind w:left="420" w:firstLineChars="0"/>
      </w:pPr>
      <w:r w:rsidRPr="00DC07E2">
        <w:rPr>
          <w:rFonts w:hint="eastAsia"/>
        </w:rPr>
        <w:t>马克思列宁主义与中国实际相结合，主要体现在理论、实践和政治三个方面。</w:t>
      </w:r>
      <w:r w:rsidR="00C06A87">
        <w:rPr>
          <w:rFonts w:hint="eastAsia"/>
        </w:rPr>
        <w:t>体现在实践上</w:t>
      </w:r>
      <w:r w:rsidR="00C06A87">
        <w:t xml:space="preserve">, </w:t>
      </w:r>
      <w:r w:rsidR="00C06A87">
        <w:rPr>
          <w:rFonts w:hint="eastAsia"/>
        </w:rPr>
        <w:t>就是开辟了中国特色社会主义道路</w:t>
      </w:r>
      <w:r w:rsidR="00C06A87">
        <w:t xml:space="preserve">; </w:t>
      </w:r>
      <w:r w:rsidR="00C06A87">
        <w:rPr>
          <w:rFonts w:hint="eastAsia"/>
        </w:rPr>
        <w:t>体现在理论上</w:t>
      </w:r>
      <w:r w:rsidR="00C06A87">
        <w:t xml:space="preserve">, </w:t>
      </w:r>
      <w:r w:rsidR="00C06A87">
        <w:rPr>
          <w:rFonts w:hint="eastAsia"/>
        </w:rPr>
        <w:t>就是形成了中国特色社会主义理论体系</w:t>
      </w:r>
      <w:r w:rsidR="00C06A87">
        <w:t xml:space="preserve">; </w:t>
      </w:r>
      <w:r w:rsidR="00C06A87">
        <w:rPr>
          <w:rFonts w:hint="eastAsia"/>
        </w:rPr>
        <w:t>体现在政治上</w:t>
      </w:r>
      <w:r w:rsidR="00C06A87">
        <w:t>,</w:t>
      </w:r>
      <w:r w:rsidR="00C06A87">
        <w:rPr>
          <w:rFonts w:hint="eastAsia"/>
        </w:rPr>
        <w:t>就</w:t>
      </w:r>
      <w:r w:rsidR="00C06A87">
        <w:t>是要高举中国特色社会主义伟大旗帜。</w:t>
      </w:r>
    </w:p>
    <w:p w14:paraId="7862F807" w14:textId="0C42819A" w:rsidR="00DC07E2" w:rsidRDefault="00DC07E2" w:rsidP="00DC07E2">
      <w:pPr>
        <w:pStyle w:val="a3"/>
        <w:ind w:left="420" w:firstLineChars="0"/>
      </w:pPr>
      <w:r>
        <w:rPr>
          <w:rFonts w:hint="eastAsia"/>
        </w:rPr>
        <w:t>中国特色社会主义道路，</w:t>
      </w:r>
      <w:r w:rsidR="00C06A87">
        <w:rPr>
          <w:rFonts w:hint="eastAsia"/>
        </w:rPr>
        <w:t>就是在中国共产党领导下</w:t>
      </w:r>
      <w:r w:rsidR="00C06A87">
        <w:t xml:space="preserve">, </w:t>
      </w:r>
      <w:r w:rsidR="00C06A87">
        <w:rPr>
          <w:rFonts w:hint="eastAsia"/>
        </w:rPr>
        <w:t>立足基本国情</w:t>
      </w:r>
      <w:r w:rsidR="00C06A87">
        <w:t xml:space="preserve">, </w:t>
      </w:r>
      <w:r w:rsidR="00C06A87">
        <w:rPr>
          <w:rFonts w:hint="eastAsia"/>
        </w:rPr>
        <w:t>以经济建设为中心</w:t>
      </w:r>
      <w:r w:rsidR="00C06A87">
        <w:t xml:space="preserve">, </w:t>
      </w:r>
      <w:r w:rsidR="00C06A87">
        <w:rPr>
          <w:rFonts w:hint="eastAsia"/>
        </w:rPr>
        <w:t>坚持四项基本原则</w:t>
      </w:r>
      <w:r w:rsidR="00C06A87">
        <w:t xml:space="preserve">, </w:t>
      </w:r>
      <w:r w:rsidR="00C06A87">
        <w:rPr>
          <w:rFonts w:hint="eastAsia"/>
        </w:rPr>
        <w:t>坚持改革开放</w:t>
      </w:r>
      <w:r w:rsidR="00C06A87">
        <w:t xml:space="preserve">, </w:t>
      </w:r>
      <w:r w:rsidR="00C06A87">
        <w:rPr>
          <w:rFonts w:hint="eastAsia"/>
        </w:rPr>
        <w:t>解放和发展社会生产力</w:t>
      </w:r>
      <w:r w:rsidR="00C06A87">
        <w:t xml:space="preserve">, </w:t>
      </w:r>
      <w:r w:rsidR="00C06A87">
        <w:rPr>
          <w:rFonts w:hint="eastAsia"/>
        </w:rPr>
        <w:t>巩固和完善社会主义制度</w:t>
      </w:r>
      <w:r w:rsidR="00C06A87">
        <w:t xml:space="preserve">, </w:t>
      </w:r>
      <w:r w:rsidR="00C06A87">
        <w:rPr>
          <w:rFonts w:hint="eastAsia"/>
        </w:rPr>
        <w:t>建设社会主义市场经济、社会主义民主政治、社会主义先进文化、社会主义和谐社会</w:t>
      </w:r>
      <w:r w:rsidR="00C06A87">
        <w:t xml:space="preserve">, </w:t>
      </w:r>
      <w:r w:rsidR="00C06A87">
        <w:rPr>
          <w:rFonts w:hint="eastAsia"/>
        </w:rPr>
        <w:t>建设富强民主文明和谐的社会主义现代化国家。</w:t>
      </w:r>
      <w:r>
        <w:rPr>
          <w:rFonts w:hint="eastAsia"/>
        </w:rPr>
        <w:t>这也是我们长期以来的奋斗目标。</w:t>
      </w:r>
    </w:p>
    <w:p w14:paraId="04C3671F" w14:textId="60DC3AC8" w:rsidR="00C06A87" w:rsidRPr="00241EA3" w:rsidRDefault="00DC07E2" w:rsidP="00241EA3">
      <w:pPr>
        <w:pStyle w:val="a3"/>
        <w:ind w:left="420"/>
      </w:pPr>
      <w:r>
        <w:rPr>
          <w:rFonts w:hint="eastAsia"/>
        </w:rPr>
        <w:t>在党的十九大上，习近平指出，</w:t>
      </w:r>
      <w:r w:rsidRPr="008B780E">
        <w:rPr>
          <w:rFonts w:hint="eastAsia"/>
        </w:rPr>
        <w:t>中国特色社会主义</w:t>
      </w:r>
      <w:r>
        <w:rPr>
          <w:rFonts w:hint="eastAsia"/>
        </w:rPr>
        <w:t>已经</w:t>
      </w:r>
      <w:r w:rsidRPr="008B780E">
        <w:rPr>
          <w:rFonts w:hint="eastAsia"/>
        </w:rPr>
        <w:t>进入了新时代</w:t>
      </w:r>
      <w:r>
        <w:rPr>
          <w:rFonts w:hint="eastAsia"/>
        </w:rPr>
        <w:t>，</w:t>
      </w:r>
      <w:r w:rsidRPr="00DC07E2">
        <w:rPr>
          <w:rFonts w:hint="eastAsia"/>
        </w:rPr>
        <w:t>实现中华民族伟大复兴的中国梦是新时代中国共产党的历史使命</w:t>
      </w:r>
      <w:r>
        <w:rPr>
          <w:rFonts w:hint="eastAsia"/>
        </w:rPr>
        <w:t>。习近平还同时指出</w:t>
      </w:r>
      <w:r w:rsidRPr="00DC07E2">
        <w:rPr>
          <w:rFonts w:hint="eastAsia"/>
        </w:rPr>
        <w:t>，实现伟大梦想，必须进行伟大斗争</w:t>
      </w:r>
      <w:r>
        <w:rPr>
          <w:rFonts w:hint="eastAsia"/>
        </w:rPr>
        <w:t>，</w:t>
      </w:r>
      <w:r w:rsidRPr="00DC07E2">
        <w:rPr>
          <w:rFonts w:hint="eastAsia"/>
        </w:rPr>
        <w:t>必须建设伟大工程</w:t>
      </w:r>
      <w:r>
        <w:rPr>
          <w:rFonts w:hint="eastAsia"/>
        </w:rPr>
        <w:t>，</w:t>
      </w:r>
      <w:r w:rsidRPr="00DC07E2">
        <w:rPr>
          <w:rFonts w:hint="eastAsia"/>
        </w:rPr>
        <w:t>必须推进伟大</w:t>
      </w:r>
      <w:r w:rsidRPr="000365E5">
        <w:rPr>
          <w:rFonts w:hint="eastAsia"/>
          <w:color w:val="000000" w:themeColor="text1"/>
        </w:rPr>
        <w:t>事业</w:t>
      </w:r>
      <w:r w:rsidR="000365E5" w:rsidRPr="000365E5">
        <w:rPr>
          <w:rStyle w:val="ab"/>
          <w:color w:val="000000" w:themeColor="text1"/>
        </w:rPr>
        <w:footnoteReference w:id="2"/>
      </w:r>
      <w:r>
        <w:rPr>
          <w:rFonts w:hint="eastAsia"/>
        </w:rPr>
        <w:t>。只有使党的建设与社会经济政治的建设相统一</w:t>
      </w:r>
      <w:r w:rsidR="00241EA3">
        <w:rPr>
          <w:rFonts w:hint="eastAsia"/>
        </w:rPr>
        <w:t>，才能最终</w:t>
      </w:r>
      <w:r w:rsidR="00241EA3" w:rsidRPr="00241EA3">
        <w:rPr>
          <w:rFonts w:hint="eastAsia"/>
        </w:rPr>
        <w:t>决胜全面建成小康社会</w:t>
      </w:r>
      <w:r w:rsidR="00241EA3" w:rsidRPr="00241EA3">
        <w:t>，夺取新时代中国特色社会主义</w:t>
      </w:r>
      <w:r w:rsidR="00241EA3">
        <w:rPr>
          <w:rFonts w:hint="eastAsia"/>
        </w:rPr>
        <w:t>的</w:t>
      </w:r>
      <w:r w:rsidR="00241EA3" w:rsidRPr="00241EA3">
        <w:t>伟大胜利</w:t>
      </w:r>
      <w:r w:rsidR="00241EA3">
        <w:rPr>
          <w:rFonts w:hint="eastAsia"/>
        </w:rPr>
        <w:t>。</w:t>
      </w:r>
    </w:p>
    <w:p w14:paraId="642468B0" w14:textId="219EABF5" w:rsidR="00A54396" w:rsidRDefault="00A8657C" w:rsidP="006C1A0E">
      <w:pPr>
        <w:pStyle w:val="a3"/>
        <w:ind w:left="420" w:firstLineChars="0"/>
      </w:pPr>
      <w:r>
        <w:rPr>
          <w:rFonts w:hint="eastAsia"/>
        </w:rPr>
        <w:t>改革开放以来，我国经济</w:t>
      </w:r>
      <w:r w:rsidR="00A54396">
        <w:rPr>
          <w:rFonts w:hint="eastAsia"/>
        </w:rPr>
        <w:t>建设走出低迷，渐入佳境。但是随着国内国际形势的变化和经济发展的固有规律，我国经济发展逐渐进入到了GDP增速逐渐放缓的“新常态”。</w:t>
      </w:r>
      <w:r w:rsidR="00A54396" w:rsidRPr="00A54396">
        <w:rPr>
          <w:rFonts w:hint="eastAsia"/>
        </w:rPr>
        <w:t>新常态经济是惠民生使人民幸福的经济，而不仅仅是</w:t>
      </w:r>
      <w:r w:rsidR="00A54396" w:rsidRPr="00A54396">
        <w:t>GDP、人均GDP</w:t>
      </w:r>
      <w:r w:rsidR="00A54396">
        <w:t>增长与经济规模最大化</w:t>
      </w:r>
      <w:r w:rsidR="00A54396">
        <w:rPr>
          <w:rFonts w:hint="eastAsia"/>
        </w:rPr>
        <w:t>，</w:t>
      </w:r>
      <w:r w:rsidR="00A54396" w:rsidRPr="00A54396">
        <w:t>满足人民日益增长的物质文化生活的需要是新常态经济的生产目的</w:t>
      </w:r>
      <w:r w:rsidR="00A54396">
        <w:rPr>
          <w:rFonts w:hint="eastAsia"/>
        </w:rPr>
        <w:t>。</w:t>
      </w:r>
    </w:p>
    <w:p w14:paraId="76669EFA" w14:textId="7BC1EA6E" w:rsidR="00A54396" w:rsidRDefault="00A54396" w:rsidP="006C1A0E">
      <w:pPr>
        <w:pStyle w:val="a3"/>
        <w:wordWrap w:val="0"/>
        <w:ind w:leftChars="200" w:left="420" w:firstLineChars="0"/>
      </w:pPr>
      <w:r>
        <w:rPr>
          <w:rFonts w:hint="eastAsia"/>
        </w:rPr>
        <w:t>有学者统计研究了1978年以来的经济指标，结果如图1所示。可以看到</w:t>
      </w:r>
      <w:r>
        <w:t xml:space="preserve">1978—2010 </w:t>
      </w:r>
      <w:r>
        <w:rPr>
          <w:rFonts w:hint="eastAsia"/>
        </w:rPr>
        <w:t>年</w:t>
      </w:r>
      <w:r w:rsidR="009B75D7">
        <w:t>TFP</w:t>
      </w:r>
      <w:r w:rsidR="009B75D7">
        <w:rPr>
          <w:rFonts w:hint="eastAsia"/>
        </w:rPr>
        <w:t>（</w:t>
      </w:r>
      <w:r w:rsidR="009B75D7" w:rsidRPr="009B75D7">
        <w:rPr>
          <w:rFonts w:hint="eastAsia"/>
        </w:rPr>
        <w:t>全要素生产率</w:t>
      </w:r>
      <w:r w:rsidR="009B75D7">
        <w:rPr>
          <w:rFonts w:hint="eastAsia"/>
        </w:rPr>
        <w:t>，</w:t>
      </w:r>
      <w:r w:rsidR="009B75D7" w:rsidRPr="009B75D7">
        <w:t>用来衡量生产效率的指标</w:t>
      </w:r>
      <w:r w:rsidR="009B75D7">
        <w:rPr>
          <w:rFonts w:hint="eastAsia"/>
        </w:rPr>
        <w:t>）</w:t>
      </w:r>
      <w:r>
        <w:rPr>
          <w:rFonts w:hint="eastAsia"/>
        </w:rPr>
        <w:t>年均增长率为</w:t>
      </w:r>
      <w:r>
        <w:t xml:space="preserve"> </w:t>
      </w:r>
      <w:r w:rsidR="009B75D7">
        <w:t>1. 49%</w:t>
      </w:r>
      <w:r>
        <w:t xml:space="preserve">; 全要素生产率最高的阶段出现在 1979—1981 </w:t>
      </w:r>
      <w:r>
        <w:rPr>
          <w:rFonts w:hint="eastAsia"/>
        </w:rPr>
        <w:t>年与</w:t>
      </w:r>
      <w:r>
        <w:t xml:space="preserve"> </w:t>
      </w:r>
      <w:r w:rsidR="009B75D7">
        <w:t>1992—1994</w:t>
      </w:r>
      <w:r w:rsidR="009B75D7">
        <w:rPr>
          <w:rFonts w:hint="eastAsia"/>
        </w:rPr>
        <w:t>年</w:t>
      </w:r>
      <w:r>
        <w:rPr>
          <w:rFonts w:hint="eastAsia"/>
        </w:rPr>
        <w:t>。从</w:t>
      </w:r>
      <w:r>
        <w:t xml:space="preserve"> TFP </w:t>
      </w:r>
      <w:r w:rsidR="009B75D7">
        <w:rPr>
          <w:rFonts w:hint="eastAsia"/>
        </w:rPr>
        <w:t>的总体走势看呈台阶式逐渐下降的态势</w:t>
      </w:r>
      <w:r>
        <w:rPr>
          <w:rFonts w:hint="eastAsia"/>
        </w:rPr>
        <w:t>。从</w:t>
      </w:r>
      <w:proofErr w:type="gramStart"/>
      <w:r>
        <w:rPr>
          <w:rFonts w:hint="eastAsia"/>
        </w:rPr>
        <w:t>贡献全</w:t>
      </w:r>
      <w:proofErr w:type="gramEnd"/>
      <w:r>
        <w:rPr>
          <w:rFonts w:hint="eastAsia"/>
        </w:rPr>
        <w:t>要素生产率的构成看，</w:t>
      </w:r>
      <w:r>
        <w:t xml:space="preserve">1978—2010 </w:t>
      </w:r>
      <w:r>
        <w:rPr>
          <w:rFonts w:hint="eastAsia"/>
        </w:rPr>
        <w:t>年技术效率平均值达到了</w:t>
      </w:r>
      <w:r>
        <w:t xml:space="preserve">1. 2% </w:t>
      </w:r>
      <w:r>
        <w:rPr>
          <w:rFonts w:hint="eastAsia"/>
        </w:rPr>
        <w:t>，对全要素生产率贡献为</w:t>
      </w:r>
      <w:r>
        <w:t xml:space="preserve"> 81% ; 而技术进步贡献率为 0. 28% </w:t>
      </w:r>
      <w:r>
        <w:rPr>
          <w:rFonts w:hint="eastAsia"/>
        </w:rPr>
        <w:t>，其贡献</w:t>
      </w:r>
      <w:r>
        <w:rPr>
          <w:rFonts w:hint="eastAsia"/>
        </w:rPr>
        <w:lastRenderedPageBreak/>
        <w:t>率为</w:t>
      </w:r>
      <w:r>
        <w:t>1</w:t>
      </w:r>
      <w:r w:rsidRPr="000365E5">
        <w:rPr>
          <w:color w:val="000000" w:themeColor="text1"/>
        </w:rPr>
        <w:t>9%</w:t>
      </w:r>
      <w:r w:rsidR="000365E5" w:rsidRPr="000365E5">
        <w:rPr>
          <w:rStyle w:val="ab"/>
          <w:color w:val="000000" w:themeColor="text1"/>
        </w:rPr>
        <w:footnoteReference w:id="3"/>
      </w:r>
      <w:r>
        <w:t>。</w:t>
      </w:r>
    </w:p>
    <w:p w14:paraId="1ECA6D5F" w14:textId="62AD7EAB" w:rsidR="009B75D7" w:rsidRDefault="009B75D7" w:rsidP="009B75D7">
      <w:pPr>
        <w:pStyle w:val="a3"/>
        <w:ind w:leftChars="143" w:left="300"/>
        <w:jc w:val="center"/>
      </w:pPr>
      <w:r>
        <w:rPr>
          <w:noProof/>
        </w:rPr>
        <w:drawing>
          <wp:inline distT="0" distB="0" distL="0" distR="0" wp14:anchorId="34ECDAF6" wp14:editId="425FC020">
            <wp:extent cx="3577057" cy="1652010"/>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9474" cy="1699310"/>
                    </a:xfrm>
                    <a:prstGeom prst="rect">
                      <a:avLst/>
                    </a:prstGeom>
                  </pic:spPr>
                </pic:pic>
              </a:graphicData>
            </a:graphic>
          </wp:inline>
        </w:drawing>
      </w:r>
    </w:p>
    <w:p w14:paraId="4553893E" w14:textId="2385F22E" w:rsidR="00A8657C" w:rsidRDefault="009B75D7" w:rsidP="00B07C2C">
      <w:pPr>
        <w:pStyle w:val="a3"/>
        <w:ind w:leftChars="143" w:left="300"/>
      </w:pPr>
      <w:r>
        <w:rPr>
          <w:rFonts w:hint="eastAsia"/>
        </w:rPr>
        <w:t>以上数据充分说明</w:t>
      </w:r>
      <w:r w:rsidR="00B07C2C">
        <w:rPr>
          <w:rFonts w:hint="eastAsia"/>
        </w:rPr>
        <w:t>，经济的发展必须依靠高附加值产业的推动。为了应对新常态下的经济发展形式，中央提出了“转方式，调结构”的发展理念。十八大以来，</w:t>
      </w:r>
      <w:r w:rsidR="00A8657C">
        <w:rPr>
          <w:rFonts w:hint="eastAsia"/>
        </w:rPr>
        <w:t>经济建设取得</w:t>
      </w:r>
      <w:r w:rsidR="00B07C2C">
        <w:rPr>
          <w:rFonts w:hint="eastAsia"/>
        </w:rPr>
        <w:t>了</w:t>
      </w:r>
      <w:r w:rsidR="00A8657C">
        <w:rPr>
          <w:rFonts w:hint="eastAsia"/>
        </w:rPr>
        <w:t>重大成就。</w:t>
      </w:r>
      <w:r w:rsidR="00B07C2C">
        <w:rPr>
          <w:rFonts w:hint="eastAsia"/>
        </w:rPr>
        <w:t>供给侧结构性改革深入推进，经济结构不断优化。</w:t>
      </w:r>
      <w:r w:rsidR="00A8657C">
        <w:rPr>
          <w:rFonts w:hint="eastAsia"/>
        </w:rPr>
        <w:t>坚定不移贯彻新发展理念，坚决端正发展观念、转变发展方式，发展质量和效益不断提升。经济保持中高速增长，在世界主要国家中名列前茅，国内生产总值从</w:t>
      </w:r>
      <w:proofErr w:type="gramStart"/>
      <w:r w:rsidR="00A8657C">
        <w:rPr>
          <w:rFonts w:hint="eastAsia"/>
        </w:rPr>
        <w:t>五十四万亿</w:t>
      </w:r>
      <w:proofErr w:type="gramEnd"/>
      <w:r w:rsidR="00A8657C">
        <w:rPr>
          <w:rFonts w:hint="eastAsia"/>
        </w:rPr>
        <w:t>元增长到</w:t>
      </w:r>
      <w:proofErr w:type="gramStart"/>
      <w:r w:rsidR="00A8657C">
        <w:rPr>
          <w:rFonts w:hint="eastAsia"/>
        </w:rPr>
        <w:t>八十万</w:t>
      </w:r>
      <w:proofErr w:type="gramEnd"/>
      <w:r w:rsidR="00A8657C">
        <w:rPr>
          <w:rFonts w:hint="eastAsia"/>
        </w:rPr>
        <w:t>亿元，稳居世界第二，对世界经济增长贡献率超过百分之三十。</w:t>
      </w:r>
    </w:p>
    <w:p w14:paraId="341AC91F" w14:textId="2A071021" w:rsidR="00B07C2C" w:rsidRDefault="00B07C2C" w:rsidP="00A4331B">
      <w:pPr>
        <w:pStyle w:val="a3"/>
        <w:ind w:left="360"/>
      </w:pPr>
      <w:proofErr w:type="gramStart"/>
      <w:r>
        <w:rPr>
          <w:rFonts w:hint="eastAsia"/>
        </w:rPr>
        <w:t>蹄</w:t>
      </w:r>
      <w:proofErr w:type="gramEnd"/>
      <w:r>
        <w:rPr>
          <w:rFonts w:hint="eastAsia"/>
        </w:rPr>
        <w:t>疾步稳推进全面深化改革，坚决破除各方面体制机制弊端。改革全面发力、多点突破、纵深推进，着力增强改革系统性、整体性、协同性，拓展改革广度和深度，推出一千五百多项改革举措，重要领域和关键环节改革取得突破性进展，主要领域改革主体框架基本确立。尤其是经济方面，</w:t>
      </w:r>
      <w:r w:rsidR="00A4331B">
        <w:rPr>
          <w:rFonts w:hint="eastAsia"/>
        </w:rPr>
        <w:t>十八届三中全会上</w:t>
      </w:r>
      <w:r>
        <w:rPr>
          <w:rFonts w:hint="eastAsia"/>
        </w:rPr>
        <w:t>提出了“</w:t>
      </w:r>
      <w:r w:rsidR="00A4331B">
        <w:rPr>
          <w:rFonts w:hint="eastAsia"/>
        </w:rPr>
        <w:t>市场在资源配给</w:t>
      </w:r>
      <w:r>
        <w:rPr>
          <w:rFonts w:hint="eastAsia"/>
        </w:rPr>
        <w:t>中起</w:t>
      </w:r>
      <w:r w:rsidR="00A4331B">
        <w:rPr>
          <w:rFonts w:hint="eastAsia"/>
        </w:rPr>
        <w:t>决定性作用</w:t>
      </w:r>
      <w:r>
        <w:rPr>
          <w:rFonts w:hint="eastAsia"/>
        </w:rPr>
        <w:t>”</w:t>
      </w:r>
      <w:r w:rsidR="00A4331B">
        <w:rPr>
          <w:rFonts w:hint="eastAsia"/>
        </w:rPr>
        <w:t>，</w:t>
      </w:r>
      <w:r w:rsidR="00A4331B" w:rsidRPr="00A4331B">
        <w:rPr>
          <w:rFonts w:hint="eastAsia"/>
        </w:rPr>
        <w:t>这有利于最大限度激发各类市场主体活力、创新活力</w:t>
      </w:r>
      <w:r w:rsidR="00A4331B" w:rsidRPr="00A4331B">
        <w:t>;有利于在全党全社会树立关于政府和市场关系的正确观念</w:t>
      </w:r>
      <w:r w:rsidR="00A4331B">
        <w:rPr>
          <w:rFonts w:hint="eastAsia"/>
        </w:rPr>
        <w:t>。</w:t>
      </w:r>
    </w:p>
    <w:p w14:paraId="167920A1" w14:textId="0BE07050" w:rsidR="008A57DE" w:rsidRPr="008A57DE" w:rsidRDefault="008A57DE" w:rsidP="00A379CC">
      <w:pPr>
        <w:ind w:left="360" w:firstLine="420"/>
      </w:pPr>
      <w:r>
        <w:rPr>
          <w:rFonts w:hint="eastAsia"/>
        </w:rPr>
        <w:t>我们应当清除的意识到，思想文化建设同经济建设一样重要。习近平在党的十九大上指出，</w:t>
      </w:r>
      <w:r w:rsidRPr="008A57DE">
        <w:rPr>
          <w:rFonts w:hint="eastAsia"/>
        </w:rPr>
        <w:t>我国社会主要矛盾已经转化为人民日益增长的美好生活需要和不平衡不充分的发展之间的矛盾。</w:t>
      </w:r>
      <w:r>
        <w:rPr>
          <w:rFonts w:hint="eastAsia"/>
        </w:rPr>
        <w:t>主要矛盾的转化，不但揭示了新时代的主要建设任务，同时也意味</w:t>
      </w:r>
      <w:proofErr w:type="gramStart"/>
      <w:r>
        <w:rPr>
          <w:rFonts w:hint="eastAsia"/>
        </w:rPr>
        <w:t>这我国</w:t>
      </w:r>
      <w:proofErr w:type="gramEnd"/>
      <w:r>
        <w:rPr>
          <w:rFonts w:hint="eastAsia"/>
        </w:rPr>
        <w:t>已经不再是一个生产力极度落后的国家，广大人民群众在“吃饱饭”的基础上，对美好生活提出了更多的要求，这就对思想文化的建设提出了更多的要求。同时，我们应当清醒的意识到，我国基本国情没有变化，我们仍然处于社会主义初级阶段，国内国际形势依旧比较复杂，恐怖主义</w:t>
      </w:r>
      <w:r w:rsidR="00A379CC">
        <w:rPr>
          <w:rFonts w:hint="eastAsia"/>
        </w:rPr>
        <w:t>和宗教极端思想仍然威胁着人民的生命安全，此时，</w:t>
      </w:r>
      <w:r w:rsidRPr="008A57DE">
        <w:rPr>
          <w:rFonts w:hint="eastAsia"/>
        </w:rPr>
        <w:t>加强党对意识形态工作的领导</w:t>
      </w:r>
      <w:r w:rsidR="00A379CC">
        <w:rPr>
          <w:rFonts w:hint="eastAsia"/>
        </w:rPr>
        <w:t>显得尤为重要。我们必须继续全面</w:t>
      </w:r>
      <w:r w:rsidR="00A379CC" w:rsidRPr="008A57DE">
        <w:rPr>
          <w:rFonts w:hint="eastAsia"/>
        </w:rPr>
        <w:t>推进</w:t>
      </w:r>
      <w:r w:rsidRPr="008A57DE">
        <w:rPr>
          <w:rFonts w:hint="eastAsia"/>
        </w:rPr>
        <w:t>党的理论创新，</w:t>
      </w:r>
      <w:r w:rsidR="00A379CC">
        <w:rPr>
          <w:rFonts w:hint="eastAsia"/>
        </w:rPr>
        <w:t>明确</w:t>
      </w:r>
      <w:r w:rsidRPr="008A57DE">
        <w:rPr>
          <w:rFonts w:hint="eastAsia"/>
        </w:rPr>
        <w:t>马克思主义在意识形态领域的指导地位</w:t>
      </w:r>
      <w:r w:rsidR="00A379CC">
        <w:rPr>
          <w:rFonts w:hint="eastAsia"/>
        </w:rPr>
        <w:t>。在党中央的领导下，通过全国上下的同心合力，</w:t>
      </w:r>
      <w:r w:rsidRPr="008A57DE">
        <w:rPr>
          <w:rFonts w:hint="eastAsia"/>
        </w:rPr>
        <w:t>中国特色社会主义和中国梦深入人心，社会主义核心价值观和中华优秀传统文化广泛弘扬，群众性精神文明创建活动扎实开展。</w:t>
      </w:r>
      <w:r w:rsidR="00A379CC">
        <w:rPr>
          <w:rFonts w:hint="eastAsia"/>
        </w:rPr>
        <w:t>为经济建设提供了良好的国内思想文化环境。</w:t>
      </w:r>
    </w:p>
    <w:p w14:paraId="747A0098" w14:textId="77777777" w:rsidR="00AB529E" w:rsidRDefault="00AB529E" w:rsidP="00AB529E">
      <w:pPr>
        <w:ind w:left="360" w:firstLine="420"/>
      </w:pPr>
      <w:r>
        <w:rPr>
          <w:rFonts w:hint="eastAsia"/>
        </w:rPr>
        <w:t>在经济和文化生活不断丰富完善的同时，人们对政治生活的关注度也在逐步提高。我国是社会主义民主专政的国家，应当</w:t>
      </w:r>
      <w:r w:rsidR="00A379CC" w:rsidRPr="00A379CC">
        <w:rPr>
          <w:rFonts w:hint="eastAsia"/>
        </w:rPr>
        <w:t>积极发展社会主义民主政治，推进人民当家作主</w:t>
      </w:r>
      <w:r>
        <w:rPr>
          <w:rFonts w:hint="eastAsia"/>
        </w:rPr>
        <w:t>。随着</w:t>
      </w:r>
      <w:r w:rsidR="00A379CC" w:rsidRPr="00A379CC">
        <w:rPr>
          <w:rFonts w:hint="eastAsia"/>
        </w:rPr>
        <w:t>党的领导体制机制不断完善，社会主义民主</w:t>
      </w:r>
      <w:r>
        <w:rPr>
          <w:rFonts w:hint="eastAsia"/>
        </w:rPr>
        <w:t>也在</w:t>
      </w:r>
      <w:r w:rsidR="00A379CC" w:rsidRPr="00A379CC">
        <w:rPr>
          <w:rFonts w:hint="eastAsia"/>
        </w:rPr>
        <w:t>不断发展，党内民主更加广泛，社会主义协商民主全面展开，爱国统一战线</w:t>
      </w:r>
      <w:r>
        <w:rPr>
          <w:rFonts w:hint="eastAsia"/>
        </w:rPr>
        <w:t>得到</w:t>
      </w:r>
      <w:r w:rsidR="00A379CC" w:rsidRPr="00A379CC">
        <w:rPr>
          <w:rFonts w:hint="eastAsia"/>
        </w:rPr>
        <w:t>巩固发展，民族</w:t>
      </w:r>
      <w:r>
        <w:rPr>
          <w:rFonts w:hint="eastAsia"/>
        </w:rPr>
        <w:t>宗教工作稳步</w:t>
      </w:r>
      <w:r w:rsidR="00A379CC">
        <w:rPr>
          <w:rFonts w:hint="eastAsia"/>
        </w:rPr>
        <w:t>推进。中国特色社会主义法治体系日益完善，全社会法治观念明显增强。国家监察体制改革试点取得实效。</w:t>
      </w:r>
      <w:r>
        <w:rPr>
          <w:rFonts w:hint="eastAsia"/>
        </w:rPr>
        <w:t>社会主义民主政治的建设，必须</w:t>
      </w:r>
      <w:r w:rsidR="00A379CC">
        <w:rPr>
          <w:rFonts w:hint="eastAsia"/>
        </w:rPr>
        <w:t>坚持人民当家作主。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w:t>
      </w:r>
      <w:r w:rsidR="00A379CC" w:rsidRPr="00A379CC">
        <w:rPr>
          <w:rFonts w:hint="eastAsia"/>
        </w:rPr>
        <w:t>宽民主渠道，保证人民当家作主落实到国家政治生活和社会生活之中。</w:t>
      </w:r>
    </w:p>
    <w:p w14:paraId="0D99063C" w14:textId="0A57531A" w:rsidR="00A4331B" w:rsidRPr="001567F4" w:rsidRDefault="00A4331B" w:rsidP="00AB529E">
      <w:pPr>
        <w:ind w:left="360" w:firstLine="420"/>
      </w:pPr>
      <w:r>
        <w:rPr>
          <w:rFonts w:hint="eastAsia"/>
        </w:rPr>
        <w:lastRenderedPageBreak/>
        <w:t>一如既往的</w:t>
      </w:r>
      <w:r w:rsidRPr="00A4331B">
        <w:rPr>
          <w:rFonts w:hint="eastAsia"/>
        </w:rPr>
        <w:t>大力度推进生态文明建设，全党全国贯彻绿色发展理念的自觉性和主动性显著增强，忽视生态环境保护的状况明显改变。</w:t>
      </w:r>
      <w:r>
        <w:rPr>
          <w:rFonts w:hint="eastAsia"/>
        </w:rPr>
        <w:t>近年来，一直以泥沙含量高著称的黄河中，泥沙含量显著下降，这意味着全流域治理等手段起到了作用，黄河流域的生态环境得到了有效的保护</w:t>
      </w:r>
      <w:r w:rsidRPr="000365E5">
        <w:rPr>
          <w:rFonts w:hint="eastAsia"/>
          <w:color w:val="000000" w:themeColor="text1"/>
        </w:rPr>
        <w:t>和恢复</w:t>
      </w:r>
      <w:r w:rsidR="000365E5" w:rsidRPr="000365E5">
        <w:rPr>
          <w:rStyle w:val="ab"/>
          <w:color w:val="000000" w:themeColor="text1"/>
        </w:rPr>
        <w:footnoteReference w:id="4"/>
      </w:r>
      <w:r w:rsidR="001567F4">
        <w:rPr>
          <w:rFonts w:hint="eastAsia"/>
        </w:rPr>
        <w:t>，</w:t>
      </w:r>
      <w:r w:rsidR="001567F4">
        <w:rPr>
          <w:rFonts w:hint="eastAsia"/>
        </w:rPr>
        <w:t>这是我国生态文明建设的一个缩影</w:t>
      </w:r>
      <w:r w:rsidR="001567F4">
        <w:rPr>
          <w:rFonts w:hint="eastAsia"/>
        </w:rPr>
        <w:t>。</w:t>
      </w:r>
    </w:p>
    <w:p w14:paraId="0031D8A0" w14:textId="3A02B30F" w:rsidR="006C1A0E" w:rsidRPr="006C1A0E" w:rsidRDefault="006C1A0E" w:rsidP="006C1A0E">
      <w:pPr>
        <w:ind w:left="360" w:firstLine="420"/>
      </w:pPr>
      <w:r w:rsidRPr="006C1A0E">
        <w:rPr>
          <w:rFonts w:hint="eastAsia"/>
        </w:rPr>
        <w:t>今天，</w:t>
      </w:r>
      <w:r>
        <w:rPr>
          <w:rFonts w:hint="eastAsia"/>
        </w:rPr>
        <w:t>我们比历史上任何时期都更接近、更有信心和能力实现中华民族伟大复的</w:t>
      </w:r>
      <w:r w:rsidRPr="006C1A0E">
        <w:rPr>
          <w:rFonts w:hint="eastAsia"/>
        </w:rPr>
        <w:t>目标。</w:t>
      </w:r>
      <w:r>
        <w:rPr>
          <w:rFonts w:hint="eastAsia"/>
        </w:rPr>
        <w:t>实现伟大梦想，必须建设伟大工程。这个伟大工程就是我们党正在深入推进的党的建设。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中国共产党从革命斗争中成长起来，之所以能形成历久弥新的领导能力，靠的就是党的先进性和纯洁性，</w:t>
      </w:r>
      <w:r w:rsidR="008A57DE">
        <w:rPr>
          <w:rFonts w:hint="eastAsia"/>
        </w:rPr>
        <w:t>靠</w:t>
      </w:r>
      <w:r>
        <w:rPr>
          <w:rFonts w:hint="eastAsia"/>
        </w:rPr>
        <w:t>得就是人民群众的信任和支持，只有坚持从人民群众中来，到人民群众中去，</w:t>
      </w:r>
      <w:r w:rsidR="008A57DE">
        <w:rPr>
          <w:rFonts w:hint="eastAsia"/>
        </w:rPr>
        <w:t>敢于正视自身存在的问题并不断加以改正，才能领到中国人民夺取中华民族伟大复兴的伟大胜利。</w:t>
      </w:r>
    </w:p>
    <w:p w14:paraId="2F626EE7" w14:textId="44546DCE" w:rsidR="00CA33D7" w:rsidRDefault="00CA33D7" w:rsidP="00CA33D7">
      <w:pPr>
        <w:ind w:left="420" w:firstLine="420"/>
      </w:pPr>
      <w:r>
        <w:rPr>
          <w:rFonts w:hint="eastAsia"/>
        </w:rPr>
        <w:t>在党的十六大，十七大，十八大上，均提出了全面建设小康社会的各项指标要求，按照这些目标，2020年前后，将是全面建成小康社会的决胜期。处于这个决胜的新时代，我们既要实现第一个百年奋斗目标，又要乘势而上开启全面建设社会主义现代化国家新征程，向第二个百年奋斗目标进军。这要求我们必须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14:paraId="16A9673E" w14:textId="136DBC63" w:rsidR="00CA33D7" w:rsidRDefault="00CA33D7" w:rsidP="00CA33D7">
      <w:pPr>
        <w:ind w:left="420" w:firstLine="420"/>
      </w:pPr>
      <w:r>
        <w:rPr>
          <w:rFonts w:hint="eastAsia"/>
        </w:rPr>
        <w:t>在两个一百年的交汇点上，我们注意到，我国的经济正在从高速增长向着高质量增长而转变，这也正是转变发展方式、优化经济结构、转换增长动力的攻关期，建设现代化经济体系是跨越关口的迫切要求和我国发展的战略目标。深化供给侧结构性改革。建设现代化经济体系，必须把发展经济的着力点放在实体经济上，把提高供给体系质量作为主攻方向，显著增强我国经济质量优势。</w:t>
      </w:r>
    </w:p>
    <w:p w14:paraId="70138F62" w14:textId="0D550654" w:rsidR="00116365" w:rsidRDefault="00116365" w:rsidP="00116365">
      <w:pPr>
        <w:ind w:left="420" w:firstLine="420"/>
      </w:pPr>
      <w:r>
        <w:rPr>
          <w:rFonts w:hint="eastAsia"/>
        </w:rPr>
        <w:t>新时代为我们提出了一系列的新挑战、新任务。然而我们的根本任务依然是实现中华民族的伟大复兴的中国梦，中国仍</w:t>
      </w:r>
      <w:r w:rsidRPr="00DC1D99">
        <w:rPr>
          <w:rFonts w:hint="eastAsia"/>
        </w:rPr>
        <w:t>处于并将长期处于</w:t>
      </w:r>
      <w:r w:rsidRPr="00DC1D99">
        <w:t>社会主义初级阶段</w:t>
      </w:r>
      <w:r>
        <w:rPr>
          <w:rFonts w:hint="eastAsia"/>
        </w:rPr>
        <w:t>，只有从经济、政治、思想文化、生态文明等方面全方位建设，才能应对这些新挑战。</w:t>
      </w:r>
    </w:p>
    <w:p w14:paraId="24879B2F" w14:textId="1CCBBFCE" w:rsidR="00CA33D7" w:rsidRPr="00CA33D7" w:rsidRDefault="00116365" w:rsidP="004B76B7">
      <w:pPr>
        <w:ind w:left="420" w:firstLine="420"/>
      </w:pPr>
      <w:r>
        <w:rPr>
          <w:rFonts w:hint="eastAsia"/>
        </w:rPr>
        <w:t>2020年就在眼前，而2050年也不再是一个遥远的未来，按照党和中央的计划，到本世纪中叶时，人民共同富裕基本实现，我国人民将享有更加幸福安康的生活，中华民族将以更加昂扬的姿态屹立于世界民族之林。而这个伟大而美好的中国梦，需要的不仅是党的正确领导，更需要的是我们每个公民的集体智慧和共同奋斗。我相信，只要全国上下紧密的团结在中国共产党的领导下，高举中国特色社会主义理论的伟大旗帜，这个中国梦，一定会如期实现。</w:t>
      </w:r>
      <w:bookmarkStart w:id="1" w:name="_GoBack"/>
      <w:bookmarkEnd w:id="1"/>
    </w:p>
    <w:sectPr w:rsidR="00CA33D7" w:rsidRPr="00CA33D7">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52D2" w14:textId="77777777" w:rsidR="00243DF5" w:rsidRDefault="00243DF5" w:rsidP="00FC7A4F">
      <w:r>
        <w:separator/>
      </w:r>
    </w:p>
  </w:endnote>
  <w:endnote w:type="continuationSeparator" w:id="0">
    <w:p w14:paraId="36B25862" w14:textId="77777777" w:rsidR="00243DF5" w:rsidRDefault="00243DF5" w:rsidP="00FC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37651" w14:textId="77777777" w:rsidR="00243DF5" w:rsidRDefault="00243DF5" w:rsidP="00FC7A4F">
      <w:r>
        <w:separator/>
      </w:r>
    </w:p>
  </w:footnote>
  <w:footnote w:type="continuationSeparator" w:id="0">
    <w:p w14:paraId="4CA0C51B" w14:textId="77777777" w:rsidR="00243DF5" w:rsidRDefault="00243DF5" w:rsidP="00FC7A4F">
      <w:r>
        <w:continuationSeparator/>
      </w:r>
    </w:p>
  </w:footnote>
  <w:footnote w:id="1">
    <w:p w14:paraId="4709D392" w14:textId="098406FF" w:rsidR="00B83C1D" w:rsidRPr="000365E5" w:rsidRDefault="00B83C1D">
      <w:pPr>
        <w:pStyle w:val="a9"/>
        <w:rPr>
          <w:sz w:val="16"/>
        </w:rPr>
      </w:pPr>
      <w:r w:rsidRPr="000365E5">
        <w:rPr>
          <w:rStyle w:val="ab"/>
          <w:sz w:val="16"/>
        </w:rPr>
        <w:footnoteRef/>
      </w:r>
      <w:r w:rsidRPr="000365E5">
        <w:rPr>
          <w:sz w:val="16"/>
        </w:rPr>
        <w:t xml:space="preserve"> </w:t>
      </w:r>
      <w:r w:rsidR="000365E5" w:rsidRPr="000365E5">
        <w:rPr>
          <w:rFonts w:hint="eastAsia"/>
          <w:sz w:val="16"/>
        </w:rPr>
        <w:t>习近平</w:t>
      </w:r>
      <w:r w:rsidR="000365E5" w:rsidRPr="000365E5">
        <w:rPr>
          <w:sz w:val="16"/>
        </w:rPr>
        <w:t>.关于中国特色社会主义理论体系的几点学习体会和认识[J]. 求是,2008,(07):3-16.]</w:t>
      </w:r>
    </w:p>
  </w:footnote>
  <w:footnote w:id="2">
    <w:p w14:paraId="7BC7E265" w14:textId="3E73CE66" w:rsidR="000365E5" w:rsidRDefault="000365E5">
      <w:pPr>
        <w:pStyle w:val="a9"/>
      </w:pPr>
      <w:r w:rsidRPr="000365E5">
        <w:rPr>
          <w:rStyle w:val="ab"/>
          <w:sz w:val="16"/>
        </w:rPr>
        <w:footnoteRef/>
      </w:r>
      <w:r w:rsidRPr="000365E5">
        <w:rPr>
          <w:sz w:val="16"/>
        </w:rPr>
        <w:t xml:space="preserve"> </w:t>
      </w:r>
      <w:r w:rsidRPr="000365E5">
        <w:rPr>
          <w:rFonts w:hint="eastAsia"/>
          <w:sz w:val="16"/>
        </w:rPr>
        <w:t>习近平</w:t>
      </w:r>
      <w:r w:rsidRPr="000365E5">
        <w:rPr>
          <w:sz w:val="16"/>
        </w:rPr>
        <w:t>.决胜全面建成小康社会 夺取新时代中国特色社会主义伟大胜利[N]. 人民日报,2017-10-19(002).</w:t>
      </w:r>
    </w:p>
  </w:footnote>
  <w:footnote w:id="3">
    <w:p w14:paraId="594B73D2" w14:textId="2DBD27F1" w:rsidR="000365E5" w:rsidRDefault="000365E5">
      <w:pPr>
        <w:pStyle w:val="a9"/>
      </w:pPr>
      <w:r>
        <w:rPr>
          <w:rStyle w:val="ab"/>
        </w:rPr>
        <w:footnoteRef/>
      </w:r>
      <w:r>
        <w:t xml:space="preserve"> </w:t>
      </w:r>
      <w:r w:rsidRPr="000365E5">
        <w:rPr>
          <w:rFonts w:hint="eastAsia"/>
          <w:sz w:val="16"/>
        </w:rPr>
        <w:t>邹心勇</w:t>
      </w:r>
      <w:r w:rsidRPr="000365E5">
        <w:rPr>
          <w:sz w:val="16"/>
        </w:rPr>
        <w:t>,赵丽芬. 中国经济全要素生产率的变迁:1978—2010年实证分析[J]. 中央财经大学学报,2013,(11):51-55.</w:t>
      </w:r>
    </w:p>
  </w:footnote>
  <w:footnote w:id="4">
    <w:p w14:paraId="648E59A9" w14:textId="3BA67923" w:rsidR="000365E5" w:rsidRDefault="000365E5">
      <w:pPr>
        <w:pStyle w:val="a9"/>
      </w:pPr>
      <w:r>
        <w:rPr>
          <w:rStyle w:val="ab"/>
        </w:rPr>
        <w:footnoteRef/>
      </w:r>
      <w:r>
        <w:t xml:space="preserve"> </w:t>
      </w:r>
      <w:proofErr w:type="gramStart"/>
      <w:r w:rsidRPr="000365E5">
        <w:rPr>
          <w:rFonts w:hint="eastAsia"/>
          <w:sz w:val="16"/>
        </w:rPr>
        <w:t>穆兴民</w:t>
      </w:r>
      <w:proofErr w:type="gramEnd"/>
      <w:r w:rsidRPr="000365E5">
        <w:rPr>
          <w:sz w:val="16"/>
        </w:rPr>
        <w:t>,王万忠,高鹏,</w:t>
      </w:r>
      <w:proofErr w:type="gramStart"/>
      <w:r w:rsidRPr="000365E5">
        <w:rPr>
          <w:sz w:val="16"/>
        </w:rPr>
        <w:t>赵广举</w:t>
      </w:r>
      <w:proofErr w:type="gramEnd"/>
      <w:r w:rsidRPr="000365E5">
        <w:rPr>
          <w:sz w:val="16"/>
        </w:rPr>
        <w:t>. 黄河泥沙变化研究现状与问题[J]. 人民黄河,2014,36(12):1-7.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97B"/>
    <w:multiLevelType w:val="hybridMultilevel"/>
    <w:tmpl w:val="0BC6223C"/>
    <w:lvl w:ilvl="0" w:tplc="9E5E1A2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9C1F2C"/>
    <w:multiLevelType w:val="hybridMultilevel"/>
    <w:tmpl w:val="71345AE8"/>
    <w:lvl w:ilvl="0" w:tplc="0248FD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27"/>
    <w:rsid w:val="000365E5"/>
    <w:rsid w:val="00055128"/>
    <w:rsid w:val="00116365"/>
    <w:rsid w:val="001567F4"/>
    <w:rsid w:val="00241EA3"/>
    <w:rsid w:val="00243DF5"/>
    <w:rsid w:val="002E61CD"/>
    <w:rsid w:val="004B4C52"/>
    <w:rsid w:val="004B76B7"/>
    <w:rsid w:val="004C4F27"/>
    <w:rsid w:val="004F5386"/>
    <w:rsid w:val="00506F22"/>
    <w:rsid w:val="006C1A0E"/>
    <w:rsid w:val="008A57DE"/>
    <w:rsid w:val="008B780E"/>
    <w:rsid w:val="008F6624"/>
    <w:rsid w:val="009B75D7"/>
    <w:rsid w:val="00A379CC"/>
    <w:rsid w:val="00A4331B"/>
    <w:rsid w:val="00A54396"/>
    <w:rsid w:val="00A8657C"/>
    <w:rsid w:val="00AB529E"/>
    <w:rsid w:val="00B07C2C"/>
    <w:rsid w:val="00B35AAF"/>
    <w:rsid w:val="00B83C1D"/>
    <w:rsid w:val="00C06A87"/>
    <w:rsid w:val="00C804D8"/>
    <w:rsid w:val="00CA33D7"/>
    <w:rsid w:val="00DA4C89"/>
    <w:rsid w:val="00DC07E2"/>
    <w:rsid w:val="00E00D55"/>
    <w:rsid w:val="00FC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4D5AB"/>
  <w15:chartTrackingRefBased/>
  <w15:docId w15:val="{9DEC2EA5-9110-41C4-9DE5-BA98DDC9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7A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A4F"/>
    <w:pPr>
      <w:ind w:firstLineChars="200" w:firstLine="420"/>
    </w:pPr>
  </w:style>
  <w:style w:type="paragraph" w:styleId="a4">
    <w:name w:val="header"/>
    <w:basedOn w:val="a"/>
    <w:link w:val="a5"/>
    <w:uiPriority w:val="99"/>
    <w:unhideWhenUsed/>
    <w:rsid w:val="00FC7A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7A4F"/>
    <w:rPr>
      <w:sz w:val="18"/>
      <w:szCs w:val="18"/>
    </w:rPr>
  </w:style>
  <w:style w:type="paragraph" w:styleId="a6">
    <w:name w:val="footer"/>
    <w:basedOn w:val="a"/>
    <w:link w:val="a7"/>
    <w:uiPriority w:val="99"/>
    <w:unhideWhenUsed/>
    <w:rsid w:val="00FC7A4F"/>
    <w:pPr>
      <w:tabs>
        <w:tab w:val="center" w:pos="4153"/>
        <w:tab w:val="right" w:pos="8306"/>
      </w:tabs>
      <w:snapToGrid w:val="0"/>
      <w:jc w:val="left"/>
    </w:pPr>
    <w:rPr>
      <w:sz w:val="18"/>
      <w:szCs w:val="18"/>
    </w:rPr>
  </w:style>
  <w:style w:type="character" w:customStyle="1" w:styleId="a7">
    <w:name w:val="页脚 字符"/>
    <w:basedOn w:val="a0"/>
    <w:link w:val="a6"/>
    <w:uiPriority w:val="99"/>
    <w:rsid w:val="00FC7A4F"/>
    <w:rPr>
      <w:sz w:val="18"/>
      <w:szCs w:val="18"/>
    </w:rPr>
  </w:style>
  <w:style w:type="character" w:customStyle="1" w:styleId="10">
    <w:name w:val="标题 1 字符"/>
    <w:basedOn w:val="a0"/>
    <w:link w:val="1"/>
    <w:uiPriority w:val="9"/>
    <w:rsid w:val="00FC7A4F"/>
    <w:rPr>
      <w:b/>
      <w:bCs/>
      <w:kern w:val="44"/>
      <w:sz w:val="44"/>
      <w:szCs w:val="44"/>
    </w:rPr>
  </w:style>
  <w:style w:type="paragraph" w:styleId="a8">
    <w:name w:val="No Spacing"/>
    <w:uiPriority w:val="1"/>
    <w:qFormat/>
    <w:rsid w:val="00FC7A4F"/>
    <w:pPr>
      <w:widowControl w:val="0"/>
      <w:jc w:val="both"/>
    </w:pPr>
  </w:style>
  <w:style w:type="paragraph" w:styleId="a9">
    <w:name w:val="footnote text"/>
    <w:basedOn w:val="a"/>
    <w:link w:val="aa"/>
    <w:uiPriority w:val="99"/>
    <w:semiHidden/>
    <w:unhideWhenUsed/>
    <w:rsid w:val="00241EA3"/>
    <w:pPr>
      <w:snapToGrid w:val="0"/>
      <w:jc w:val="left"/>
    </w:pPr>
    <w:rPr>
      <w:sz w:val="18"/>
      <w:szCs w:val="18"/>
    </w:rPr>
  </w:style>
  <w:style w:type="character" w:customStyle="1" w:styleId="aa">
    <w:name w:val="脚注文本 字符"/>
    <w:basedOn w:val="a0"/>
    <w:link w:val="a9"/>
    <w:uiPriority w:val="99"/>
    <w:semiHidden/>
    <w:rsid w:val="00241EA3"/>
    <w:rPr>
      <w:sz w:val="18"/>
      <w:szCs w:val="18"/>
    </w:rPr>
  </w:style>
  <w:style w:type="character" w:styleId="ab">
    <w:name w:val="footnote reference"/>
    <w:basedOn w:val="a0"/>
    <w:uiPriority w:val="99"/>
    <w:semiHidden/>
    <w:unhideWhenUsed/>
    <w:rsid w:val="00241EA3"/>
    <w:rPr>
      <w:vertAlign w:val="superscript"/>
    </w:rPr>
  </w:style>
  <w:style w:type="paragraph" w:styleId="ac">
    <w:name w:val="endnote text"/>
    <w:basedOn w:val="a"/>
    <w:link w:val="ad"/>
    <w:uiPriority w:val="99"/>
    <w:semiHidden/>
    <w:unhideWhenUsed/>
    <w:rsid w:val="00B83C1D"/>
    <w:pPr>
      <w:snapToGrid w:val="0"/>
      <w:jc w:val="left"/>
    </w:pPr>
  </w:style>
  <w:style w:type="character" w:customStyle="1" w:styleId="ad">
    <w:name w:val="尾注文本 字符"/>
    <w:basedOn w:val="a0"/>
    <w:link w:val="ac"/>
    <w:uiPriority w:val="99"/>
    <w:semiHidden/>
    <w:rsid w:val="00B83C1D"/>
  </w:style>
  <w:style w:type="character" w:styleId="ae">
    <w:name w:val="endnote reference"/>
    <w:basedOn w:val="a0"/>
    <w:uiPriority w:val="99"/>
    <w:semiHidden/>
    <w:unhideWhenUsed/>
    <w:rsid w:val="00B83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84D93-CEEB-49DB-8091-5BD63A77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7</cp:revision>
  <dcterms:created xsi:type="dcterms:W3CDTF">2017-11-19T05:21:00Z</dcterms:created>
  <dcterms:modified xsi:type="dcterms:W3CDTF">2017-11-22T08:19:00Z</dcterms:modified>
</cp:coreProperties>
</file>