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E5C" w:rsidRPr="00CC0829" w:rsidRDefault="00B86665" w:rsidP="00CC0829">
      <w:pPr>
        <w:spacing w:after="0" w:line="276" w:lineRule="auto"/>
        <w:jc w:val="center"/>
        <w:rPr>
          <w:rFonts w:ascii="Times New Roman" w:hAnsi="Times New Roman" w:cs="Times New Roman"/>
          <w:b/>
          <w:sz w:val="28"/>
        </w:rPr>
      </w:pPr>
      <w:r w:rsidRPr="00CC0829">
        <w:rPr>
          <w:rFonts w:ascii="Times New Roman" w:hAnsi="Times New Roman" w:cs="Times New Roman"/>
          <w:b/>
          <w:sz w:val="28"/>
        </w:rPr>
        <w:t xml:space="preserve">COMPLEJIDAD Y DERECHO: </w:t>
      </w:r>
    </w:p>
    <w:p w:rsidR="00B86665" w:rsidRPr="00CC0829" w:rsidRDefault="0032198C" w:rsidP="00CC0829">
      <w:pPr>
        <w:spacing w:after="0" w:line="276" w:lineRule="auto"/>
        <w:jc w:val="center"/>
        <w:rPr>
          <w:rFonts w:ascii="Times New Roman" w:hAnsi="Times New Roman" w:cs="Times New Roman"/>
          <w:b/>
          <w:sz w:val="28"/>
        </w:rPr>
      </w:pPr>
      <w:r w:rsidRPr="00CC0829">
        <w:rPr>
          <w:rFonts w:ascii="Times New Roman" w:hAnsi="Times New Roman" w:cs="Times New Roman"/>
          <w:b/>
          <w:sz w:val="28"/>
        </w:rPr>
        <w:t>LOS FALSOS DEBATES,</w:t>
      </w:r>
      <w:r w:rsidR="00B86665" w:rsidRPr="00CC0829">
        <w:rPr>
          <w:rFonts w:ascii="Times New Roman" w:hAnsi="Times New Roman" w:cs="Times New Roman"/>
          <w:b/>
          <w:sz w:val="28"/>
        </w:rPr>
        <w:t xml:space="preserve"> FORMAS DESGASTADAS DE ANÁLISIS JURÍDICO</w:t>
      </w:r>
    </w:p>
    <w:p w:rsidR="00CC0829" w:rsidRDefault="00CC0829" w:rsidP="00CC0829">
      <w:pPr>
        <w:spacing w:after="0" w:line="276" w:lineRule="auto"/>
        <w:jc w:val="center"/>
        <w:rPr>
          <w:rFonts w:ascii="Times New Roman" w:hAnsi="Times New Roman" w:cs="Times New Roman"/>
          <w:b/>
          <w:sz w:val="24"/>
        </w:rPr>
      </w:pPr>
      <w:r>
        <w:rPr>
          <w:rFonts w:ascii="Times New Roman" w:hAnsi="Times New Roman" w:cs="Times New Roman"/>
          <w:b/>
          <w:sz w:val="24"/>
        </w:rPr>
        <w:t>Angela Cristina Villate</w:t>
      </w:r>
    </w:p>
    <w:p w:rsidR="00CC0829" w:rsidRPr="00B86665" w:rsidRDefault="00CC0829" w:rsidP="00CC0829">
      <w:pPr>
        <w:spacing w:after="0" w:line="276" w:lineRule="auto"/>
        <w:jc w:val="center"/>
        <w:rPr>
          <w:rFonts w:ascii="Times New Roman" w:hAnsi="Times New Roman" w:cs="Times New Roman"/>
          <w:b/>
          <w:sz w:val="24"/>
        </w:rPr>
      </w:pPr>
      <w:r>
        <w:rPr>
          <w:rFonts w:ascii="Times New Roman" w:hAnsi="Times New Roman" w:cs="Times New Roman"/>
          <w:b/>
          <w:sz w:val="24"/>
        </w:rPr>
        <w:t>angevillate@gmail.com</w:t>
      </w:r>
    </w:p>
    <w:p w:rsidR="00CC0829" w:rsidRDefault="00CC0829" w:rsidP="00DC0206">
      <w:pPr>
        <w:spacing w:line="276" w:lineRule="auto"/>
        <w:jc w:val="both"/>
        <w:rPr>
          <w:rFonts w:ascii="Times New Roman" w:hAnsi="Times New Roman" w:cs="Times New Roman"/>
          <w:sz w:val="24"/>
        </w:rPr>
      </w:pPr>
    </w:p>
    <w:p w:rsidR="00CC0829" w:rsidRDefault="00F25500" w:rsidP="00DC0206">
      <w:pPr>
        <w:spacing w:line="276" w:lineRule="auto"/>
        <w:jc w:val="both"/>
        <w:rPr>
          <w:rFonts w:ascii="Times New Roman" w:hAnsi="Times New Roman" w:cs="Times New Roman"/>
          <w:sz w:val="24"/>
        </w:rPr>
      </w:pPr>
      <w:r>
        <w:rPr>
          <w:rFonts w:ascii="Times New Roman" w:hAnsi="Times New Roman" w:cs="Times New Roman"/>
          <w:sz w:val="24"/>
        </w:rPr>
        <w:t xml:space="preserve">Como muchos investigadores, </w:t>
      </w:r>
      <w:r w:rsidR="00B051A9">
        <w:rPr>
          <w:rFonts w:ascii="Times New Roman" w:hAnsi="Times New Roman" w:cs="Times New Roman"/>
          <w:sz w:val="24"/>
        </w:rPr>
        <w:t>construí este texto para cumplir con un compromiso académico antes que por el interés de socializar una idea con la comunidad. Están tomando fuerza l</w:t>
      </w:r>
      <w:r w:rsidR="003120C9">
        <w:rPr>
          <w:rFonts w:ascii="Times New Roman" w:hAnsi="Times New Roman" w:cs="Times New Roman"/>
          <w:sz w:val="24"/>
        </w:rPr>
        <w:t xml:space="preserve">os movimientos que denuncian el </w:t>
      </w:r>
      <w:r w:rsidR="00B051A9">
        <w:rPr>
          <w:rFonts w:ascii="Times New Roman" w:hAnsi="Times New Roman" w:cs="Times New Roman"/>
          <w:sz w:val="24"/>
        </w:rPr>
        <w:t xml:space="preserve">secreto a </w:t>
      </w:r>
      <w:r w:rsidR="003D4D78">
        <w:rPr>
          <w:rFonts w:ascii="Times New Roman" w:hAnsi="Times New Roman" w:cs="Times New Roman"/>
          <w:sz w:val="24"/>
        </w:rPr>
        <w:t xml:space="preserve">voces: la escritura académica, los </w:t>
      </w:r>
      <w:proofErr w:type="spellStart"/>
      <w:r w:rsidR="003D4D78">
        <w:rPr>
          <w:rFonts w:ascii="Times New Roman" w:hAnsi="Times New Roman" w:cs="Times New Roman"/>
          <w:sz w:val="24"/>
        </w:rPr>
        <w:t>papers</w:t>
      </w:r>
      <w:proofErr w:type="spellEnd"/>
      <w:r w:rsidR="003D4D78">
        <w:rPr>
          <w:rFonts w:ascii="Times New Roman" w:hAnsi="Times New Roman" w:cs="Times New Roman"/>
          <w:sz w:val="24"/>
        </w:rPr>
        <w:t>, en especial los de las ciencias sociales no tienen impacto (</w:t>
      </w:r>
      <w:r w:rsidR="00EC39F7">
        <w:rPr>
          <w:rFonts w:ascii="Times New Roman" w:hAnsi="Times New Roman" w:cs="Times New Roman"/>
          <w:sz w:val="24"/>
        </w:rPr>
        <w:t>Cita de los datos sin tapujos</w:t>
      </w:r>
      <w:r w:rsidR="00465347">
        <w:rPr>
          <w:rFonts w:ascii="Times New Roman" w:hAnsi="Times New Roman" w:cs="Times New Roman"/>
          <w:sz w:val="24"/>
        </w:rPr>
        <w:t xml:space="preserve"> y la serie chilena</w:t>
      </w:r>
      <w:r w:rsidR="00EC39F7">
        <w:rPr>
          <w:rFonts w:ascii="Times New Roman" w:hAnsi="Times New Roman" w:cs="Times New Roman"/>
          <w:sz w:val="24"/>
        </w:rPr>
        <w:t xml:space="preserve">). </w:t>
      </w:r>
      <w:r w:rsidR="00B051A9">
        <w:rPr>
          <w:rFonts w:ascii="Times New Roman" w:hAnsi="Times New Roman" w:cs="Times New Roman"/>
          <w:sz w:val="24"/>
        </w:rPr>
        <w:t xml:space="preserve"> </w:t>
      </w:r>
    </w:p>
    <w:p w:rsidR="00CC0829" w:rsidRDefault="00CC0829" w:rsidP="00DC0206">
      <w:pPr>
        <w:spacing w:line="276" w:lineRule="auto"/>
        <w:jc w:val="both"/>
        <w:rPr>
          <w:rFonts w:ascii="Times New Roman" w:hAnsi="Times New Roman" w:cs="Times New Roman"/>
          <w:sz w:val="24"/>
        </w:rPr>
      </w:pPr>
    </w:p>
    <w:p w:rsidR="0032198C" w:rsidRDefault="0032198C" w:rsidP="00DC0206">
      <w:pPr>
        <w:spacing w:line="276" w:lineRule="auto"/>
        <w:jc w:val="both"/>
        <w:rPr>
          <w:rFonts w:ascii="Times New Roman" w:hAnsi="Times New Roman" w:cs="Times New Roman"/>
          <w:sz w:val="24"/>
        </w:rPr>
      </w:pPr>
      <w:proofErr w:type="spellStart"/>
      <w:r>
        <w:rPr>
          <w:rFonts w:ascii="Times New Roman" w:hAnsi="Times New Roman" w:cs="Times New Roman"/>
          <w:sz w:val="24"/>
        </w:rPr>
        <w:t>Abstract</w:t>
      </w:r>
      <w:proofErr w:type="spellEnd"/>
    </w:p>
    <w:p w:rsidR="0032198C" w:rsidRDefault="0032198C" w:rsidP="00DC0206">
      <w:pPr>
        <w:spacing w:line="276" w:lineRule="auto"/>
        <w:jc w:val="both"/>
        <w:rPr>
          <w:rFonts w:ascii="Times New Roman" w:hAnsi="Times New Roman" w:cs="Times New Roman"/>
          <w:sz w:val="24"/>
        </w:rPr>
      </w:pPr>
    </w:p>
    <w:p w:rsidR="001A7225" w:rsidRDefault="0032198C" w:rsidP="00DC0206">
      <w:pPr>
        <w:spacing w:line="276" w:lineRule="auto"/>
        <w:jc w:val="both"/>
        <w:rPr>
          <w:rFonts w:ascii="Times New Roman" w:hAnsi="Times New Roman" w:cs="Times New Roman"/>
          <w:sz w:val="24"/>
        </w:rPr>
      </w:pPr>
      <w:r>
        <w:rPr>
          <w:rFonts w:ascii="Times New Roman" w:hAnsi="Times New Roman" w:cs="Times New Roman"/>
          <w:sz w:val="24"/>
        </w:rPr>
        <w:t>Introducción</w:t>
      </w:r>
    </w:p>
    <w:p w:rsidR="00AA6004" w:rsidRDefault="00A4527E" w:rsidP="00DC0206">
      <w:pPr>
        <w:spacing w:line="276" w:lineRule="auto"/>
        <w:jc w:val="both"/>
        <w:rPr>
          <w:rFonts w:ascii="Times New Roman" w:hAnsi="Times New Roman" w:cs="Times New Roman"/>
          <w:sz w:val="24"/>
        </w:rPr>
      </w:pPr>
      <w:r>
        <w:rPr>
          <w:rFonts w:ascii="Times New Roman" w:hAnsi="Times New Roman" w:cs="Times New Roman"/>
          <w:sz w:val="24"/>
        </w:rPr>
        <w:t xml:space="preserve">Separar fondo y forma en un texto ha sido una de </w:t>
      </w:r>
      <w:r w:rsidR="000A47A4">
        <w:rPr>
          <w:rFonts w:ascii="Times New Roman" w:hAnsi="Times New Roman" w:cs="Times New Roman"/>
          <w:sz w:val="24"/>
        </w:rPr>
        <w:t xml:space="preserve">las verdades que se dan por sentadas en </w:t>
      </w:r>
    </w:p>
    <w:p w:rsidR="00AA6004" w:rsidRDefault="00AA6004" w:rsidP="00DC0206">
      <w:pPr>
        <w:spacing w:line="276" w:lineRule="auto"/>
        <w:jc w:val="both"/>
        <w:rPr>
          <w:rFonts w:ascii="Times New Roman" w:hAnsi="Times New Roman" w:cs="Times New Roman"/>
          <w:sz w:val="24"/>
        </w:rPr>
      </w:pPr>
      <w:r>
        <w:rPr>
          <w:rFonts w:ascii="Times New Roman" w:hAnsi="Times New Roman" w:cs="Times New Roman"/>
          <w:sz w:val="24"/>
        </w:rPr>
        <w:t xml:space="preserve">Un error tal vez, forma y fondo están unidas porque una determina el vehículo de la </w:t>
      </w:r>
      <w:proofErr w:type="spellStart"/>
      <w:r>
        <w:rPr>
          <w:rFonts w:ascii="Times New Roman" w:hAnsi="Times New Roman" w:cs="Times New Roman"/>
          <w:sz w:val="24"/>
        </w:rPr>
        <w:t>expreión</w:t>
      </w:r>
      <w:proofErr w:type="spellEnd"/>
      <w:r>
        <w:rPr>
          <w:rFonts w:ascii="Times New Roman" w:hAnsi="Times New Roman" w:cs="Times New Roman"/>
          <w:sz w:val="24"/>
        </w:rPr>
        <w:t>, de las ideas, de la claridad, del orden.</w:t>
      </w:r>
    </w:p>
    <w:p w:rsidR="001A7225" w:rsidRDefault="001A7225" w:rsidP="00DC0206">
      <w:pPr>
        <w:spacing w:line="276" w:lineRule="auto"/>
        <w:jc w:val="both"/>
        <w:rPr>
          <w:rFonts w:ascii="Times New Roman" w:hAnsi="Times New Roman" w:cs="Times New Roman"/>
          <w:sz w:val="24"/>
        </w:rPr>
      </w:pPr>
      <w:r>
        <w:rPr>
          <w:rFonts w:ascii="Times New Roman" w:hAnsi="Times New Roman" w:cs="Times New Roman"/>
          <w:sz w:val="24"/>
        </w:rPr>
        <w:t xml:space="preserve"> </w:t>
      </w:r>
    </w:p>
    <w:p w:rsidR="00046D71" w:rsidRPr="00FB1A6D" w:rsidRDefault="00046D71" w:rsidP="00DC0206">
      <w:pPr>
        <w:spacing w:line="276" w:lineRule="auto"/>
        <w:rPr>
          <w:rFonts w:ascii="Times New Roman" w:hAnsi="Times New Roman" w:cs="Times New Roman"/>
          <w:sz w:val="24"/>
        </w:rPr>
      </w:pPr>
      <w:r w:rsidRPr="00FB1A6D">
        <w:rPr>
          <w:rFonts w:ascii="Times New Roman" w:hAnsi="Times New Roman" w:cs="Times New Roman"/>
          <w:sz w:val="24"/>
        </w:rPr>
        <w:br w:type="page"/>
      </w:r>
    </w:p>
    <w:p w:rsidR="00F159A7" w:rsidRPr="00FB1A6D" w:rsidRDefault="00F159A7" w:rsidP="00DC0206">
      <w:pPr>
        <w:pStyle w:val="Prrafodelista"/>
        <w:numPr>
          <w:ilvl w:val="0"/>
          <w:numId w:val="2"/>
        </w:numPr>
        <w:spacing w:line="276" w:lineRule="auto"/>
        <w:jc w:val="both"/>
        <w:rPr>
          <w:rFonts w:ascii="Times New Roman" w:hAnsi="Times New Roman" w:cs="Times New Roman"/>
          <w:b/>
          <w:sz w:val="24"/>
        </w:rPr>
      </w:pPr>
      <w:r w:rsidRPr="00FB1A6D">
        <w:rPr>
          <w:rFonts w:ascii="Times New Roman" w:hAnsi="Times New Roman" w:cs="Times New Roman"/>
          <w:b/>
          <w:sz w:val="24"/>
        </w:rPr>
        <w:lastRenderedPageBreak/>
        <w:t>Prácticas y discursos</w:t>
      </w:r>
    </w:p>
    <w:p w:rsidR="00046D71" w:rsidRPr="00FB1A6D" w:rsidRDefault="00046D71" w:rsidP="00DC0206">
      <w:pPr>
        <w:pStyle w:val="Prrafodelista"/>
        <w:spacing w:line="276" w:lineRule="auto"/>
        <w:jc w:val="both"/>
        <w:rPr>
          <w:rFonts w:ascii="Times New Roman" w:hAnsi="Times New Roman" w:cs="Times New Roman"/>
          <w:b/>
          <w:sz w:val="24"/>
        </w:rPr>
      </w:pPr>
    </w:p>
    <w:p w:rsidR="00046D71" w:rsidRPr="00FB1A6D" w:rsidRDefault="00046D71" w:rsidP="00DC0206">
      <w:pPr>
        <w:pStyle w:val="Prrafodelista"/>
        <w:numPr>
          <w:ilvl w:val="0"/>
          <w:numId w:val="1"/>
        </w:numPr>
        <w:spacing w:line="276" w:lineRule="auto"/>
        <w:jc w:val="both"/>
        <w:rPr>
          <w:rFonts w:ascii="Times New Roman" w:hAnsi="Times New Roman" w:cs="Times New Roman"/>
          <w:sz w:val="24"/>
        </w:rPr>
      </w:pPr>
      <w:r w:rsidRPr="00FB1A6D">
        <w:rPr>
          <w:rFonts w:ascii="Times New Roman" w:hAnsi="Times New Roman" w:cs="Times New Roman"/>
          <w:sz w:val="24"/>
        </w:rPr>
        <w:t>Distinción entre prácticas y discursos</w:t>
      </w:r>
    </w:p>
    <w:p w:rsidR="00361E36" w:rsidRPr="00FB1A6D" w:rsidRDefault="00BE110D" w:rsidP="00DC0206">
      <w:pPr>
        <w:spacing w:line="276" w:lineRule="auto"/>
        <w:jc w:val="both"/>
        <w:rPr>
          <w:rFonts w:ascii="Times New Roman" w:hAnsi="Times New Roman" w:cs="Times New Roman"/>
          <w:sz w:val="24"/>
        </w:rPr>
      </w:pPr>
      <w:r w:rsidRPr="00FB1A6D">
        <w:rPr>
          <w:rFonts w:ascii="Times New Roman" w:hAnsi="Times New Roman" w:cs="Times New Roman"/>
          <w:sz w:val="24"/>
        </w:rPr>
        <w:t>Hac</w:t>
      </w:r>
      <w:r w:rsidR="00E439D8" w:rsidRPr="00FB1A6D">
        <w:rPr>
          <w:rFonts w:ascii="Times New Roman" w:hAnsi="Times New Roman" w:cs="Times New Roman"/>
          <w:sz w:val="24"/>
        </w:rPr>
        <w:t xml:space="preserve">e más de diez años </w:t>
      </w:r>
      <w:r w:rsidR="00D2795D" w:rsidRPr="00FB1A6D">
        <w:rPr>
          <w:rFonts w:ascii="Times New Roman" w:hAnsi="Times New Roman" w:cs="Times New Roman"/>
          <w:sz w:val="24"/>
        </w:rPr>
        <w:t>leí el cuento de la liebre y la tortuga</w:t>
      </w:r>
      <w:r w:rsidR="00E439D8" w:rsidRPr="00FB1A6D">
        <w:rPr>
          <w:rFonts w:ascii="Times New Roman" w:hAnsi="Times New Roman" w:cs="Times New Roman"/>
          <w:sz w:val="24"/>
        </w:rPr>
        <w:t xml:space="preserve"> en la demanda de un abogado laboralista de Bogotá</w:t>
      </w:r>
      <w:r w:rsidR="00D2795D" w:rsidRPr="00FB1A6D">
        <w:rPr>
          <w:rFonts w:ascii="Times New Roman" w:hAnsi="Times New Roman" w:cs="Times New Roman"/>
          <w:sz w:val="24"/>
        </w:rPr>
        <w:t xml:space="preserve">. </w:t>
      </w:r>
      <w:r w:rsidR="00E439D8" w:rsidRPr="00FB1A6D">
        <w:rPr>
          <w:rFonts w:ascii="Times New Roman" w:hAnsi="Times New Roman" w:cs="Times New Roman"/>
          <w:sz w:val="24"/>
        </w:rPr>
        <w:t>La función del relato era ilustrar al juez</w:t>
      </w:r>
      <w:r w:rsidR="00D2795D" w:rsidRPr="00FB1A6D">
        <w:rPr>
          <w:rFonts w:ascii="Times New Roman" w:hAnsi="Times New Roman" w:cs="Times New Roman"/>
          <w:sz w:val="24"/>
        </w:rPr>
        <w:t xml:space="preserve"> cómo el derecho puede convertir</w:t>
      </w:r>
      <w:r w:rsidR="00274FFC" w:rsidRPr="00FB1A6D">
        <w:rPr>
          <w:rFonts w:ascii="Times New Roman" w:hAnsi="Times New Roman" w:cs="Times New Roman"/>
          <w:sz w:val="24"/>
        </w:rPr>
        <w:t>se en una herramienta que equilibra</w:t>
      </w:r>
      <w:r w:rsidR="00D2795D" w:rsidRPr="00FB1A6D">
        <w:rPr>
          <w:rFonts w:ascii="Times New Roman" w:hAnsi="Times New Roman" w:cs="Times New Roman"/>
          <w:sz w:val="24"/>
        </w:rPr>
        <w:t xml:space="preserve"> las desigualdades “naturales”. </w:t>
      </w:r>
      <w:r w:rsidR="005E3E79" w:rsidRPr="00FB1A6D">
        <w:rPr>
          <w:rFonts w:ascii="Times New Roman" w:hAnsi="Times New Roman" w:cs="Times New Roman"/>
          <w:sz w:val="24"/>
        </w:rPr>
        <w:t xml:space="preserve">Orgulloso de su recurso persuasivo, </w:t>
      </w:r>
      <w:r w:rsidR="00976CC9" w:rsidRPr="00FB1A6D">
        <w:rPr>
          <w:rFonts w:ascii="Times New Roman" w:hAnsi="Times New Roman" w:cs="Times New Roman"/>
          <w:sz w:val="24"/>
        </w:rPr>
        <w:t xml:space="preserve">exhibió </w:t>
      </w:r>
      <w:r w:rsidR="005E3E79" w:rsidRPr="00FB1A6D">
        <w:rPr>
          <w:rFonts w:ascii="Times New Roman" w:hAnsi="Times New Roman" w:cs="Times New Roman"/>
          <w:sz w:val="24"/>
        </w:rPr>
        <w:t>el texto a colegas, estudiantes y conocidos.</w:t>
      </w:r>
      <w:r w:rsidR="00274FFC" w:rsidRPr="00FB1A6D">
        <w:rPr>
          <w:rFonts w:ascii="Times New Roman" w:hAnsi="Times New Roman" w:cs="Times New Roman"/>
          <w:sz w:val="24"/>
        </w:rPr>
        <w:t xml:space="preserve"> A sus estudia</w:t>
      </w:r>
      <w:r w:rsidR="0095216B" w:rsidRPr="00FB1A6D">
        <w:rPr>
          <w:rFonts w:ascii="Times New Roman" w:hAnsi="Times New Roman" w:cs="Times New Roman"/>
          <w:sz w:val="24"/>
        </w:rPr>
        <w:t>ntes, como era mi caso, enseñó</w:t>
      </w:r>
      <w:r w:rsidR="00274FFC" w:rsidRPr="00FB1A6D">
        <w:rPr>
          <w:rFonts w:ascii="Times New Roman" w:hAnsi="Times New Roman" w:cs="Times New Roman"/>
          <w:sz w:val="24"/>
        </w:rPr>
        <w:t xml:space="preserve"> </w:t>
      </w:r>
      <w:r w:rsidR="00E84549" w:rsidRPr="00FB1A6D">
        <w:rPr>
          <w:rFonts w:ascii="Times New Roman" w:hAnsi="Times New Roman" w:cs="Times New Roman"/>
          <w:sz w:val="24"/>
        </w:rPr>
        <w:t>el modelo como un ejemplo</w:t>
      </w:r>
      <w:r w:rsidR="00274FFC" w:rsidRPr="00FB1A6D">
        <w:rPr>
          <w:rFonts w:ascii="Times New Roman" w:hAnsi="Times New Roman" w:cs="Times New Roman"/>
          <w:sz w:val="24"/>
        </w:rPr>
        <w:t xml:space="preserve"> a seguir en la práctica j</w:t>
      </w:r>
      <w:r w:rsidR="00E84549" w:rsidRPr="00FB1A6D">
        <w:rPr>
          <w:rFonts w:ascii="Times New Roman" w:hAnsi="Times New Roman" w:cs="Times New Roman"/>
          <w:sz w:val="24"/>
        </w:rPr>
        <w:t>udicial</w:t>
      </w:r>
      <w:r w:rsidR="0095216B" w:rsidRPr="00FB1A6D">
        <w:rPr>
          <w:rFonts w:ascii="Times New Roman" w:hAnsi="Times New Roman" w:cs="Times New Roman"/>
          <w:sz w:val="24"/>
        </w:rPr>
        <w:t>. Y, aunque, – p</w:t>
      </w:r>
      <w:r w:rsidR="00E439D8" w:rsidRPr="00FB1A6D">
        <w:rPr>
          <w:rFonts w:ascii="Times New Roman" w:hAnsi="Times New Roman" w:cs="Times New Roman"/>
          <w:sz w:val="24"/>
        </w:rPr>
        <w:t>or fortuna</w:t>
      </w:r>
      <w:r w:rsidR="0095216B" w:rsidRPr="00FB1A6D">
        <w:rPr>
          <w:rFonts w:ascii="Times New Roman" w:hAnsi="Times New Roman" w:cs="Times New Roman"/>
          <w:sz w:val="24"/>
        </w:rPr>
        <w:t xml:space="preserve"> – suele</w:t>
      </w:r>
      <w:r w:rsidR="00AD4D96">
        <w:rPr>
          <w:rFonts w:ascii="Times New Roman" w:hAnsi="Times New Roman" w:cs="Times New Roman"/>
          <w:sz w:val="24"/>
        </w:rPr>
        <w:t>n</w:t>
      </w:r>
      <w:r w:rsidR="0095216B" w:rsidRPr="00FB1A6D">
        <w:rPr>
          <w:rFonts w:ascii="Times New Roman" w:hAnsi="Times New Roman" w:cs="Times New Roman"/>
          <w:sz w:val="24"/>
        </w:rPr>
        <w:t xml:space="preserve"> olvidarse</w:t>
      </w:r>
      <w:r w:rsidR="00E439D8" w:rsidRPr="00FB1A6D">
        <w:rPr>
          <w:rFonts w:ascii="Times New Roman" w:hAnsi="Times New Roman" w:cs="Times New Roman"/>
          <w:sz w:val="24"/>
        </w:rPr>
        <w:t xml:space="preserve"> </w:t>
      </w:r>
      <w:r w:rsidR="00361E36" w:rsidRPr="00FB1A6D">
        <w:rPr>
          <w:rFonts w:ascii="Times New Roman" w:hAnsi="Times New Roman" w:cs="Times New Roman"/>
          <w:sz w:val="24"/>
        </w:rPr>
        <w:t xml:space="preserve">la mayoría de </w:t>
      </w:r>
      <w:r w:rsidR="0095216B" w:rsidRPr="00FB1A6D">
        <w:rPr>
          <w:rFonts w:ascii="Times New Roman" w:hAnsi="Times New Roman" w:cs="Times New Roman"/>
          <w:sz w:val="24"/>
        </w:rPr>
        <w:t>co</w:t>
      </w:r>
      <w:r w:rsidR="00F102FF">
        <w:rPr>
          <w:rFonts w:ascii="Times New Roman" w:hAnsi="Times New Roman" w:cs="Times New Roman"/>
          <w:sz w:val="24"/>
        </w:rPr>
        <w:t>s</w:t>
      </w:r>
      <w:r w:rsidR="0095216B" w:rsidRPr="00FB1A6D">
        <w:rPr>
          <w:rFonts w:ascii="Times New Roman" w:hAnsi="Times New Roman" w:cs="Times New Roman"/>
          <w:sz w:val="24"/>
        </w:rPr>
        <w:t xml:space="preserve">as </w:t>
      </w:r>
      <w:r w:rsidR="00E439D8" w:rsidRPr="00FB1A6D">
        <w:rPr>
          <w:rFonts w:ascii="Times New Roman" w:hAnsi="Times New Roman" w:cs="Times New Roman"/>
          <w:sz w:val="24"/>
        </w:rPr>
        <w:t>que se “aprende</w:t>
      </w:r>
      <w:r w:rsidR="0095216B" w:rsidRPr="00FB1A6D">
        <w:rPr>
          <w:rFonts w:ascii="Times New Roman" w:hAnsi="Times New Roman" w:cs="Times New Roman"/>
          <w:sz w:val="24"/>
        </w:rPr>
        <w:t>n</w:t>
      </w:r>
      <w:r w:rsidR="00E439D8" w:rsidRPr="00FB1A6D">
        <w:rPr>
          <w:rFonts w:ascii="Times New Roman" w:hAnsi="Times New Roman" w:cs="Times New Roman"/>
          <w:sz w:val="24"/>
        </w:rPr>
        <w:t>” en la universidad</w:t>
      </w:r>
      <w:r w:rsidR="00747BD8" w:rsidRPr="00FB1A6D">
        <w:rPr>
          <w:rFonts w:ascii="Times New Roman" w:hAnsi="Times New Roman" w:cs="Times New Roman"/>
          <w:sz w:val="24"/>
        </w:rPr>
        <w:t>,</w:t>
      </w:r>
      <w:r w:rsidR="0095216B" w:rsidRPr="00FB1A6D">
        <w:rPr>
          <w:rFonts w:ascii="Times New Roman" w:hAnsi="Times New Roman" w:cs="Times New Roman"/>
          <w:sz w:val="24"/>
        </w:rPr>
        <w:t xml:space="preserve"> esa “lección sobre estilística judicial”</w:t>
      </w:r>
      <w:r w:rsidR="00361E36" w:rsidRPr="00FB1A6D">
        <w:rPr>
          <w:rFonts w:ascii="Times New Roman" w:hAnsi="Times New Roman" w:cs="Times New Roman"/>
          <w:sz w:val="24"/>
        </w:rPr>
        <w:t>, por años,</w:t>
      </w:r>
      <w:r w:rsidR="0095216B" w:rsidRPr="00FB1A6D">
        <w:rPr>
          <w:rFonts w:ascii="Times New Roman" w:hAnsi="Times New Roman" w:cs="Times New Roman"/>
          <w:sz w:val="24"/>
        </w:rPr>
        <w:t xml:space="preserve"> </w:t>
      </w:r>
      <w:r w:rsidR="00361E36" w:rsidRPr="00FB1A6D">
        <w:rPr>
          <w:rFonts w:ascii="Times New Roman" w:hAnsi="Times New Roman" w:cs="Times New Roman"/>
          <w:sz w:val="24"/>
        </w:rPr>
        <w:t xml:space="preserve">me causó una </w:t>
      </w:r>
      <w:r w:rsidR="00C35B31">
        <w:rPr>
          <w:rFonts w:ascii="Times New Roman" w:hAnsi="Times New Roman" w:cs="Times New Roman"/>
          <w:sz w:val="24"/>
        </w:rPr>
        <w:t xml:space="preserve">fuerte </w:t>
      </w:r>
      <w:r w:rsidR="00361E36" w:rsidRPr="00FB1A6D">
        <w:rPr>
          <w:rFonts w:ascii="Times New Roman" w:hAnsi="Times New Roman" w:cs="Times New Roman"/>
          <w:sz w:val="24"/>
        </w:rPr>
        <w:t xml:space="preserve">incertidumbre: ¿cuál es la validez y </w:t>
      </w:r>
      <w:r w:rsidR="00C717C6">
        <w:rPr>
          <w:rFonts w:ascii="Times New Roman" w:hAnsi="Times New Roman" w:cs="Times New Roman"/>
          <w:sz w:val="24"/>
        </w:rPr>
        <w:t xml:space="preserve">funcionalidad </w:t>
      </w:r>
      <w:r w:rsidR="00361E36" w:rsidRPr="00FB1A6D">
        <w:rPr>
          <w:rFonts w:ascii="Times New Roman" w:hAnsi="Times New Roman" w:cs="Times New Roman"/>
          <w:sz w:val="24"/>
        </w:rPr>
        <w:t xml:space="preserve">de recursos </w:t>
      </w:r>
      <w:r w:rsidR="00E32D0B" w:rsidRPr="00FB1A6D">
        <w:rPr>
          <w:rFonts w:ascii="Times New Roman" w:hAnsi="Times New Roman" w:cs="Times New Roman"/>
          <w:sz w:val="24"/>
        </w:rPr>
        <w:t>como el</w:t>
      </w:r>
      <w:r w:rsidR="00361E36" w:rsidRPr="00FB1A6D">
        <w:rPr>
          <w:rFonts w:ascii="Times New Roman" w:hAnsi="Times New Roman" w:cs="Times New Roman"/>
          <w:sz w:val="24"/>
        </w:rPr>
        <w:t xml:space="preserve"> relato literario en la práctica judicial? ¿Qué aporta a la defensa? ¿</w:t>
      </w:r>
      <w:r w:rsidR="00A5480D">
        <w:rPr>
          <w:rFonts w:ascii="Times New Roman" w:hAnsi="Times New Roman" w:cs="Times New Roman"/>
          <w:sz w:val="24"/>
        </w:rPr>
        <w:t>Qué utilidad dará el juez</w:t>
      </w:r>
      <w:r w:rsidR="00361E36" w:rsidRPr="00FB1A6D">
        <w:rPr>
          <w:rFonts w:ascii="Times New Roman" w:hAnsi="Times New Roman" w:cs="Times New Roman"/>
          <w:sz w:val="24"/>
        </w:rPr>
        <w:t xml:space="preserve"> </w:t>
      </w:r>
      <w:r w:rsidR="00A5480D">
        <w:rPr>
          <w:rFonts w:ascii="Times New Roman" w:hAnsi="Times New Roman" w:cs="Times New Roman"/>
          <w:sz w:val="24"/>
        </w:rPr>
        <w:t>a</w:t>
      </w:r>
      <w:r w:rsidR="00361E36" w:rsidRPr="00FB1A6D">
        <w:rPr>
          <w:rFonts w:ascii="Times New Roman" w:hAnsi="Times New Roman" w:cs="Times New Roman"/>
          <w:sz w:val="24"/>
        </w:rPr>
        <w:t>l cuento de la liebre y la tortuga en su decisión?</w:t>
      </w:r>
    </w:p>
    <w:p w:rsidR="006472BF" w:rsidRDefault="00E32D0B" w:rsidP="00DC0206">
      <w:pPr>
        <w:spacing w:line="276" w:lineRule="auto"/>
        <w:jc w:val="both"/>
        <w:rPr>
          <w:rFonts w:ascii="Times New Roman" w:hAnsi="Times New Roman" w:cs="Times New Roman"/>
          <w:sz w:val="24"/>
        </w:rPr>
      </w:pPr>
      <w:r w:rsidRPr="00FB1A6D">
        <w:rPr>
          <w:rFonts w:ascii="Times New Roman" w:hAnsi="Times New Roman" w:cs="Times New Roman"/>
          <w:sz w:val="24"/>
        </w:rPr>
        <w:t>Confieso que valoro la innovación como un rasgo notable, valeroso y</w:t>
      </w:r>
      <w:r w:rsidR="00747BD8" w:rsidRPr="00FB1A6D">
        <w:rPr>
          <w:rFonts w:ascii="Times New Roman" w:hAnsi="Times New Roman" w:cs="Times New Roman"/>
          <w:sz w:val="24"/>
        </w:rPr>
        <w:t>,</w:t>
      </w:r>
      <w:r w:rsidRPr="00FB1A6D">
        <w:rPr>
          <w:rFonts w:ascii="Times New Roman" w:hAnsi="Times New Roman" w:cs="Times New Roman"/>
          <w:sz w:val="24"/>
        </w:rPr>
        <w:t xml:space="preserve"> por ello</w:t>
      </w:r>
      <w:r w:rsidR="00747BD8" w:rsidRPr="00FB1A6D">
        <w:rPr>
          <w:rFonts w:ascii="Times New Roman" w:hAnsi="Times New Roman" w:cs="Times New Roman"/>
          <w:sz w:val="24"/>
        </w:rPr>
        <w:t>,</w:t>
      </w:r>
      <w:r w:rsidRPr="00FB1A6D">
        <w:rPr>
          <w:rFonts w:ascii="Times New Roman" w:hAnsi="Times New Roman" w:cs="Times New Roman"/>
          <w:sz w:val="24"/>
        </w:rPr>
        <w:t xml:space="preserve"> escaso; sin embargo, incluir el relato de la liebre y la tortuga en </w:t>
      </w:r>
      <w:r w:rsidR="00747BD8" w:rsidRPr="00FB1A6D">
        <w:rPr>
          <w:rFonts w:ascii="Times New Roman" w:hAnsi="Times New Roman" w:cs="Times New Roman"/>
          <w:sz w:val="24"/>
        </w:rPr>
        <w:t>una demanda laboral es</w:t>
      </w:r>
      <w:r w:rsidR="00724864" w:rsidRPr="00FB1A6D">
        <w:rPr>
          <w:rFonts w:ascii="Times New Roman" w:hAnsi="Times New Roman" w:cs="Times New Roman"/>
          <w:sz w:val="24"/>
        </w:rPr>
        <w:t xml:space="preserve"> antes</w:t>
      </w:r>
      <w:r w:rsidR="009B5F4E">
        <w:rPr>
          <w:rFonts w:ascii="Times New Roman" w:hAnsi="Times New Roman" w:cs="Times New Roman"/>
          <w:sz w:val="24"/>
        </w:rPr>
        <w:t xml:space="preserve"> que </w:t>
      </w:r>
      <w:r w:rsidR="0050780A">
        <w:rPr>
          <w:rFonts w:ascii="Times New Roman" w:hAnsi="Times New Roman" w:cs="Times New Roman"/>
          <w:sz w:val="24"/>
        </w:rPr>
        <w:t xml:space="preserve">un intento </w:t>
      </w:r>
      <w:r w:rsidR="00277CA5">
        <w:rPr>
          <w:rFonts w:ascii="Times New Roman" w:hAnsi="Times New Roman" w:cs="Times New Roman"/>
          <w:sz w:val="24"/>
        </w:rPr>
        <w:t>exitoso</w:t>
      </w:r>
      <w:r w:rsidR="0045464A">
        <w:rPr>
          <w:rFonts w:ascii="Times New Roman" w:hAnsi="Times New Roman" w:cs="Times New Roman"/>
          <w:sz w:val="24"/>
        </w:rPr>
        <w:t xml:space="preserve"> por entablar un</w:t>
      </w:r>
      <w:r w:rsidR="00277CA5">
        <w:rPr>
          <w:rFonts w:ascii="Times New Roman" w:hAnsi="Times New Roman" w:cs="Times New Roman"/>
          <w:sz w:val="24"/>
        </w:rPr>
        <w:t xml:space="preserve"> diálogo</w:t>
      </w:r>
      <w:r w:rsidR="0045464A">
        <w:rPr>
          <w:rFonts w:ascii="Times New Roman" w:hAnsi="Times New Roman" w:cs="Times New Roman"/>
          <w:sz w:val="24"/>
        </w:rPr>
        <w:t xml:space="preserve"> coherente</w:t>
      </w:r>
      <w:r w:rsidR="00277CA5">
        <w:rPr>
          <w:rFonts w:ascii="Times New Roman" w:hAnsi="Times New Roman" w:cs="Times New Roman"/>
          <w:sz w:val="24"/>
        </w:rPr>
        <w:t xml:space="preserve"> entre diferentes saberes,</w:t>
      </w:r>
      <w:r w:rsidR="00747BD8" w:rsidRPr="00FB1A6D">
        <w:rPr>
          <w:rFonts w:ascii="Times New Roman" w:hAnsi="Times New Roman" w:cs="Times New Roman"/>
          <w:sz w:val="24"/>
        </w:rPr>
        <w:t xml:space="preserve"> el reflejo de u</w:t>
      </w:r>
      <w:r w:rsidR="002F4259">
        <w:rPr>
          <w:rFonts w:ascii="Times New Roman" w:hAnsi="Times New Roman" w:cs="Times New Roman"/>
          <w:sz w:val="24"/>
        </w:rPr>
        <w:t>n síntoma frecuente del derecho</w:t>
      </w:r>
      <w:r w:rsidR="00747BD8" w:rsidRPr="00FB1A6D">
        <w:rPr>
          <w:rFonts w:ascii="Times New Roman" w:hAnsi="Times New Roman" w:cs="Times New Roman"/>
          <w:sz w:val="24"/>
        </w:rPr>
        <w:t>: confundir el plano de las pr</w:t>
      </w:r>
      <w:r w:rsidR="006C7759" w:rsidRPr="00FB1A6D">
        <w:rPr>
          <w:rFonts w:ascii="Times New Roman" w:hAnsi="Times New Roman" w:cs="Times New Roman"/>
          <w:sz w:val="24"/>
        </w:rPr>
        <w:t>ácticas con el de los discursos</w:t>
      </w:r>
      <w:r w:rsidR="002B5E05">
        <w:rPr>
          <w:rFonts w:ascii="Times New Roman" w:hAnsi="Times New Roman" w:cs="Times New Roman"/>
          <w:sz w:val="24"/>
        </w:rPr>
        <w:t>; en particular, confund</w:t>
      </w:r>
      <w:r w:rsidR="005410F3">
        <w:rPr>
          <w:rFonts w:ascii="Times New Roman" w:hAnsi="Times New Roman" w:cs="Times New Roman"/>
          <w:sz w:val="24"/>
        </w:rPr>
        <w:t>ir la forma de los enunciados de</w:t>
      </w:r>
      <w:r w:rsidR="002B5E05">
        <w:rPr>
          <w:rFonts w:ascii="Times New Roman" w:hAnsi="Times New Roman" w:cs="Times New Roman"/>
          <w:sz w:val="24"/>
        </w:rPr>
        <w:t xml:space="preserve"> la práctica con</w:t>
      </w:r>
      <w:r w:rsidR="00B42581">
        <w:rPr>
          <w:rFonts w:ascii="Times New Roman" w:hAnsi="Times New Roman" w:cs="Times New Roman"/>
          <w:sz w:val="24"/>
        </w:rPr>
        <w:t xml:space="preserve"> la forma de</w:t>
      </w:r>
      <w:r w:rsidR="002B5E05">
        <w:rPr>
          <w:rFonts w:ascii="Times New Roman" w:hAnsi="Times New Roman" w:cs="Times New Roman"/>
          <w:sz w:val="24"/>
        </w:rPr>
        <w:t xml:space="preserve"> los enunciados</w:t>
      </w:r>
      <w:r w:rsidR="005410F3">
        <w:rPr>
          <w:rFonts w:ascii="Times New Roman" w:hAnsi="Times New Roman" w:cs="Times New Roman"/>
          <w:sz w:val="24"/>
        </w:rPr>
        <w:t xml:space="preserve"> de la teoría</w:t>
      </w:r>
      <w:r w:rsidR="00077432">
        <w:rPr>
          <w:rFonts w:ascii="Times New Roman" w:hAnsi="Times New Roman" w:cs="Times New Roman"/>
          <w:sz w:val="24"/>
        </w:rPr>
        <w:t xml:space="preserve"> jurídica</w:t>
      </w:r>
      <w:r w:rsidR="002B5E05">
        <w:rPr>
          <w:rFonts w:ascii="Times New Roman" w:hAnsi="Times New Roman" w:cs="Times New Roman"/>
          <w:sz w:val="24"/>
        </w:rPr>
        <w:t xml:space="preserve">. </w:t>
      </w:r>
    </w:p>
    <w:p w:rsidR="00E85340" w:rsidRDefault="00CA481C" w:rsidP="00DC0206">
      <w:pPr>
        <w:spacing w:line="276" w:lineRule="auto"/>
        <w:jc w:val="both"/>
        <w:rPr>
          <w:rFonts w:ascii="Times New Roman" w:hAnsi="Times New Roman" w:cs="Times New Roman"/>
          <w:sz w:val="24"/>
        </w:rPr>
      </w:pPr>
      <w:r>
        <w:rPr>
          <w:rFonts w:ascii="Times New Roman" w:hAnsi="Times New Roman" w:cs="Times New Roman"/>
          <w:sz w:val="24"/>
        </w:rPr>
        <w:t xml:space="preserve">La </w:t>
      </w:r>
      <w:r w:rsidR="0015404B">
        <w:rPr>
          <w:rFonts w:ascii="Times New Roman" w:hAnsi="Times New Roman" w:cs="Times New Roman"/>
          <w:sz w:val="24"/>
        </w:rPr>
        <w:t xml:space="preserve">práctica judicial </w:t>
      </w:r>
      <w:r w:rsidR="00AD4D96">
        <w:rPr>
          <w:rFonts w:ascii="Times New Roman" w:hAnsi="Times New Roman" w:cs="Times New Roman"/>
          <w:sz w:val="24"/>
        </w:rPr>
        <w:t>puede describirse por la</w:t>
      </w:r>
      <w:r w:rsidR="00B3383D">
        <w:rPr>
          <w:rFonts w:ascii="Times New Roman" w:hAnsi="Times New Roman" w:cs="Times New Roman"/>
          <w:sz w:val="24"/>
        </w:rPr>
        <w:t xml:space="preserve"> repetición de un ciclo que</w:t>
      </w:r>
      <w:r w:rsidR="005B4ADF">
        <w:rPr>
          <w:rFonts w:ascii="Times New Roman" w:hAnsi="Times New Roman" w:cs="Times New Roman"/>
          <w:sz w:val="24"/>
        </w:rPr>
        <w:t>, visto desde la superficie,</w:t>
      </w:r>
      <w:r w:rsidR="00B3383D">
        <w:rPr>
          <w:rFonts w:ascii="Times New Roman" w:hAnsi="Times New Roman" w:cs="Times New Roman"/>
          <w:sz w:val="24"/>
        </w:rPr>
        <w:t xml:space="preserve"> no </w:t>
      </w:r>
      <w:r w:rsidR="007C357B">
        <w:rPr>
          <w:rFonts w:ascii="Times New Roman" w:hAnsi="Times New Roman" w:cs="Times New Roman"/>
          <w:sz w:val="24"/>
        </w:rPr>
        <w:t>ha sufrido mayores alteracione</w:t>
      </w:r>
      <w:r w:rsidR="001B1D57">
        <w:rPr>
          <w:rFonts w:ascii="Times New Roman" w:hAnsi="Times New Roman" w:cs="Times New Roman"/>
          <w:sz w:val="24"/>
        </w:rPr>
        <w:t xml:space="preserve">s. Tiene origen en un conflicto “legítimo” </w:t>
      </w:r>
      <w:r w:rsidR="00B42581">
        <w:rPr>
          <w:rFonts w:ascii="Times New Roman" w:hAnsi="Times New Roman" w:cs="Times New Roman"/>
          <w:sz w:val="24"/>
        </w:rPr>
        <w:t>y termina con la</w:t>
      </w:r>
      <w:r w:rsidR="007C357B">
        <w:rPr>
          <w:rFonts w:ascii="Times New Roman" w:hAnsi="Times New Roman" w:cs="Times New Roman"/>
          <w:sz w:val="24"/>
        </w:rPr>
        <w:t xml:space="preserve"> decisión</w:t>
      </w:r>
      <w:r w:rsidR="00B42581">
        <w:rPr>
          <w:rFonts w:ascii="Times New Roman" w:hAnsi="Times New Roman" w:cs="Times New Roman"/>
          <w:sz w:val="24"/>
        </w:rPr>
        <w:t xml:space="preserve"> de un juez</w:t>
      </w:r>
      <w:r w:rsidR="003C535C">
        <w:rPr>
          <w:rFonts w:ascii="Times New Roman" w:hAnsi="Times New Roman" w:cs="Times New Roman"/>
          <w:sz w:val="24"/>
        </w:rPr>
        <w:t xml:space="preserve"> (que se espera también sea legítima)</w:t>
      </w:r>
      <w:r w:rsidR="007C357B">
        <w:rPr>
          <w:rFonts w:ascii="Times New Roman" w:hAnsi="Times New Roman" w:cs="Times New Roman"/>
          <w:sz w:val="24"/>
        </w:rPr>
        <w:t>. La retórica</w:t>
      </w:r>
      <w:r w:rsidR="00AD4D96">
        <w:rPr>
          <w:rFonts w:ascii="Times New Roman" w:hAnsi="Times New Roman" w:cs="Times New Roman"/>
          <w:sz w:val="24"/>
        </w:rPr>
        <w:t xml:space="preserve"> propone tres</w:t>
      </w:r>
      <w:r w:rsidR="00B42581">
        <w:rPr>
          <w:rFonts w:ascii="Times New Roman" w:hAnsi="Times New Roman" w:cs="Times New Roman"/>
          <w:sz w:val="24"/>
        </w:rPr>
        <w:t xml:space="preserve"> arquetipos que </w:t>
      </w:r>
      <w:r w:rsidR="001B1D57">
        <w:rPr>
          <w:rFonts w:ascii="Times New Roman" w:hAnsi="Times New Roman" w:cs="Times New Roman"/>
          <w:sz w:val="24"/>
        </w:rPr>
        <w:t xml:space="preserve">aglutinan </w:t>
      </w:r>
      <w:r w:rsidR="00B42581">
        <w:rPr>
          <w:rFonts w:ascii="Times New Roman" w:hAnsi="Times New Roman" w:cs="Times New Roman"/>
          <w:sz w:val="24"/>
        </w:rPr>
        <w:t xml:space="preserve">los enunciados de </w:t>
      </w:r>
      <w:r w:rsidR="00AD4D96">
        <w:rPr>
          <w:rFonts w:ascii="Times New Roman" w:hAnsi="Times New Roman" w:cs="Times New Roman"/>
          <w:sz w:val="24"/>
        </w:rPr>
        <w:t xml:space="preserve">las </w:t>
      </w:r>
      <w:r w:rsidR="00F90191">
        <w:rPr>
          <w:rFonts w:ascii="Times New Roman" w:hAnsi="Times New Roman" w:cs="Times New Roman"/>
          <w:sz w:val="24"/>
        </w:rPr>
        <w:t>prácticas</w:t>
      </w:r>
      <w:r w:rsidR="00AD4D96">
        <w:rPr>
          <w:rFonts w:ascii="Times New Roman" w:hAnsi="Times New Roman" w:cs="Times New Roman"/>
          <w:sz w:val="24"/>
        </w:rPr>
        <w:t xml:space="preserve"> judiciales</w:t>
      </w:r>
      <w:r w:rsidR="00B42581">
        <w:rPr>
          <w:rFonts w:ascii="Times New Roman" w:hAnsi="Times New Roman" w:cs="Times New Roman"/>
          <w:sz w:val="24"/>
        </w:rPr>
        <w:t xml:space="preserve"> </w:t>
      </w:r>
      <w:r w:rsidR="00077432">
        <w:rPr>
          <w:rFonts w:ascii="Times New Roman" w:hAnsi="Times New Roman" w:cs="Times New Roman"/>
          <w:sz w:val="24"/>
        </w:rPr>
        <w:t>según su uso</w:t>
      </w:r>
      <w:r w:rsidR="00B520D6">
        <w:rPr>
          <w:rFonts w:ascii="Times New Roman" w:hAnsi="Times New Roman" w:cs="Times New Roman"/>
          <w:sz w:val="24"/>
        </w:rPr>
        <w:t xml:space="preserve"> en</w:t>
      </w:r>
      <w:r w:rsidR="00AC0BD3">
        <w:rPr>
          <w:rFonts w:ascii="Times New Roman" w:hAnsi="Times New Roman" w:cs="Times New Roman"/>
          <w:sz w:val="24"/>
        </w:rPr>
        <w:t xml:space="preserve"> </w:t>
      </w:r>
      <w:r w:rsidR="006921E9">
        <w:rPr>
          <w:rFonts w:ascii="Times New Roman" w:hAnsi="Times New Roman" w:cs="Times New Roman"/>
          <w:sz w:val="24"/>
        </w:rPr>
        <w:t>deliberativo, forense y demostrativo (Aristóteles,</w:t>
      </w:r>
      <w:r w:rsidR="00FE22A6">
        <w:rPr>
          <w:rFonts w:ascii="Times New Roman" w:hAnsi="Times New Roman" w:cs="Times New Roman"/>
          <w:sz w:val="24"/>
        </w:rPr>
        <w:t xml:space="preserve"> 2005,</w:t>
      </w:r>
      <w:r w:rsidR="00B42581">
        <w:rPr>
          <w:rFonts w:ascii="Times New Roman" w:hAnsi="Times New Roman" w:cs="Times New Roman"/>
          <w:sz w:val="24"/>
        </w:rPr>
        <w:t xml:space="preserve"> p. 92).</w:t>
      </w:r>
      <w:r w:rsidR="009C2E11">
        <w:rPr>
          <w:rFonts w:ascii="Times New Roman" w:hAnsi="Times New Roman" w:cs="Times New Roman"/>
          <w:sz w:val="24"/>
        </w:rPr>
        <w:t xml:space="preserve"> Lo común a estos</w:t>
      </w:r>
      <w:r w:rsidR="00AD4D96">
        <w:rPr>
          <w:rFonts w:ascii="Times New Roman" w:hAnsi="Times New Roman" w:cs="Times New Roman"/>
          <w:sz w:val="24"/>
        </w:rPr>
        <w:t xml:space="preserve"> arquetipos</w:t>
      </w:r>
      <w:r w:rsidR="004A2DD5">
        <w:rPr>
          <w:rFonts w:ascii="Times New Roman" w:hAnsi="Times New Roman" w:cs="Times New Roman"/>
          <w:sz w:val="24"/>
        </w:rPr>
        <w:t xml:space="preserve"> es</w:t>
      </w:r>
      <w:r w:rsidR="00B520D6">
        <w:rPr>
          <w:rFonts w:ascii="Times New Roman" w:hAnsi="Times New Roman" w:cs="Times New Roman"/>
          <w:sz w:val="24"/>
        </w:rPr>
        <w:t xml:space="preserve"> el uso recurrente de</w:t>
      </w:r>
      <w:r w:rsidR="00151BF0">
        <w:rPr>
          <w:rFonts w:ascii="Times New Roman" w:hAnsi="Times New Roman" w:cs="Times New Roman"/>
          <w:sz w:val="24"/>
        </w:rPr>
        <w:t xml:space="preserve"> recursos que nutren</w:t>
      </w:r>
      <w:r w:rsidR="00B520D6">
        <w:rPr>
          <w:rFonts w:ascii="Times New Roman" w:hAnsi="Times New Roman" w:cs="Times New Roman"/>
          <w:sz w:val="24"/>
        </w:rPr>
        <w:t xml:space="preserve"> la oposición o </w:t>
      </w:r>
      <w:r w:rsidR="00151BF0">
        <w:rPr>
          <w:rFonts w:ascii="Times New Roman" w:hAnsi="Times New Roman" w:cs="Times New Roman"/>
          <w:sz w:val="24"/>
        </w:rPr>
        <w:t xml:space="preserve">el estilo adversarial </w:t>
      </w:r>
      <w:r w:rsidR="00154EC3">
        <w:rPr>
          <w:rFonts w:ascii="Times New Roman" w:hAnsi="Times New Roman" w:cs="Times New Roman"/>
          <w:sz w:val="24"/>
        </w:rPr>
        <w:t xml:space="preserve">como la forma privilegiada de movilizar </w:t>
      </w:r>
      <w:r w:rsidR="00151BF0">
        <w:rPr>
          <w:rFonts w:ascii="Times New Roman" w:hAnsi="Times New Roman" w:cs="Times New Roman"/>
          <w:sz w:val="24"/>
        </w:rPr>
        <w:t xml:space="preserve">los </w:t>
      </w:r>
      <w:r w:rsidR="00154EC3">
        <w:rPr>
          <w:rFonts w:ascii="Times New Roman" w:hAnsi="Times New Roman" w:cs="Times New Roman"/>
          <w:sz w:val="24"/>
        </w:rPr>
        <w:t>enunciad</w:t>
      </w:r>
      <w:r w:rsidR="00791B19">
        <w:rPr>
          <w:rFonts w:ascii="Times New Roman" w:hAnsi="Times New Roman" w:cs="Times New Roman"/>
          <w:sz w:val="24"/>
        </w:rPr>
        <w:t xml:space="preserve">os; así, enlistar </w:t>
      </w:r>
      <w:r w:rsidR="00301DF6">
        <w:rPr>
          <w:rFonts w:ascii="Times New Roman" w:hAnsi="Times New Roman" w:cs="Times New Roman"/>
          <w:sz w:val="24"/>
        </w:rPr>
        <w:t>normas, precedentes,</w:t>
      </w:r>
      <w:r w:rsidR="003D2417">
        <w:rPr>
          <w:rFonts w:ascii="Times New Roman" w:hAnsi="Times New Roman" w:cs="Times New Roman"/>
          <w:sz w:val="24"/>
        </w:rPr>
        <w:t xml:space="preserve"> citar doctrina</w:t>
      </w:r>
      <w:r w:rsidR="00301DF6">
        <w:rPr>
          <w:rFonts w:ascii="Times New Roman" w:hAnsi="Times New Roman" w:cs="Times New Roman"/>
          <w:sz w:val="24"/>
        </w:rPr>
        <w:t xml:space="preserve"> o acentuar el interés en determinados hec</w:t>
      </w:r>
      <w:r w:rsidR="00F072C2">
        <w:rPr>
          <w:rFonts w:ascii="Times New Roman" w:hAnsi="Times New Roman" w:cs="Times New Roman"/>
          <w:sz w:val="24"/>
        </w:rPr>
        <w:t>hos</w:t>
      </w:r>
      <w:r w:rsidR="00F43A5A">
        <w:rPr>
          <w:rFonts w:ascii="Times New Roman" w:hAnsi="Times New Roman" w:cs="Times New Roman"/>
          <w:sz w:val="24"/>
        </w:rPr>
        <w:t>, son recursos que se usan con un fin exclusivo</w:t>
      </w:r>
      <w:r w:rsidR="0093110E">
        <w:rPr>
          <w:rFonts w:ascii="Times New Roman" w:hAnsi="Times New Roman" w:cs="Times New Roman"/>
          <w:sz w:val="24"/>
        </w:rPr>
        <w:t xml:space="preserve">: </w:t>
      </w:r>
      <w:r w:rsidR="003D2417">
        <w:rPr>
          <w:rFonts w:ascii="Times New Roman" w:hAnsi="Times New Roman" w:cs="Times New Roman"/>
          <w:sz w:val="24"/>
        </w:rPr>
        <w:t>“</w:t>
      </w:r>
      <w:r w:rsidR="00F70D62">
        <w:rPr>
          <w:rFonts w:ascii="Times New Roman" w:hAnsi="Times New Roman" w:cs="Times New Roman"/>
          <w:sz w:val="24"/>
        </w:rPr>
        <w:t>sumar</w:t>
      </w:r>
      <w:r w:rsidR="003D2417">
        <w:rPr>
          <w:rFonts w:ascii="Times New Roman" w:hAnsi="Times New Roman" w:cs="Times New Roman"/>
          <w:sz w:val="24"/>
        </w:rPr>
        <w:t xml:space="preserve">” </w:t>
      </w:r>
      <w:r w:rsidR="00F072C2">
        <w:rPr>
          <w:rFonts w:ascii="Times New Roman" w:hAnsi="Times New Roman" w:cs="Times New Roman"/>
          <w:sz w:val="24"/>
        </w:rPr>
        <w:t xml:space="preserve">valor </w:t>
      </w:r>
      <w:r w:rsidR="003C535C">
        <w:rPr>
          <w:rFonts w:ascii="Times New Roman" w:hAnsi="Times New Roman" w:cs="Times New Roman"/>
          <w:sz w:val="24"/>
        </w:rPr>
        <w:t>en favor de</w:t>
      </w:r>
      <w:r w:rsidR="00B823A1">
        <w:rPr>
          <w:rFonts w:ascii="Times New Roman" w:hAnsi="Times New Roman" w:cs="Times New Roman"/>
          <w:sz w:val="24"/>
        </w:rPr>
        <w:t xml:space="preserve"> </w:t>
      </w:r>
      <w:r w:rsidR="003E69B5">
        <w:rPr>
          <w:rFonts w:ascii="Times New Roman" w:hAnsi="Times New Roman" w:cs="Times New Roman"/>
          <w:sz w:val="24"/>
        </w:rPr>
        <w:t>una tesis “x”</w:t>
      </w:r>
      <w:r w:rsidR="00F072C2">
        <w:rPr>
          <w:rFonts w:ascii="Times New Roman" w:hAnsi="Times New Roman" w:cs="Times New Roman"/>
          <w:sz w:val="24"/>
        </w:rPr>
        <w:t xml:space="preserve"> </w:t>
      </w:r>
      <w:r w:rsidR="004C32BB">
        <w:rPr>
          <w:rFonts w:ascii="Times New Roman" w:hAnsi="Times New Roman" w:cs="Times New Roman"/>
          <w:sz w:val="24"/>
        </w:rPr>
        <w:t>y oponerla</w:t>
      </w:r>
      <w:r w:rsidR="0090095E">
        <w:rPr>
          <w:rFonts w:ascii="Times New Roman" w:hAnsi="Times New Roman" w:cs="Times New Roman"/>
          <w:sz w:val="24"/>
        </w:rPr>
        <w:t xml:space="preserve"> a</w:t>
      </w:r>
      <w:r w:rsidR="00E85340">
        <w:rPr>
          <w:rFonts w:ascii="Times New Roman" w:hAnsi="Times New Roman" w:cs="Times New Roman"/>
          <w:sz w:val="24"/>
        </w:rPr>
        <w:t xml:space="preserve"> una tesis “y”</w:t>
      </w:r>
      <w:r w:rsidR="00F072C2">
        <w:rPr>
          <w:rFonts w:ascii="Times New Roman" w:hAnsi="Times New Roman" w:cs="Times New Roman"/>
          <w:sz w:val="24"/>
        </w:rPr>
        <w:t xml:space="preserve">. </w:t>
      </w:r>
    </w:p>
    <w:p w:rsidR="00A5531D" w:rsidRDefault="00A367F8" w:rsidP="00DC0206">
      <w:pPr>
        <w:spacing w:line="276" w:lineRule="auto"/>
        <w:jc w:val="both"/>
        <w:rPr>
          <w:rFonts w:ascii="Times New Roman" w:hAnsi="Times New Roman" w:cs="Times New Roman"/>
          <w:sz w:val="24"/>
        </w:rPr>
      </w:pPr>
      <w:r>
        <w:rPr>
          <w:rFonts w:ascii="Times New Roman" w:hAnsi="Times New Roman" w:cs="Times New Roman"/>
          <w:sz w:val="24"/>
        </w:rPr>
        <w:t>La teoría s</w:t>
      </w:r>
      <w:r w:rsidR="00BE23F8">
        <w:rPr>
          <w:rFonts w:ascii="Times New Roman" w:hAnsi="Times New Roman" w:cs="Times New Roman"/>
          <w:sz w:val="24"/>
        </w:rPr>
        <w:t xml:space="preserve">e moviliza </w:t>
      </w:r>
      <w:r w:rsidR="0077645B">
        <w:rPr>
          <w:rFonts w:ascii="Times New Roman" w:hAnsi="Times New Roman" w:cs="Times New Roman"/>
          <w:sz w:val="24"/>
        </w:rPr>
        <w:t>por</w:t>
      </w:r>
      <w:r>
        <w:rPr>
          <w:rFonts w:ascii="Times New Roman" w:hAnsi="Times New Roman" w:cs="Times New Roman"/>
          <w:sz w:val="24"/>
        </w:rPr>
        <w:t xml:space="preserve"> modelos estilísticos</w:t>
      </w:r>
      <w:r w:rsidR="00BE23F8">
        <w:rPr>
          <w:rFonts w:ascii="Times New Roman" w:hAnsi="Times New Roman" w:cs="Times New Roman"/>
          <w:sz w:val="24"/>
        </w:rPr>
        <w:t xml:space="preserve"> </w:t>
      </w:r>
      <w:r w:rsidR="00F65F23">
        <w:rPr>
          <w:rFonts w:ascii="Times New Roman" w:hAnsi="Times New Roman" w:cs="Times New Roman"/>
          <w:sz w:val="24"/>
        </w:rPr>
        <w:t>distintos al</w:t>
      </w:r>
      <w:r w:rsidR="00BE23F8">
        <w:rPr>
          <w:rFonts w:ascii="Times New Roman" w:hAnsi="Times New Roman" w:cs="Times New Roman"/>
          <w:sz w:val="24"/>
        </w:rPr>
        <w:t xml:space="preserve"> adversarial. </w:t>
      </w:r>
      <w:r w:rsidR="00CA16D5">
        <w:rPr>
          <w:rFonts w:ascii="Times New Roman" w:hAnsi="Times New Roman" w:cs="Times New Roman"/>
          <w:sz w:val="24"/>
        </w:rPr>
        <w:t>Su función así lo reclama</w:t>
      </w:r>
      <w:r w:rsidR="0077645B">
        <w:rPr>
          <w:rFonts w:ascii="Times New Roman" w:hAnsi="Times New Roman" w:cs="Times New Roman"/>
          <w:sz w:val="24"/>
        </w:rPr>
        <w:t>. En cualquier saber la teoría es un discurso paralelo a la prácti</w:t>
      </w:r>
      <w:r w:rsidR="00153894">
        <w:rPr>
          <w:rFonts w:ascii="Times New Roman" w:hAnsi="Times New Roman" w:cs="Times New Roman"/>
          <w:sz w:val="24"/>
        </w:rPr>
        <w:t>ca y, pese a que</w:t>
      </w:r>
      <w:r w:rsidR="00D439F9">
        <w:rPr>
          <w:rFonts w:ascii="Times New Roman" w:hAnsi="Times New Roman" w:cs="Times New Roman"/>
          <w:sz w:val="24"/>
        </w:rPr>
        <w:t xml:space="preserve"> nunca se encuentran, la teoría</w:t>
      </w:r>
      <w:r w:rsidR="0093110E">
        <w:rPr>
          <w:rFonts w:ascii="Times New Roman" w:hAnsi="Times New Roman" w:cs="Times New Roman"/>
          <w:sz w:val="24"/>
        </w:rPr>
        <w:t xml:space="preserve"> observa</w:t>
      </w:r>
      <w:r w:rsidR="00153894">
        <w:rPr>
          <w:rFonts w:ascii="Times New Roman" w:hAnsi="Times New Roman" w:cs="Times New Roman"/>
          <w:sz w:val="24"/>
        </w:rPr>
        <w:t xml:space="preserve"> con ojos de lince: </w:t>
      </w:r>
      <w:r w:rsidR="007F0661">
        <w:rPr>
          <w:rFonts w:ascii="Times New Roman" w:hAnsi="Times New Roman" w:cs="Times New Roman"/>
          <w:sz w:val="24"/>
        </w:rPr>
        <w:t>separa, selecciona, contrasta, desecha, trasplanta</w:t>
      </w:r>
      <w:r w:rsidR="00153894">
        <w:rPr>
          <w:rFonts w:ascii="Times New Roman" w:hAnsi="Times New Roman" w:cs="Times New Roman"/>
          <w:sz w:val="24"/>
        </w:rPr>
        <w:t>, avizora, denuncia, aprueba</w:t>
      </w:r>
      <w:r w:rsidR="004C32BB">
        <w:rPr>
          <w:rFonts w:ascii="Times New Roman" w:hAnsi="Times New Roman" w:cs="Times New Roman"/>
          <w:sz w:val="24"/>
        </w:rPr>
        <w:t>, rechaza</w:t>
      </w:r>
      <w:r w:rsidR="00153894">
        <w:rPr>
          <w:rFonts w:ascii="Times New Roman" w:hAnsi="Times New Roman" w:cs="Times New Roman"/>
          <w:sz w:val="24"/>
        </w:rPr>
        <w:t xml:space="preserve">. Por eso, </w:t>
      </w:r>
      <w:r w:rsidR="00F832ED">
        <w:rPr>
          <w:rFonts w:ascii="Times New Roman" w:hAnsi="Times New Roman" w:cs="Times New Roman"/>
          <w:sz w:val="24"/>
        </w:rPr>
        <w:t xml:space="preserve">los arquetipos </w:t>
      </w:r>
      <w:r w:rsidR="001E7D53">
        <w:rPr>
          <w:rFonts w:ascii="Times New Roman" w:hAnsi="Times New Roman" w:cs="Times New Roman"/>
          <w:sz w:val="24"/>
        </w:rPr>
        <w:t xml:space="preserve">en aquello que se llama crítica o teoría </w:t>
      </w:r>
      <w:r w:rsidR="00F832ED">
        <w:rPr>
          <w:rFonts w:ascii="Times New Roman" w:hAnsi="Times New Roman" w:cs="Times New Roman"/>
          <w:sz w:val="24"/>
        </w:rPr>
        <w:t>deberían ser menos recurrentes: el pensamiento impone la forma, no viceversa</w:t>
      </w:r>
      <w:r w:rsidR="005132AD">
        <w:rPr>
          <w:rFonts w:ascii="Times New Roman" w:hAnsi="Times New Roman" w:cs="Times New Roman"/>
          <w:sz w:val="24"/>
        </w:rPr>
        <w:t xml:space="preserve"> (Cfr. Wittgenstein, Investigaciones Filosóficas)</w:t>
      </w:r>
      <w:r w:rsidR="00F832ED">
        <w:rPr>
          <w:rFonts w:ascii="Times New Roman" w:hAnsi="Times New Roman" w:cs="Times New Roman"/>
          <w:sz w:val="24"/>
        </w:rPr>
        <w:t xml:space="preserve">. </w:t>
      </w:r>
    </w:p>
    <w:p w:rsidR="0093110E" w:rsidRDefault="006B7BF2" w:rsidP="00DC0206">
      <w:pPr>
        <w:spacing w:line="276" w:lineRule="auto"/>
        <w:jc w:val="both"/>
        <w:rPr>
          <w:rFonts w:ascii="Times New Roman" w:hAnsi="Times New Roman" w:cs="Times New Roman"/>
          <w:sz w:val="24"/>
        </w:rPr>
      </w:pPr>
      <w:r>
        <w:rPr>
          <w:rFonts w:ascii="Times New Roman" w:hAnsi="Times New Roman" w:cs="Times New Roman"/>
          <w:sz w:val="24"/>
        </w:rPr>
        <w:t>Práctica y teoría tienen vehículos distintos por su función, estilo y finalidad. En términos lingüísticos se adscriben a tr</w:t>
      </w:r>
      <w:r w:rsidR="009B579D">
        <w:rPr>
          <w:rFonts w:ascii="Times New Roman" w:hAnsi="Times New Roman" w:cs="Times New Roman"/>
          <w:sz w:val="24"/>
        </w:rPr>
        <w:t>adiciones discursivas asimétricas</w:t>
      </w:r>
      <w:r>
        <w:rPr>
          <w:rStyle w:val="Refdenotaalpie"/>
          <w:rFonts w:ascii="Times New Roman" w:hAnsi="Times New Roman" w:cs="Times New Roman"/>
          <w:sz w:val="24"/>
        </w:rPr>
        <w:footnoteReference w:id="1"/>
      </w:r>
      <w:r w:rsidR="009B579D">
        <w:rPr>
          <w:rFonts w:ascii="Times New Roman" w:hAnsi="Times New Roman" w:cs="Times New Roman"/>
          <w:sz w:val="24"/>
        </w:rPr>
        <w:t xml:space="preserve"> que dejan en evidencia que, </w:t>
      </w:r>
      <w:r w:rsidR="00B432AE">
        <w:rPr>
          <w:rFonts w:ascii="Times New Roman" w:hAnsi="Times New Roman" w:cs="Times New Roman"/>
          <w:sz w:val="24"/>
        </w:rPr>
        <w:lastRenderedPageBreak/>
        <w:t xml:space="preserve">en </w:t>
      </w:r>
      <w:r w:rsidR="00177BBC">
        <w:rPr>
          <w:rFonts w:ascii="Times New Roman" w:hAnsi="Times New Roman" w:cs="Times New Roman"/>
          <w:sz w:val="24"/>
        </w:rPr>
        <w:t>los textos</w:t>
      </w:r>
      <w:r w:rsidR="009B579D">
        <w:rPr>
          <w:rFonts w:ascii="Times New Roman" w:hAnsi="Times New Roman" w:cs="Times New Roman"/>
          <w:sz w:val="24"/>
        </w:rPr>
        <w:t xml:space="preserve"> </w:t>
      </w:r>
      <w:r w:rsidR="00AE21C3">
        <w:rPr>
          <w:rFonts w:ascii="Times New Roman" w:hAnsi="Times New Roman" w:cs="Times New Roman"/>
          <w:sz w:val="24"/>
        </w:rPr>
        <w:t>generados</w:t>
      </w:r>
      <w:r w:rsidR="009B579D">
        <w:rPr>
          <w:rFonts w:ascii="Times New Roman" w:hAnsi="Times New Roman" w:cs="Times New Roman"/>
          <w:sz w:val="24"/>
        </w:rPr>
        <w:t xml:space="preserve"> </w:t>
      </w:r>
      <w:r w:rsidR="00B432AE">
        <w:rPr>
          <w:rFonts w:ascii="Times New Roman" w:hAnsi="Times New Roman" w:cs="Times New Roman"/>
          <w:sz w:val="24"/>
        </w:rPr>
        <w:t xml:space="preserve">por </w:t>
      </w:r>
      <w:r w:rsidR="00AE21C3">
        <w:rPr>
          <w:rFonts w:ascii="Times New Roman" w:hAnsi="Times New Roman" w:cs="Times New Roman"/>
          <w:sz w:val="24"/>
        </w:rPr>
        <w:t xml:space="preserve">el ejercicio de </w:t>
      </w:r>
      <w:r w:rsidR="00177BBC">
        <w:rPr>
          <w:rFonts w:ascii="Times New Roman" w:hAnsi="Times New Roman" w:cs="Times New Roman"/>
          <w:sz w:val="24"/>
        </w:rPr>
        <w:t>prácticas institucionales</w:t>
      </w:r>
      <w:r w:rsidR="0093110E">
        <w:rPr>
          <w:rFonts w:ascii="Times New Roman" w:hAnsi="Times New Roman" w:cs="Times New Roman"/>
          <w:sz w:val="24"/>
        </w:rPr>
        <w:t>,</w:t>
      </w:r>
      <w:r w:rsidR="00AE21C3">
        <w:rPr>
          <w:rFonts w:ascii="Times New Roman" w:hAnsi="Times New Roman" w:cs="Times New Roman"/>
          <w:sz w:val="24"/>
        </w:rPr>
        <w:t xml:space="preserve"> </w:t>
      </w:r>
      <w:r w:rsidR="003357A2">
        <w:rPr>
          <w:rFonts w:ascii="Times New Roman" w:hAnsi="Times New Roman" w:cs="Times New Roman"/>
          <w:sz w:val="24"/>
        </w:rPr>
        <w:t>lo usual</w:t>
      </w:r>
      <w:r w:rsidR="0093110E">
        <w:rPr>
          <w:rFonts w:ascii="Times New Roman" w:hAnsi="Times New Roman" w:cs="Times New Roman"/>
          <w:sz w:val="24"/>
        </w:rPr>
        <w:t>,</w:t>
      </w:r>
      <w:r w:rsidR="003357A2">
        <w:rPr>
          <w:rFonts w:ascii="Times New Roman" w:hAnsi="Times New Roman" w:cs="Times New Roman"/>
          <w:sz w:val="24"/>
        </w:rPr>
        <w:t xml:space="preserve"> es </w:t>
      </w:r>
      <w:r w:rsidR="0093110E">
        <w:rPr>
          <w:rFonts w:ascii="Times New Roman" w:hAnsi="Times New Roman" w:cs="Times New Roman"/>
          <w:sz w:val="24"/>
        </w:rPr>
        <w:t xml:space="preserve">la estandarización y repetición de fórmulas </w:t>
      </w:r>
      <w:r w:rsidR="00A7668D">
        <w:rPr>
          <w:rFonts w:ascii="Times New Roman" w:hAnsi="Times New Roman" w:cs="Times New Roman"/>
          <w:sz w:val="24"/>
        </w:rPr>
        <w:t>discurs</w:t>
      </w:r>
      <w:r w:rsidR="00885F9B">
        <w:rPr>
          <w:rFonts w:ascii="Times New Roman" w:hAnsi="Times New Roman" w:cs="Times New Roman"/>
          <w:sz w:val="24"/>
        </w:rPr>
        <w:t xml:space="preserve">ivas; mientras, difícilmente, </w:t>
      </w:r>
      <w:r w:rsidR="00D439F9">
        <w:rPr>
          <w:rFonts w:ascii="Times New Roman" w:hAnsi="Times New Roman" w:cs="Times New Roman"/>
          <w:sz w:val="24"/>
        </w:rPr>
        <w:t xml:space="preserve">se logra asir en marcadas estructuras </w:t>
      </w:r>
      <w:r w:rsidR="00A02DC6" w:rsidRPr="00A02DC6">
        <w:rPr>
          <w:rFonts w:ascii="Times New Roman" w:hAnsi="Times New Roman" w:cs="Times New Roman"/>
          <w:sz w:val="24"/>
          <w:highlight w:val="yellow"/>
        </w:rPr>
        <w:t>las formas en las que se expresa la teoría</w:t>
      </w:r>
      <w:r w:rsidR="00A02DC6">
        <w:rPr>
          <w:rFonts w:ascii="Times New Roman" w:hAnsi="Times New Roman" w:cs="Times New Roman"/>
          <w:sz w:val="24"/>
        </w:rPr>
        <w:t xml:space="preserve">. Las expectativas </w:t>
      </w:r>
      <w:r w:rsidR="00D555C1">
        <w:rPr>
          <w:rFonts w:ascii="Times New Roman" w:hAnsi="Times New Roman" w:cs="Times New Roman"/>
          <w:sz w:val="24"/>
        </w:rPr>
        <w:t xml:space="preserve">que se tienen </w:t>
      </w:r>
      <w:r w:rsidR="004F48C8">
        <w:rPr>
          <w:rFonts w:ascii="Times New Roman" w:hAnsi="Times New Roman" w:cs="Times New Roman"/>
          <w:sz w:val="24"/>
        </w:rPr>
        <w:t xml:space="preserve">frente a cada uno de estos tipos de texto, </w:t>
      </w:r>
      <w:r w:rsidR="00300C42">
        <w:rPr>
          <w:rFonts w:ascii="Times New Roman" w:hAnsi="Times New Roman" w:cs="Times New Roman"/>
          <w:sz w:val="24"/>
        </w:rPr>
        <w:t xml:space="preserve">explicaría esta distinción. </w:t>
      </w:r>
    </w:p>
    <w:p w:rsidR="009A366D" w:rsidRDefault="009A366D" w:rsidP="00DC0206">
      <w:pPr>
        <w:spacing w:line="276" w:lineRule="auto"/>
        <w:jc w:val="both"/>
        <w:rPr>
          <w:rFonts w:ascii="Times New Roman" w:hAnsi="Times New Roman" w:cs="Times New Roman"/>
          <w:sz w:val="24"/>
        </w:rPr>
      </w:pPr>
      <w:r>
        <w:rPr>
          <w:rFonts w:ascii="Times New Roman" w:hAnsi="Times New Roman" w:cs="Times New Roman"/>
          <w:sz w:val="24"/>
        </w:rPr>
        <w:t>E</w:t>
      </w:r>
      <w:r w:rsidR="00AD554A">
        <w:rPr>
          <w:rFonts w:ascii="Times New Roman" w:hAnsi="Times New Roman" w:cs="Times New Roman"/>
          <w:sz w:val="24"/>
        </w:rPr>
        <w:t>l cuento de la liebre y la tortuga</w:t>
      </w:r>
      <w:r>
        <w:rPr>
          <w:rFonts w:ascii="Times New Roman" w:hAnsi="Times New Roman" w:cs="Times New Roman"/>
          <w:sz w:val="24"/>
        </w:rPr>
        <w:t>, por decir lo menos, es un</w:t>
      </w:r>
      <w:r w:rsidR="00741CA6">
        <w:rPr>
          <w:rFonts w:ascii="Times New Roman" w:hAnsi="Times New Roman" w:cs="Times New Roman"/>
          <w:sz w:val="24"/>
        </w:rPr>
        <w:t xml:space="preserve"> recurso que no aporta</w:t>
      </w:r>
      <w:r w:rsidR="00AD554A">
        <w:rPr>
          <w:rFonts w:ascii="Times New Roman" w:hAnsi="Times New Roman" w:cs="Times New Roman"/>
          <w:sz w:val="24"/>
        </w:rPr>
        <w:t xml:space="preserve"> valor </w:t>
      </w:r>
      <w:r w:rsidR="00741CA6">
        <w:rPr>
          <w:rFonts w:ascii="Times New Roman" w:hAnsi="Times New Roman" w:cs="Times New Roman"/>
          <w:sz w:val="24"/>
        </w:rPr>
        <w:t>en</w:t>
      </w:r>
      <w:r w:rsidR="00AD554A">
        <w:rPr>
          <w:rFonts w:ascii="Times New Roman" w:hAnsi="Times New Roman" w:cs="Times New Roman"/>
          <w:sz w:val="24"/>
        </w:rPr>
        <w:t xml:space="preserve"> la defensa </w:t>
      </w:r>
      <w:r w:rsidR="00DC431B">
        <w:rPr>
          <w:rFonts w:ascii="Times New Roman" w:hAnsi="Times New Roman" w:cs="Times New Roman"/>
          <w:sz w:val="24"/>
        </w:rPr>
        <w:t xml:space="preserve">de ninguna persona ni suma fuerza </w:t>
      </w:r>
      <w:r w:rsidR="00D345B2">
        <w:rPr>
          <w:rFonts w:ascii="Times New Roman" w:hAnsi="Times New Roman" w:cs="Times New Roman"/>
          <w:sz w:val="24"/>
        </w:rPr>
        <w:t>a</w:t>
      </w:r>
      <w:r w:rsidR="008C19F2">
        <w:rPr>
          <w:rFonts w:ascii="Times New Roman" w:hAnsi="Times New Roman" w:cs="Times New Roman"/>
          <w:sz w:val="24"/>
        </w:rPr>
        <w:t xml:space="preserve">l </w:t>
      </w:r>
      <w:r w:rsidR="0026213A">
        <w:rPr>
          <w:rFonts w:ascii="Times New Roman" w:hAnsi="Times New Roman" w:cs="Times New Roman"/>
          <w:sz w:val="24"/>
        </w:rPr>
        <w:t>registro adversa</w:t>
      </w:r>
      <w:r w:rsidR="00D555C1">
        <w:rPr>
          <w:rFonts w:ascii="Times New Roman" w:hAnsi="Times New Roman" w:cs="Times New Roman"/>
          <w:sz w:val="24"/>
        </w:rPr>
        <w:t xml:space="preserve">rial. Dudo, incluso, que cause un </w:t>
      </w:r>
      <w:r>
        <w:rPr>
          <w:rFonts w:ascii="Times New Roman" w:hAnsi="Times New Roman" w:cs="Times New Roman"/>
          <w:sz w:val="24"/>
        </w:rPr>
        <w:t xml:space="preserve">efecto persuasivo en el juez o logre convertirse en un argumento considerado válido en la decisión de un conflicto. </w:t>
      </w:r>
    </w:p>
    <w:p w:rsidR="00D345B2" w:rsidRDefault="00D345B2" w:rsidP="00DC0206">
      <w:pPr>
        <w:spacing w:line="276" w:lineRule="auto"/>
        <w:jc w:val="both"/>
        <w:rPr>
          <w:rFonts w:ascii="Times New Roman" w:hAnsi="Times New Roman" w:cs="Times New Roman"/>
          <w:sz w:val="24"/>
        </w:rPr>
      </w:pPr>
      <w:r>
        <w:rPr>
          <w:rFonts w:ascii="Times New Roman" w:hAnsi="Times New Roman" w:cs="Times New Roman"/>
          <w:sz w:val="24"/>
        </w:rPr>
        <w:t xml:space="preserve">Defraudar las expectativas de un texto, máxime </w:t>
      </w:r>
      <w:r w:rsidR="00D22713">
        <w:rPr>
          <w:rFonts w:ascii="Times New Roman" w:hAnsi="Times New Roman" w:cs="Times New Roman"/>
          <w:sz w:val="24"/>
        </w:rPr>
        <w:t>cuando</w:t>
      </w:r>
      <w:r w:rsidR="00626AC2">
        <w:rPr>
          <w:rFonts w:ascii="Times New Roman" w:hAnsi="Times New Roman" w:cs="Times New Roman"/>
          <w:sz w:val="24"/>
        </w:rPr>
        <w:t xml:space="preserve"> se trata de textos </w:t>
      </w:r>
      <w:r w:rsidR="008F1AD2">
        <w:rPr>
          <w:rFonts w:ascii="Times New Roman" w:hAnsi="Times New Roman" w:cs="Times New Roman"/>
          <w:sz w:val="24"/>
        </w:rPr>
        <w:t>judiciales (</w:t>
      </w:r>
      <w:r w:rsidR="00D22713">
        <w:rPr>
          <w:rFonts w:ascii="Times New Roman" w:hAnsi="Times New Roman" w:cs="Times New Roman"/>
          <w:sz w:val="24"/>
        </w:rPr>
        <w:t>aquellos que por su naturaleza generan efectos)</w:t>
      </w:r>
      <w:r w:rsidR="00AB2F3A">
        <w:rPr>
          <w:rFonts w:ascii="Times New Roman" w:hAnsi="Times New Roman" w:cs="Times New Roman"/>
          <w:sz w:val="24"/>
        </w:rPr>
        <w:t xml:space="preserve"> (Cfr. Austin</w:t>
      </w:r>
      <w:r w:rsidR="000E0D11">
        <w:rPr>
          <w:rFonts w:ascii="Times New Roman" w:hAnsi="Times New Roman" w:cs="Times New Roman"/>
          <w:sz w:val="24"/>
        </w:rPr>
        <w:t xml:space="preserve"> </w:t>
      </w:r>
      <w:proofErr w:type="spellStart"/>
      <w:r w:rsidR="00AB2F3A">
        <w:rPr>
          <w:rFonts w:ascii="Times New Roman" w:hAnsi="Times New Roman" w:cs="Times New Roman"/>
          <w:sz w:val="24"/>
        </w:rPr>
        <w:t>xxxx</w:t>
      </w:r>
      <w:proofErr w:type="spellEnd"/>
      <w:r w:rsidR="00AB2F3A">
        <w:rPr>
          <w:rFonts w:ascii="Times New Roman" w:hAnsi="Times New Roman" w:cs="Times New Roman"/>
          <w:sz w:val="24"/>
        </w:rPr>
        <w:t>)</w:t>
      </w:r>
      <w:r w:rsidR="000C21A1">
        <w:rPr>
          <w:rFonts w:ascii="Times New Roman" w:hAnsi="Times New Roman" w:cs="Times New Roman"/>
          <w:sz w:val="24"/>
        </w:rPr>
        <w:t xml:space="preserve"> (Cfr. García Amado)</w:t>
      </w:r>
      <w:r w:rsidR="00D22713">
        <w:rPr>
          <w:rFonts w:ascii="Times New Roman" w:hAnsi="Times New Roman" w:cs="Times New Roman"/>
          <w:sz w:val="24"/>
        </w:rPr>
        <w:t xml:space="preserve">, </w:t>
      </w:r>
      <w:r w:rsidR="00565D2C">
        <w:rPr>
          <w:rFonts w:ascii="Times New Roman" w:hAnsi="Times New Roman" w:cs="Times New Roman"/>
          <w:sz w:val="24"/>
        </w:rPr>
        <w:t xml:space="preserve">remite </w:t>
      </w:r>
      <w:r w:rsidR="00971F94">
        <w:rPr>
          <w:rFonts w:ascii="Times New Roman" w:hAnsi="Times New Roman" w:cs="Times New Roman"/>
          <w:sz w:val="24"/>
        </w:rPr>
        <w:t xml:space="preserve">constantemente a esa confusión cíclica entre “las palabras y las cosas”, o los enunciados de los hechos y los enunciados de las prácticas. </w:t>
      </w:r>
    </w:p>
    <w:p w:rsidR="00822D78" w:rsidRDefault="00822D78" w:rsidP="00DC0206">
      <w:pPr>
        <w:spacing w:line="276" w:lineRule="auto"/>
        <w:jc w:val="both"/>
        <w:rPr>
          <w:rFonts w:ascii="Times New Roman" w:hAnsi="Times New Roman" w:cs="Times New Roman"/>
          <w:sz w:val="24"/>
        </w:rPr>
      </w:pPr>
    </w:p>
    <w:p w:rsidR="00274FFC" w:rsidRDefault="00BE0C8B" w:rsidP="00DC0206">
      <w:pPr>
        <w:pStyle w:val="Prrafodelista"/>
        <w:numPr>
          <w:ilvl w:val="0"/>
          <w:numId w:val="1"/>
        </w:numPr>
        <w:spacing w:line="276" w:lineRule="auto"/>
        <w:jc w:val="both"/>
        <w:rPr>
          <w:rFonts w:ascii="Times New Roman" w:hAnsi="Times New Roman" w:cs="Times New Roman"/>
          <w:sz w:val="24"/>
        </w:rPr>
      </w:pPr>
      <w:r w:rsidRPr="00BE0C8B">
        <w:rPr>
          <w:rFonts w:ascii="Times New Roman" w:hAnsi="Times New Roman" w:cs="Times New Roman"/>
          <w:sz w:val="24"/>
        </w:rPr>
        <w:t>Consecue</w:t>
      </w:r>
      <w:r w:rsidR="00CC0829">
        <w:rPr>
          <w:rFonts w:ascii="Times New Roman" w:hAnsi="Times New Roman" w:cs="Times New Roman"/>
          <w:sz w:val="24"/>
        </w:rPr>
        <w:t>ncias de confundir los enunciados de la práctica con los enunciados de la teoría</w:t>
      </w:r>
    </w:p>
    <w:p w:rsidR="00457381" w:rsidRDefault="00626AC2" w:rsidP="006F2D06">
      <w:pPr>
        <w:spacing w:line="276" w:lineRule="auto"/>
        <w:jc w:val="both"/>
        <w:rPr>
          <w:rFonts w:ascii="Times New Roman" w:hAnsi="Times New Roman" w:cs="Times New Roman"/>
          <w:sz w:val="24"/>
        </w:rPr>
      </w:pPr>
      <w:r w:rsidRPr="00626AC2">
        <w:rPr>
          <w:rFonts w:ascii="Times New Roman" w:hAnsi="Times New Roman" w:cs="Times New Roman"/>
          <w:sz w:val="24"/>
        </w:rPr>
        <w:t xml:space="preserve">Lo </w:t>
      </w:r>
      <w:r>
        <w:rPr>
          <w:rFonts w:ascii="Times New Roman" w:hAnsi="Times New Roman" w:cs="Times New Roman"/>
          <w:sz w:val="24"/>
        </w:rPr>
        <w:t>perjudicial de esta confusión,</w:t>
      </w:r>
      <w:r w:rsidRPr="00626AC2">
        <w:rPr>
          <w:rFonts w:ascii="Times New Roman" w:hAnsi="Times New Roman" w:cs="Times New Roman"/>
          <w:sz w:val="24"/>
        </w:rPr>
        <w:t xml:space="preserve"> más allá de un desliz estilístico, </w:t>
      </w:r>
      <w:r w:rsidR="006F2D06">
        <w:rPr>
          <w:rFonts w:ascii="Times New Roman" w:hAnsi="Times New Roman" w:cs="Times New Roman"/>
          <w:sz w:val="24"/>
        </w:rPr>
        <w:t xml:space="preserve">supone, por un lado, </w:t>
      </w:r>
      <w:r w:rsidR="00246A3E">
        <w:rPr>
          <w:rFonts w:ascii="Times New Roman" w:hAnsi="Times New Roman" w:cs="Times New Roman"/>
          <w:sz w:val="24"/>
        </w:rPr>
        <w:t>invalidar los e</w:t>
      </w:r>
      <w:r w:rsidR="006F2D06">
        <w:rPr>
          <w:rFonts w:ascii="Times New Roman" w:hAnsi="Times New Roman" w:cs="Times New Roman"/>
          <w:sz w:val="24"/>
        </w:rPr>
        <w:t xml:space="preserve">fectos </w:t>
      </w:r>
      <w:r w:rsidR="00246A3E">
        <w:rPr>
          <w:rFonts w:ascii="Times New Roman" w:hAnsi="Times New Roman" w:cs="Times New Roman"/>
          <w:sz w:val="24"/>
        </w:rPr>
        <w:t xml:space="preserve">de </w:t>
      </w:r>
      <w:r w:rsidR="006F2D06">
        <w:rPr>
          <w:rFonts w:ascii="Times New Roman" w:hAnsi="Times New Roman" w:cs="Times New Roman"/>
          <w:sz w:val="24"/>
        </w:rPr>
        <w:t xml:space="preserve">un texto </w:t>
      </w:r>
      <w:r w:rsidR="00BF3B42">
        <w:rPr>
          <w:rFonts w:ascii="Times New Roman" w:hAnsi="Times New Roman" w:cs="Times New Roman"/>
          <w:sz w:val="24"/>
        </w:rPr>
        <w:t>destinado a producirlos.</w:t>
      </w:r>
      <w:r w:rsidR="006F2D06">
        <w:rPr>
          <w:rFonts w:ascii="Times New Roman" w:hAnsi="Times New Roman" w:cs="Times New Roman"/>
          <w:sz w:val="24"/>
        </w:rPr>
        <w:t xml:space="preserve"> </w:t>
      </w:r>
      <w:r w:rsidR="00BF3B42">
        <w:rPr>
          <w:rFonts w:ascii="Times New Roman" w:hAnsi="Times New Roman" w:cs="Times New Roman"/>
          <w:sz w:val="24"/>
        </w:rPr>
        <w:t xml:space="preserve">Por el otro, </w:t>
      </w:r>
      <w:r w:rsidR="001E060A">
        <w:rPr>
          <w:rFonts w:ascii="Times New Roman" w:hAnsi="Times New Roman" w:cs="Times New Roman"/>
          <w:sz w:val="24"/>
        </w:rPr>
        <w:t>correr el rie</w:t>
      </w:r>
      <w:r w:rsidR="00FE1F89">
        <w:rPr>
          <w:rFonts w:ascii="Times New Roman" w:hAnsi="Times New Roman" w:cs="Times New Roman"/>
          <w:sz w:val="24"/>
        </w:rPr>
        <w:t>s</w:t>
      </w:r>
      <w:r w:rsidR="001E060A">
        <w:rPr>
          <w:rFonts w:ascii="Times New Roman" w:hAnsi="Times New Roman" w:cs="Times New Roman"/>
          <w:sz w:val="24"/>
        </w:rPr>
        <w:t xml:space="preserve">go de </w:t>
      </w:r>
      <w:r w:rsidR="00246A3E">
        <w:rPr>
          <w:rFonts w:ascii="Times New Roman" w:hAnsi="Times New Roman" w:cs="Times New Roman"/>
          <w:sz w:val="24"/>
        </w:rPr>
        <w:t>estandarizar</w:t>
      </w:r>
      <w:r w:rsidR="00442538">
        <w:rPr>
          <w:rFonts w:ascii="Times New Roman" w:hAnsi="Times New Roman" w:cs="Times New Roman"/>
          <w:sz w:val="24"/>
        </w:rPr>
        <w:t xml:space="preserve"> crítica y teoría en fórmulas mecánicas</w:t>
      </w:r>
      <w:r w:rsidR="00C14033">
        <w:rPr>
          <w:rFonts w:ascii="Times New Roman" w:hAnsi="Times New Roman" w:cs="Times New Roman"/>
          <w:sz w:val="24"/>
        </w:rPr>
        <w:t>;</w:t>
      </w:r>
      <w:r w:rsidR="00442538">
        <w:rPr>
          <w:rFonts w:ascii="Times New Roman" w:hAnsi="Times New Roman" w:cs="Times New Roman"/>
          <w:sz w:val="24"/>
        </w:rPr>
        <w:t xml:space="preserve"> </w:t>
      </w:r>
      <w:r w:rsidR="001230BB">
        <w:rPr>
          <w:rFonts w:ascii="Times New Roman" w:hAnsi="Times New Roman" w:cs="Times New Roman"/>
          <w:sz w:val="24"/>
        </w:rPr>
        <w:t xml:space="preserve">situación que termina por erosionar cualquier posibilidad de creación y pensamiento. </w:t>
      </w:r>
      <w:r w:rsidR="00457381">
        <w:rPr>
          <w:rFonts w:ascii="Times New Roman" w:hAnsi="Times New Roman" w:cs="Times New Roman"/>
          <w:sz w:val="24"/>
        </w:rPr>
        <w:t xml:space="preserve">¿Qué deja la repetición incesante de fórmulas en el pensamiento? Estragos y desolación en la cultura. Bibliotecas y repositorios rebosantes de textos que nadie leerá. Falsos escritores, falsos lectores y falsos pensadores. </w:t>
      </w:r>
    </w:p>
    <w:p w:rsidR="00112013" w:rsidRDefault="00457381" w:rsidP="006F2D06">
      <w:pPr>
        <w:spacing w:line="276" w:lineRule="auto"/>
        <w:jc w:val="both"/>
        <w:rPr>
          <w:rFonts w:ascii="Times New Roman" w:hAnsi="Times New Roman" w:cs="Times New Roman"/>
          <w:sz w:val="24"/>
        </w:rPr>
      </w:pPr>
      <w:r>
        <w:rPr>
          <w:rFonts w:ascii="Times New Roman" w:hAnsi="Times New Roman" w:cs="Times New Roman"/>
          <w:sz w:val="24"/>
        </w:rPr>
        <w:t>El debate</w:t>
      </w:r>
      <w:r w:rsidR="000C21A1">
        <w:rPr>
          <w:rFonts w:ascii="Times New Roman" w:hAnsi="Times New Roman" w:cs="Times New Roman"/>
          <w:sz w:val="24"/>
        </w:rPr>
        <w:t>, el estilo adversarial</w:t>
      </w:r>
      <w:r>
        <w:rPr>
          <w:rFonts w:ascii="Times New Roman" w:hAnsi="Times New Roman" w:cs="Times New Roman"/>
          <w:sz w:val="24"/>
        </w:rPr>
        <w:t xml:space="preserve"> o </w:t>
      </w:r>
      <w:r w:rsidR="000C21A1">
        <w:rPr>
          <w:rFonts w:ascii="Times New Roman" w:hAnsi="Times New Roman" w:cs="Times New Roman"/>
          <w:sz w:val="24"/>
        </w:rPr>
        <w:t>como lo resca</w:t>
      </w:r>
      <w:r w:rsidR="00303DC8">
        <w:rPr>
          <w:rFonts w:ascii="Times New Roman" w:hAnsi="Times New Roman" w:cs="Times New Roman"/>
          <w:sz w:val="24"/>
        </w:rPr>
        <w:t>t</w:t>
      </w:r>
      <w:r w:rsidR="000C21A1">
        <w:rPr>
          <w:rFonts w:ascii="Times New Roman" w:hAnsi="Times New Roman" w:cs="Times New Roman"/>
          <w:sz w:val="24"/>
        </w:rPr>
        <w:t xml:space="preserve">a </w:t>
      </w:r>
      <w:proofErr w:type="spellStart"/>
      <w:r w:rsidR="000C21A1">
        <w:rPr>
          <w:rFonts w:ascii="Times New Roman" w:hAnsi="Times New Roman" w:cs="Times New Roman"/>
          <w:sz w:val="24"/>
        </w:rPr>
        <w:t>Perelman</w:t>
      </w:r>
      <w:proofErr w:type="spellEnd"/>
      <w:r w:rsidR="000C21A1">
        <w:rPr>
          <w:rFonts w:ascii="Times New Roman" w:hAnsi="Times New Roman" w:cs="Times New Roman"/>
          <w:sz w:val="24"/>
        </w:rPr>
        <w:t xml:space="preserve"> en la </w:t>
      </w:r>
      <w:r w:rsidR="000C21A1" w:rsidRPr="00303DC8">
        <w:rPr>
          <w:rFonts w:ascii="Times New Roman" w:hAnsi="Times New Roman" w:cs="Times New Roman"/>
          <w:i/>
          <w:sz w:val="24"/>
        </w:rPr>
        <w:t>nueva retórica</w:t>
      </w:r>
      <w:r w:rsidR="000C21A1">
        <w:rPr>
          <w:rFonts w:ascii="Times New Roman" w:hAnsi="Times New Roman" w:cs="Times New Roman"/>
          <w:sz w:val="24"/>
        </w:rPr>
        <w:t xml:space="preserve"> el </w:t>
      </w:r>
      <w:r>
        <w:rPr>
          <w:rFonts w:ascii="Times New Roman" w:hAnsi="Times New Roman" w:cs="Times New Roman"/>
          <w:sz w:val="24"/>
        </w:rPr>
        <w:t xml:space="preserve">estilo </w:t>
      </w:r>
      <w:proofErr w:type="spellStart"/>
      <w:r>
        <w:rPr>
          <w:rFonts w:ascii="Times New Roman" w:hAnsi="Times New Roman" w:cs="Times New Roman"/>
          <w:sz w:val="24"/>
        </w:rPr>
        <w:t>eurístico</w:t>
      </w:r>
      <w:proofErr w:type="spellEnd"/>
      <w:r>
        <w:rPr>
          <w:rFonts w:ascii="Times New Roman" w:hAnsi="Times New Roman" w:cs="Times New Roman"/>
          <w:sz w:val="24"/>
        </w:rPr>
        <w:t xml:space="preserve"> (Pg. 83 de </w:t>
      </w:r>
      <w:proofErr w:type="spellStart"/>
      <w:r>
        <w:rPr>
          <w:rFonts w:ascii="Times New Roman" w:hAnsi="Times New Roman" w:cs="Times New Roman"/>
          <w:sz w:val="24"/>
        </w:rPr>
        <w:t>Perelman</w:t>
      </w:r>
      <w:proofErr w:type="spellEnd"/>
      <w:r>
        <w:rPr>
          <w:rFonts w:ascii="Times New Roman" w:hAnsi="Times New Roman" w:cs="Times New Roman"/>
          <w:sz w:val="24"/>
        </w:rPr>
        <w:t xml:space="preserve">) es una fórmula recurrente </w:t>
      </w:r>
      <w:r w:rsidR="000233E3">
        <w:rPr>
          <w:rFonts w:ascii="Times New Roman" w:hAnsi="Times New Roman" w:cs="Times New Roman"/>
          <w:sz w:val="24"/>
        </w:rPr>
        <w:t>adopt</w:t>
      </w:r>
      <w:r w:rsidR="00E97911">
        <w:rPr>
          <w:rFonts w:ascii="Times New Roman" w:hAnsi="Times New Roman" w:cs="Times New Roman"/>
          <w:sz w:val="24"/>
        </w:rPr>
        <w:t>ada en el estudio de</w:t>
      </w:r>
      <w:r w:rsidR="000233E3">
        <w:rPr>
          <w:rFonts w:ascii="Times New Roman" w:hAnsi="Times New Roman" w:cs="Times New Roman"/>
          <w:sz w:val="24"/>
        </w:rPr>
        <w:t xml:space="preserve"> los fenómenos</w:t>
      </w:r>
      <w:r w:rsidR="00DA423F">
        <w:rPr>
          <w:rFonts w:ascii="Times New Roman" w:hAnsi="Times New Roman" w:cs="Times New Roman"/>
          <w:sz w:val="24"/>
        </w:rPr>
        <w:t xml:space="preserve"> jurídicos</w:t>
      </w:r>
      <w:r>
        <w:rPr>
          <w:rFonts w:ascii="Times New Roman" w:hAnsi="Times New Roman" w:cs="Times New Roman"/>
          <w:sz w:val="24"/>
        </w:rPr>
        <w:t>.</w:t>
      </w:r>
      <w:r w:rsidR="000233E3">
        <w:rPr>
          <w:rFonts w:ascii="Times New Roman" w:hAnsi="Times New Roman" w:cs="Times New Roman"/>
          <w:sz w:val="24"/>
        </w:rPr>
        <w:t xml:space="preserve"> De hecho, se han inmortalizado </w:t>
      </w:r>
      <w:r w:rsidR="00E97911">
        <w:rPr>
          <w:rFonts w:ascii="Times New Roman" w:hAnsi="Times New Roman" w:cs="Times New Roman"/>
          <w:sz w:val="24"/>
        </w:rPr>
        <w:t>debates en el canon del derecho sobre los que se vuelve una y otra vez.</w:t>
      </w:r>
      <w:r>
        <w:rPr>
          <w:rFonts w:ascii="Times New Roman" w:hAnsi="Times New Roman" w:cs="Times New Roman"/>
          <w:sz w:val="24"/>
        </w:rPr>
        <w:t xml:space="preserve"> </w:t>
      </w:r>
      <w:r w:rsidR="00E734C0">
        <w:rPr>
          <w:rFonts w:ascii="Times New Roman" w:hAnsi="Times New Roman" w:cs="Times New Roman"/>
          <w:sz w:val="24"/>
        </w:rPr>
        <w:t xml:space="preserve">Al debatir se oponen argumentos a puntos de vista opuestos. </w:t>
      </w:r>
    </w:p>
    <w:p w:rsidR="000C21A1" w:rsidRPr="000C21A1" w:rsidRDefault="000C21A1" w:rsidP="000C21A1">
      <w:pPr>
        <w:spacing w:line="276" w:lineRule="auto"/>
        <w:ind w:left="708"/>
        <w:jc w:val="both"/>
        <w:rPr>
          <w:rFonts w:ascii="Times New Roman" w:hAnsi="Times New Roman" w:cs="Times New Roman"/>
        </w:rPr>
      </w:pPr>
      <w:r w:rsidRPr="000C21A1">
        <w:rPr>
          <w:rFonts w:ascii="Times New Roman" w:hAnsi="Times New Roman" w:cs="Times New Roman"/>
        </w:rPr>
        <w:t>En el debate, por el contrario, cada interlocutor sólo expondría argumentos favorables a su tesis y solo se preocuparía de los argumentos que le son desfavorables para rechazarlos o limitar su alcance. El hombre con ideas preconcebidas es, por tanto, parcial, no solo porque ha tomado partido por una idea, sino también, porque ya únicamente puede valerse de la parte de los argumentos pertinentes que le es favorable, con lo que los demás se quedan, por decirlo así, congelados y sólo aparecen en el debate si el adversario los expone (pg. 82).</w:t>
      </w:r>
    </w:p>
    <w:p w:rsidR="00DA423F" w:rsidRDefault="00303DC8" w:rsidP="00303DC8">
      <w:pPr>
        <w:spacing w:line="276" w:lineRule="auto"/>
        <w:jc w:val="both"/>
        <w:rPr>
          <w:rFonts w:ascii="Times New Roman" w:hAnsi="Times New Roman" w:cs="Times New Roman"/>
          <w:sz w:val="24"/>
        </w:rPr>
      </w:pPr>
      <w:r>
        <w:rPr>
          <w:rFonts w:ascii="Times New Roman" w:hAnsi="Times New Roman" w:cs="Times New Roman"/>
          <w:sz w:val="24"/>
        </w:rPr>
        <w:t xml:space="preserve">En el debate </w:t>
      </w:r>
      <w:r w:rsidR="00446DDB">
        <w:rPr>
          <w:rFonts w:ascii="Times New Roman" w:hAnsi="Times New Roman" w:cs="Times New Roman"/>
          <w:sz w:val="24"/>
        </w:rPr>
        <w:t>se está menos interesado</w:t>
      </w:r>
      <w:r>
        <w:rPr>
          <w:rFonts w:ascii="Times New Roman" w:hAnsi="Times New Roman" w:cs="Times New Roman"/>
          <w:sz w:val="24"/>
        </w:rPr>
        <w:t xml:space="preserve"> en atender el punto de su contrario como en tener la razón.</w:t>
      </w:r>
      <w:r w:rsidR="00C46F1A">
        <w:rPr>
          <w:rFonts w:ascii="Times New Roman" w:hAnsi="Times New Roman" w:cs="Times New Roman"/>
          <w:sz w:val="24"/>
        </w:rPr>
        <w:t xml:space="preserve"> En consecuencia, el debate po</w:t>
      </w:r>
      <w:r w:rsidR="00A52C3B">
        <w:rPr>
          <w:rFonts w:ascii="Times New Roman" w:hAnsi="Times New Roman" w:cs="Times New Roman"/>
          <w:sz w:val="24"/>
        </w:rPr>
        <w:t>lar</w:t>
      </w:r>
      <w:r w:rsidR="00C46F1A">
        <w:rPr>
          <w:rFonts w:ascii="Times New Roman" w:hAnsi="Times New Roman" w:cs="Times New Roman"/>
          <w:sz w:val="24"/>
        </w:rPr>
        <w:t xml:space="preserve">iza, opone, parcializa </w:t>
      </w:r>
      <w:r w:rsidR="00BC6A9A">
        <w:rPr>
          <w:rFonts w:ascii="Times New Roman" w:hAnsi="Times New Roman" w:cs="Times New Roman"/>
          <w:sz w:val="24"/>
        </w:rPr>
        <w:t>la disc</w:t>
      </w:r>
      <w:r w:rsidR="00822D78">
        <w:rPr>
          <w:rFonts w:ascii="Times New Roman" w:hAnsi="Times New Roman" w:cs="Times New Roman"/>
          <w:sz w:val="24"/>
        </w:rPr>
        <w:t>usión en una batalla de razones incluso, se puede correr el riesgo</w:t>
      </w:r>
      <w:r w:rsidR="00A52C3B">
        <w:rPr>
          <w:rFonts w:ascii="Times New Roman" w:hAnsi="Times New Roman" w:cs="Times New Roman"/>
          <w:sz w:val="24"/>
        </w:rPr>
        <w:t xml:space="preserve"> </w:t>
      </w:r>
      <w:bookmarkStart w:id="0" w:name="_GoBack"/>
      <w:bookmarkEnd w:id="0"/>
      <w:r w:rsidR="00822D78">
        <w:rPr>
          <w:rFonts w:ascii="Times New Roman" w:hAnsi="Times New Roman" w:cs="Times New Roman"/>
          <w:sz w:val="24"/>
        </w:rPr>
        <w:t xml:space="preserve">de desviar la atención de </w:t>
      </w:r>
    </w:p>
    <w:p w:rsidR="009D1A05" w:rsidRDefault="009D1A05" w:rsidP="00AF60F5">
      <w:pPr>
        <w:spacing w:line="276" w:lineRule="auto"/>
        <w:jc w:val="both"/>
        <w:rPr>
          <w:rFonts w:ascii="Times New Roman" w:hAnsi="Times New Roman" w:cs="Times New Roman"/>
          <w:sz w:val="24"/>
        </w:rPr>
      </w:pPr>
      <w:r>
        <w:rPr>
          <w:rFonts w:ascii="Times New Roman" w:hAnsi="Times New Roman" w:cs="Times New Roman"/>
          <w:sz w:val="24"/>
        </w:rPr>
        <w:t>Las historias, las ideas, pueden estructurarse, apiñarse en compendios de lugares comunes</w:t>
      </w:r>
      <w:r w:rsidR="0093700F">
        <w:rPr>
          <w:rFonts w:ascii="Times New Roman" w:hAnsi="Times New Roman" w:cs="Times New Roman"/>
          <w:sz w:val="24"/>
        </w:rPr>
        <w:t xml:space="preserve"> o en estructuras</w:t>
      </w:r>
      <w:r>
        <w:rPr>
          <w:rFonts w:ascii="Times New Roman" w:hAnsi="Times New Roman" w:cs="Times New Roman"/>
          <w:sz w:val="24"/>
        </w:rPr>
        <w:t xml:space="preserve"> y a ello</w:t>
      </w:r>
      <w:r w:rsidR="00493B4B">
        <w:rPr>
          <w:rFonts w:ascii="Times New Roman" w:hAnsi="Times New Roman" w:cs="Times New Roman"/>
          <w:sz w:val="24"/>
        </w:rPr>
        <w:t>s se vu</w:t>
      </w:r>
      <w:r w:rsidR="00C74151">
        <w:rPr>
          <w:rFonts w:ascii="Times New Roman" w:hAnsi="Times New Roman" w:cs="Times New Roman"/>
          <w:sz w:val="24"/>
        </w:rPr>
        <w:t>e</w:t>
      </w:r>
      <w:r w:rsidR="00493B4B">
        <w:rPr>
          <w:rFonts w:ascii="Times New Roman" w:hAnsi="Times New Roman" w:cs="Times New Roman"/>
          <w:sz w:val="24"/>
        </w:rPr>
        <w:t>lve una y otra vez. N</w:t>
      </w:r>
      <w:r>
        <w:rPr>
          <w:rFonts w:ascii="Times New Roman" w:hAnsi="Times New Roman" w:cs="Times New Roman"/>
          <w:sz w:val="24"/>
        </w:rPr>
        <w:t>o es</w:t>
      </w:r>
      <w:r w:rsidR="00493B4B">
        <w:rPr>
          <w:rFonts w:ascii="Times New Roman" w:hAnsi="Times New Roman" w:cs="Times New Roman"/>
          <w:sz w:val="24"/>
        </w:rPr>
        <w:t xml:space="preserve"> ese</w:t>
      </w:r>
      <w:r>
        <w:rPr>
          <w:rFonts w:ascii="Times New Roman" w:hAnsi="Times New Roman" w:cs="Times New Roman"/>
          <w:sz w:val="24"/>
        </w:rPr>
        <w:t xml:space="preserve"> el problema. </w:t>
      </w:r>
      <w:r w:rsidR="00493B4B">
        <w:rPr>
          <w:rFonts w:ascii="Times New Roman" w:hAnsi="Times New Roman" w:cs="Times New Roman"/>
          <w:sz w:val="24"/>
        </w:rPr>
        <w:t>La</w:t>
      </w:r>
      <w:r w:rsidR="002A552E">
        <w:rPr>
          <w:rFonts w:ascii="Times New Roman" w:hAnsi="Times New Roman" w:cs="Times New Roman"/>
          <w:sz w:val="24"/>
        </w:rPr>
        <w:t xml:space="preserve"> </w:t>
      </w:r>
      <w:r w:rsidR="00493B4B">
        <w:rPr>
          <w:rFonts w:ascii="Times New Roman" w:hAnsi="Times New Roman" w:cs="Times New Roman"/>
          <w:sz w:val="24"/>
        </w:rPr>
        <w:t xml:space="preserve">fuerza del pensamiento está en regresar una y otra vez sobre los mismos asuntos pero en cada una de </w:t>
      </w:r>
      <w:r w:rsidR="0093700F">
        <w:rPr>
          <w:rFonts w:ascii="Times New Roman" w:hAnsi="Times New Roman" w:cs="Times New Roman"/>
          <w:sz w:val="24"/>
        </w:rPr>
        <w:lastRenderedPageBreak/>
        <w:t>estas vueltas, permite añadir con un detalle el cambio total del panorama</w:t>
      </w:r>
      <w:r w:rsidR="00C65858">
        <w:rPr>
          <w:rFonts w:ascii="Times New Roman" w:hAnsi="Times New Roman" w:cs="Times New Roman"/>
          <w:sz w:val="24"/>
        </w:rPr>
        <w:t xml:space="preserve"> crear nuevas posibilidades y combinaciones que antes no eran posibles o permitidas expresan el reverdecer. </w:t>
      </w:r>
      <w:r w:rsidR="001E0DA8">
        <w:rPr>
          <w:rFonts w:ascii="Times New Roman" w:hAnsi="Times New Roman" w:cs="Times New Roman"/>
          <w:sz w:val="24"/>
        </w:rPr>
        <w:t xml:space="preserve">Qué hubiese sido de los girasoles de Van </w:t>
      </w:r>
      <w:proofErr w:type="spellStart"/>
      <w:r w:rsidR="001E0DA8">
        <w:rPr>
          <w:rFonts w:ascii="Times New Roman" w:hAnsi="Times New Roman" w:cs="Times New Roman"/>
          <w:sz w:val="24"/>
        </w:rPr>
        <w:t>Ghpgh</w:t>
      </w:r>
      <w:proofErr w:type="spellEnd"/>
      <w:r w:rsidR="001E0DA8">
        <w:rPr>
          <w:rFonts w:ascii="Times New Roman" w:hAnsi="Times New Roman" w:cs="Times New Roman"/>
          <w:sz w:val="24"/>
        </w:rPr>
        <w:t xml:space="preserve"> si hubiesen imitado </w:t>
      </w:r>
      <w:r w:rsidR="001C2E19">
        <w:rPr>
          <w:rFonts w:ascii="Times New Roman" w:hAnsi="Times New Roman" w:cs="Times New Roman"/>
          <w:sz w:val="24"/>
        </w:rPr>
        <w:t>el re</w:t>
      </w:r>
      <w:r w:rsidR="006A0421">
        <w:rPr>
          <w:rFonts w:ascii="Times New Roman" w:hAnsi="Times New Roman" w:cs="Times New Roman"/>
          <w:sz w:val="24"/>
        </w:rPr>
        <w:t xml:space="preserve">alismo de </w:t>
      </w:r>
      <w:r w:rsidR="00C65858">
        <w:rPr>
          <w:rFonts w:ascii="Times New Roman" w:hAnsi="Times New Roman" w:cs="Times New Roman"/>
          <w:sz w:val="24"/>
        </w:rPr>
        <w:t xml:space="preserve">Los girasoles fueron unos antes y después de </w:t>
      </w:r>
      <w:proofErr w:type="spellStart"/>
      <w:r w:rsidR="00C65858">
        <w:rPr>
          <w:rFonts w:ascii="Times New Roman" w:hAnsi="Times New Roman" w:cs="Times New Roman"/>
          <w:sz w:val="24"/>
        </w:rPr>
        <w:t>Vangohg</w:t>
      </w:r>
      <w:proofErr w:type="spellEnd"/>
      <w:r w:rsidR="00C65858">
        <w:rPr>
          <w:rFonts w:ascii="Times New Roman" w:hAnsi="Times New Roman" w:cs="Times New Roman"/>
          <w:sz w:val="24"/>
        </w:rPr>
        <w:t xml:space="preserve"> </w:t>
      </w:r>
    </w:p>
    <w:p w:rsidR="00046D71" w:rsidRPr="00FB1A6D" w:rsidRDefault="00493B4B" w:rsidP="00E85E51">
      <w:pPr>
        <w:spacing w:line="276" w:lineRule="auto"/>
        <w:jc w:val="both"/>
        <w:rPr>
          <w:rFonts w:ascii="Times New Roman" w:hAnsi="Times New Roman" w:cs="Times New Roman"/>
          <w:sz w:val="24"/>
        </w:rPr>
      </w:pPr>
      <w:r>
        <w:rPr>
          <w:rFonts w:ascii="Times New Roman" w:hAnsi="Times New Roman" w:cs="Times New Roman"/>
          <w:sz w:val="24"/>
        </w:rPr>
        <w:t xml:space="preserve">A la práctica le interesan los girasoles en al pensamiento los girasoles bajo un cielo violeta. </w:t>
      </w:r>
      <w:r w:rsidR="00C65858">
        <w:rPr>
          <w:rFonts w:ascii="Times New Roman" w:hAnsi="Times New Roman" w:cs="Times New Roman"/>
          <w:sz w:val="24"/>
        </w:rPr>
        <w:t>El pensamiento nunc</w:t>
      </w:r>
      <w:r w:rsidR="004E7BAD">
        <w:rPr>
          <w:rFonts w:ascii="Times New Roman" w:hAnsi="Times New Roman" w:cs="Times New Roman"/>
          <w:sz w:val="24"/>
        </w:rPr>
        <w:t xml:space="preserve">a está completamente inventado. </w:t>
      </w:r>
      <w:r w:rsidR="009D1A05">
        <w:rPr>
          <w:rFonts w:ascii="Times New Roman" w:hAnsi="Times New Roman" w:cs="Times New Roman"/>
          <w:sz w:val="24"/>
        </w:rPr>
        <w:t xml:space="preserve"> </w:t>
      </w:r>
    </w:p>
    <w:p w:rsidR="00EA095E" w:rsidRPr="00BE0C8B" w:rsidRDefault="00EA095E" w:rsidP="00DC0206">
      <w:pPr>
        <w:spacing w:line="276" w:lineRule="auto"/>
        <w:rPr>
          <w:rFonts w:ascii="Times New Roman" w:hAnsi="Times New Roman" w:cs="Times New Roman"/>
          <w:b/>
          <w:sz w:val="24"/>
        </w:rPr>
      </w:pPr>
    </w:p>
    <w:p w:rsidR="00EA095E" w:rsidRPr="00FB1A6D" w:rsidRDefault="00EA095E" w:rsidP="00DC0206">
      <w:pPr>
        <w:spacing w:line="276" w:lineRule="auto"/>
        <w:rPr>
          <w:rFonts w:ascii="Times New Roman" w:hAnsi="Times New Roman" w:cs="Times New Roman"/>
          <w:b/>
          <w:sz w:val="24"/>
        </w:rPr>
      </w:pPr>
      <w:r w:rsidRPr="00FB1A6D">
        <w:rPr>
          <w:rFonts w:ascii="Times New Roman" w:hAnsi="Times New Roman" w:cs="Times New Roman"/>
          <w:b/>
          <w:sz w:val="24"/>
        </w:rPr>
        <w:br w:type="page"/>
      </w:r>
    </w:p>
    <w:p w:rsidR="00EA095E" w:rsidRPr="00FB1A6D" w:rsidRDefault="00EA095E" w:rsidP="00DC0206">
      <w:pPr>
        <w:pStyle w:val="Prrafodelista"/>
        <w:spacing w:line="276" w:lineRule="auto"/>
        <w:jc w:val="both"/>
        <w:rPr>
          <w:rFonts w:ascii="Times New Roman" w:hAnsi="Times New Roman" w:cs="Times New Roman"/>
          <w:b/>
          <w:sz w:val="24"/>
        </w:rPr>
      </w:pPr>
    </w:p>
    <w:p w:rsidR="00F159A7" w:rsidRDefault="00BE0C8B" w:rsidP="00DC0206">
      <w:pPr>
        <w:pStyle w:val="Prrafodelista"/>
        <w:numPr>
          <w:ilvl w:val="0"/>
          <w:numId w:val="2"/>
        </w:numPr>
        <w:spacing w:line="276" w:lineRule="auto"/>
        <w:jc w:val="both"/>
        <w:rPr>
          <w:rFonts w:ascii="Times New Roman" w:hAnsi="Times New Roman" w:cs="Times New Roman"/>
          <w:b/>
          <w:sz w:val="24"/>
        </w:rPr>
      </w:pPr>
      <w:r>
        <w:rPr>
          <w:rFonts w:ascii="Times New Roman" w:hAnsi="Times New Roman" w:cs="Times New Roman"/>
          <w:b/>
          <w:sz w:val="24"/>
        </w:rPr>
        <w:t>Más allá del debate: la complejidad</w:t>
      </w:r>
    </w:p>
    <w:p w:rsidR="00BE0C8B" w:rsidRPr="00BE0C8B" w:rsidRDefault="00BE0C8B" w:rsidP="00DC0206">
      <w:pPr>
        <w:pStyle w:val="Prrafodelista"/>
        <w:numPr>
          <w:ilvl w:val="0"/>
          <w:numId w:val="3"/>
        </w:numPr>
        <w:spacing w:line="276" w:lineRule="auto"/>
        <w:jc w:val="both"/>
        <w:rPr>
          <w:rFonts w:ascii="Times New Roman" w:hAnsi="Times New Roman" w:cs="Times New Roman"/>
          <w:sz w:val="24"/>
        </w:rPr>
      </w:pPr>
      <w:r>
        <w:rPr>
          <w:rFonts w:ascii="Times New Roman" w:hAnsi="Times New Roman" w:cs="Times New Roman"/>
          <w:sz w:val="24"/>
        </w:rPr>
        <w:t xml:space="preserve">Qué es la </w:t>
      </w:r>
      <w:proofErr w:type="spellStart"/>
      <w:r>
        <w:rPr>
          <w:rFonts w:ascii="Times New Roman" w:hAnsi="Times New Roman" w:cs="Times New Roman"/>
          <w:sz w:val="24"/>
        </w:rPr>
        <w:t>complejdiad</w:t>
      </w:r>
      <w:proofErr w:type="spellEnd"/>
    </w:p>
    <w:p w:rsidR="00BE0C8B" w:rsidRDefault="00BE0C8B" w:rsidP="00DC0206">
      <w:pPr>
        <w:spacing w:line="276" w:lineRule="auto"/>
        <w:rPr>
          <w:rFonts w:ascii="Times New Roman" w:hAnsi="Times New Roman" w:cs="Times New Roman"/>
          <w:b/>
          <w:sz w:val="24"/>
        </w:rPr>
      </w:pPr>
      <w:r>
        <w:rPr>
          <w:rFonts w:ascii="Times New Roman" w:hAnsi="Times New Roman" w:cs="Times New Roman"/>
          <w:b/>
          <w:sz w:val="24"/>
        </w:rPr>
        <w:br w:type="page"/>
      </w:r>
    </w:p>
    <w:p w:rsidR="00B7087D" w:rsidRPr="00FB1A6D" w:rsidRDefault="00B7087D" w:rsidP="00DC0206">
      <w:pPr>
        <w:pStyle w:val="Prrafodelista"/>
        <w:spacing w:line="276" w:lineRule="auto"/>
        <w:jc w:val="both"/>
        <w:rPr>
          <w:rFonts w:ascii="Times New Roman" w:hAnsi="Times New Roman" w:cs="Times New Roman"/>
          <w:b/>
          <w:sz w:val="24"/>
        </w:rPr>
      </w:pPr>
    </w:p>
    <w:p w:rsidR="00B7087D" w:rsidRPr="00BE0C8B" w:rsidRDefault="00BE0C8B" w:rsidP="00DC0206">
      <w:pPr>
        <w:spacing w:line="276" w:lineRule="auto"/>
        <w:jc w:val="both"/>
        <w:rPr>
          <w:rFonts w:ascii="Times New Roman" w:hAnsi="Times New Roman" w:cs="Times New Roman"/>
          <w:b/>
          <w:sz w:val="24"/>
        </w:rPr>
      </w:pPr>
      <w:r>
        <w:rPr>
          <w:rFonts w:ascii="Times New Roman" w:hAnsi="Times New Roman" w:cs="Times New Roman"/>
          <w:b/>
          <w:sz w:val="24"/>
        </w:rPr>
        <w:t>¿Por qué el debate no es la salida?</w:t>
      </w:r>
    </w:p>
    <w:p w:rsidR="00046D71" w:rsidRPr="00FB1A6D" w:rsidRDefault="00046D71" w:rsidP="00DC0206">
      <w:pPr>
        <w:spacing w:line="276" w:lineRule="auto"/>
        <w:rPr>
          <w:rFonts w:ascii="Times New Roman" w:hAnsi="Times New Roman" w:cs="Times New Roman"/>
          <w:sz w:val="24"/>
        </w:rPr>
      </w:pPr>
      <w:r w:rsidRPr="00FB1A6D">
        <w:rPr>
          <w:rFonts w:ascii="Times New Roman" w:hAnsi="Times New Roman" w:cs="Times New Roman"/>
          <w:sz w:val="24"/>
        </w:rPr>
        <w:br w:type="page"/>
      </w:r>
    </w:p>
    <w:p w:rsidR="00B7087D" w:rsidRPr="00FB1A6D" w:rsidRDefault="00B7087D" w:rsidP="00DC0206">
      <w:pPr>
        <w:spacing w:line="276" w:lineRule="auto"/>
        <w:rPr>
          <w:rFonts w:ascii="Times New Roman" w:hAnsi="Times New Roman" w:cs="Times New Roman"/>
          <w:sz w:val="24"/>
        </w:rPr>
      </w:pPr>
    </w:p>
    <w:p w:rsidR="00046D71" w:rsidRDefault="00B7087D" w:rsidP="00DC0206">
      <w:pPr>
        <w:spacing w:line="276" w:lineRule="auto"/>
        <w:jc w:val="both"/>
        <w:rPr>
          <w:rFonts w:ascii="Times New Roman" w:hAnsi="Times New Roman" w:cs="Times New Roman"/>
          <w:b/>
          <w:sz w:val="24"/>
        </w:rPr>
      </w:pPr>
      <w:r w:rsidRPr="00FB1A6D">
        <w:rPr>
          <w:rFonts w:ascii="Times New Roman" w:hAnsi="Times New Roman" w:cs="Times New Roman"/>
          <w:b/>
          <w:sz w:val="24"/>
        </w:rPr>
        <w:t xml:space="preserve">c. </w:t>
      </w:r>
      <w:r w:rsidR="00046D71" w:rsidRPr="00FB1A6D">
        <w:rPr>
          <w:rFonts w:ascii="Times New Roman" w:hAnsi="Times New Roman" w:cs="Times New Roman"/>
          <w:b/>
          <w:sz w:val="24"/>
        </w:rPr>
        <w:t>Los falsos debates</w:t>
      </w:r>
      <w:r w:rsidR="00BE0C8B">
        <w:rPr>
          <w:rFonts w:ascii="Times New Roman" w:hAnsi="Times New Roman" w:cs="Times New Roman"/>
          <w:b/>
          <w:sz w:val="24"/>
        </w:rPr>
        <w:t xml:space="preserve">: el caso </w:t>
      </w:r>
      <w:proofErr w:type="spellStart"/>
      <w:r w:rsidR="00BE0C8B">
        <w:rPr>
          <w:rFonts w:ascii="Times New Roman" w:hAnsi="Times New Roman" w:cs="Times New Roman"/>
          <w:b/>
          <w:sz w:val="24"/>
        </w:rPr>
        <w:t>Hart</w:t>
      </w:r>
      <w:proofErr w:type="spellEnd"/>
      <w:r w:rsidR="00BE0C8B">
        <w:rPr>
          <w:rFonts w:ascii="Times New Roman" w:hAnsi="Times New Roman" w:cs="Times New Roman"/>
          <w:b/>
          <w:sz w:val="24"/>
        </w:rPr>
        <w:t xml:space="preserve"> y </w:t>
      </w:r>
      <w:proofErr w:type="spellStart"/>
      <w:r w:rsidR="00BE0C8B">
        <w:rPr>
          <w:rFonts w:ascii="Times New Roman" w:hAnsi="Times New Roman" w:cs="Times New Roman"/>
          <w:b/>
          <w:sz w:val="24"/>
        </w:rPr>
        <w:t>Dworkin</w:t>
      </w:r>
      <w:proofErr w:type="spellEnd"/>
    </w:p>
    <w:p w:rsidR="00BE0C8B" w:rsidRPr="00FB1A6D" w:rsidRDefault="00BE0C8B" w:rsidP="00DC0206">
      <w:pPr>
        <w:spacing w:line="276" w:lineRule="auto"/>
        <w:jc w:val="both"/>
        <w:rPr>
          <w:rFonts w:ascii="Times New Roman" w:hAnsi="Times New Roman" w:cs="Times New Roman"/>
          <w:sz w:val="24"/>
        </w:rPr>
      </w:pPr>
    </w:p>
    <w:p w:rsidR="00046D71" w:rsidRPr="00FB1A6D" w:rsidRDefault="00046D71" w:rsidP="00DC0206">
      <w:pPr>
        <w:spacing w:line="276" w:lineRule="auto"/>
        <w:rPr>
          <w:rFonts w:ascii="Times New Roman" w:hAnsi="Times New Roman" w:cs="Times New Roman"/>
          <w:sz w:val="24"/>
        </w:rPr>
      </w:pPr>
      <w:r w:rsidRPr="00FB1A6D">
        <w:rPr>
          <w:rFonts w:ascii="Times New Roman" w:hAnsi="Times New Roman" w:cs="Times New Roman"/>
          <w:sz w:val="24"/>
        </w:rPr>
        <w:br w:type="page"/>
      </w:r>
    </w:p>
    <w:p w:rsidR="00046D71" w:rsidRPr="00FB1A6D" w:rsidRDefault="00046D71" w:rsidP="00DC0206">
      <w:pPr>
        <w:spacing w:line="276" w:lineRule="auto"/>
        <w:jc w:val="both"/>
        <w:rPr>
          <w:rFonts w:ascii="Times New Roman" w:hAnsi="Times New Roman" w:cs="Times New Roman"/>
          <w:sz w:val="24"/>
        </w:rPr>
      </w:pPr>
      <w:r w:rsidRPr="00FB1A6D">
        <w:rPr>
          <w:rFonts w:ascii="Times New Roman" w:hAnsi="Times New Roman" w:cs="Times New Roman"/>
          <w:sz w:val="24"/>
        </w:rPr>
        <w:lastRenderedPageBreak/>
        <w:t>Propuesta</w:t>
      </w:r>
    </w:p>
    <w:p w:rsidR="00F159A7" w:rsidRPr="00FB1A6D" w:rsidRDefault="00046D71" w:rsidP="00DC0206">
      <w:pPr>
        <w:spacing w:line="276" w:lineRule="auto"/>
        <w:jc w:val="both"/>
        <w:rPr>
          <w:rFonts w:ascii="Times New Roman" w:hAnsi="Times New Roman" w:cs="Times New Roman"/>
          <w:sz w:val="24"/>
        </w:rPr>
      </w:pPr>
      <w:r w:rsidRPr="00FB1A6D">
        <w:rPr>
          <w:rFonts w:ascii="Times New Roman" w:hAnsi="Times New Roman" w:cs="Times New Roman"/>
          <w:sz w:val="24"/>
        </w:rPr>
        <w:t xml:space="preserve">Estamos en </w:t>
      </w:r>
      <w:proofErr w:type="spellStart"/>
      <w:r w:rsidRPr="00FB1A6D">
        <w:rPr>
          <w:rFonts w:ascii="Times New Roman" w:hAnsi="Times New Roman" w:cs="Times New Roman"/>
          <w:sz w:val="24"/>
        </w:rPr>
        <w:t>deduda</w:t>
      </w:r>
      <w:proofErr w:type="spellEnd"/>
      <w:r w:rsidRPr="00FB1A6D">
        <w:rPr>
          <w:rFonts w:ascii="Times New Roman" w:hAnsi="Times New Roman" w:cs="Times New Roman"/>
          <w:sz w:val="24"/>
        </w:rPr>
        <w:t xml:space="preserve"> en el uso de datos, en el contraste en utilizar las cifras</w:t>
      </w:r>
    </w:p>
    <w:p w:rsidR="00046D71" w:rsidRPr="00FB1A6D" w:rsidRDefault="00046D71" w:rsidP="00DC0206">
      <w:pPr>
        <w:spacing w:line="276" w:lineRule="auto"/>
        <w:jc w:val="both"/>
        <w:rPr>
          <w:rFonts w:ascii="Times New Roman" w:hAnsi="Times New Roman" w:cs="Times New Roman"/>
          <w:sz w:val="24"/>
        </w:rPr>
      </w:pPr>
    </w:p>
    <w:sectPr w:rsidR="00046D71" w:rsidRPr="00FB1A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806" w:rsidRDefault="005C0806" w:rsidP="006B7BF2">
      <w:pPr>
        <w:spacing w:after="0" w:line="240" w:lineRule="auto"/>
      </w:pPr>
      <w:r>
        <w:separator/>
      </w:r>
    </w:p>
  </w:endnote>
  <w:endnote w:type="continuationSeparator" w:id="0">
    <w:p w:rsidR="005C0806" w:rsidRDefault="005C0806" w:rsidP="006B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806" w:rsidRDefault="005C0806" w:rsidP="006B7BF2">
      <w:pPr>
        <w:spacing w:after="0" w:line="240" w:lineRule="auto"/>
      </w:pPr>
      <w:r>
        <w:separator/>
      </w:r>
    </w:p>
  </w:footnote>
  <w:footnote w:type="continuationSeparator" w:id="0">
    <w:p w:rsidR="005C0806" w:rsidRDefault="005C0806" w:rsidP="006B7BF2">
      <w:pPr>
        <w:spacing w:after="0" w:line="240" w:lineRule="auto"/>
      </w:pPr>
      <w:r>
        <w:continuationSeparator/>
      </w:r>
    </w:p>
  </w:footnote>
  <w:footnote w:id="1">
    <w:p w:rsidR="006B7BF2" w:rsidRDefault="006B7BF2">
      <w:pPr>
        <w:pStyle w:val="Textonotapie"/>
      </w:pPr>
      <w:r>
        <w:rPr>
          <w:rStyle w:val="Refdenotaalpie"/>
        </w:rPr>
        <w:footnoteRef/>
      </w:r>
      <w:r>
        <w:t xml:space="preserve"> </w:t>
      </w:r>
      <w:r w:rsidR="00565C1D">
        <w:t>vvvvvvvvvvvvvvvvvvvvvvvvvvvvvvvvvvvv</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0465"/>
    <w:multiLevelType w:val="hybridMultilevel"/>
    <w:tmpl w:val="800CB3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515505"/>
    <w:multiLevelType w:val="hybridMultilevel"/>
    <w:tmpl w:val="800CB3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0A3F3D"/>
    <w:multiLevelType w:val="hybridMultilevel"/>
    <w:tmpl w:val="380C7E4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AB77F5"/>
    <w:multiLevelType w:val="hybridMultilevel"/>
    <w:tmpl w:val="A8A2D458"/>
    <w:lvl w:ilvl="0" w:tplc="DA48B2F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F5E5BF6"/>
    <w:multiLevelType w:val="hybridMultilevel"/>
    <w:tmpl w:val="800CB3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AD7"/>
    <w:rsid w:val="00014189"/>
    <w:rsid w:val="00022942"/>
    <w:rsid w:val="000233E3"/>
    <w:rsid w:val="00025E5F"/>
    <w:rsid w:val="000302F5"/>
    <w:rsid w:val="00042D3B"/>
    <w:rsid w:val="00046D71"/>
    <w:rsid w:val="00053B35"/>
    <w:rsid w:val="00065C62"/>
    <w:rsid w:val="00077432"/>
    <w:rsid w:val="00087F09"/>
    <w:rsid w:val="000A47A4"/>
    <w:rsid w:val="000B334A"/>
    <w:rsid w:val="000C06A8"/>
    <w:rsid w:val="000C21A1"/>
    <w:rsid w:val="000C6688"/>
    <w:rsid w:val="000E0D11"/>
    <w:rsid w:val="000F7B61"/>
    <w:rsid w:val="00111A6E"/>
    <w:rsid w:val="00112013"/>
    <w:rsid w:val="00120727"/>
    <w:rsid w:val="001230BB"/>
    <w:rsid w:val="00141A19"/>
    <w:rsid w:val="00151BF0"/>
    <w:rsid w:val="00153894"/>
    <w:rsid w:val="0015404B"/>
    <w:rsid w:val="00154EC3"/>
    <w:rsid w:val="0015777D"/>
    <w:rsid w:val="00170189"/>
    <w:rsid w:val="001729FB"/>
    <w:rsid w:val="001763A6"/>
    <w:rsid w:val="00177BBC"/>
    <w:rsid w:val="00184042"/>
    <w:rsid w:val="001918D3"/>
    <w:rsid w:val="001956F5"/>
    <w:rsid w:val="001A7225"/>
    <w:rsid w:val="001B1D57"/>
    <w:rsid w:val="001C2E19"/>
    <w:rsid w:val="001E060A"/>
    <w:rsid w:val="001E0DA8"/>
    <w:rsid w:val="001E2451"/>
    <w:rsid w:val="001E7D53"/>
    <w:rsid w:val="002044D7"/>
    <w:rsid w:val="00213968"/>
    <w:rsid w:val="002162F4"/>
    <w:rsid w:val="00234518"/>
    <w:rsid w:val="00246A3E"/>
    <w:rsid w:val="00253D4F"/>
    <w:rsid w:val="0026213A"/>
    <w:rsid w:val="0027086E"/>
    <w:rsid w:val="002720EC"/>
    <w:rsid w:val="00273844"/>
    <w:rsid w:val="00274FFC"/>
    <w:rsid w:val="00277CA5"/>
    <w:rsid w:val="002805A4"/>
    <w:rsid w:val="002A4EB0"/>
    <w:rsid w:val="002A552E"/>
    <w:rsid w:val="002B4D7D"/>
    <w:rsid w:val="002B5E05"/>
    <w:rsid w:val="002C0FA5"/>
    <w:rsid w:val="002D51BF"/>
    <w:rsid w:val="002F4259"/>
    <w:rsid w:val="00300C42"/>
    <w:rsid w:val="00301DF6"/>
    <w:rsid w:val="00303DC8"/>
    <w:rsid w:val="003120C9"/>
    <w:rsid w:val="00314D2C"/>
    <w:rsid w:val="003217B7"/>
    <w:rsid w:val="0032198C"/>
    <w:rsid w:val="00323A44"/>
    <w:rsid w:val="003357A2"/>
    <w:rsid w:val="00361E36"/>
    <w:rsid w:val="00362164"/>
    <w:rsid w:val="003641B8"/>
    <w:rsid w:val="003864CE"/>
    <w:rsid w:val="003913D8"/>
    <w:rsid w:val="003A708B"/>
    <w:rsid w:val="003C3E8A"/>
    <w:rsid w:val="003C535C"/>
    <w:rsid w:val="003D2417"/>
    <w:rsid w:val="003D2F60"/>
    <w:rsid w:val="003D4D78"/>
    <w:rsid w:val="003E69B5"/>
    <w:rsid w:val="003F047C"/>
    <w:rsid w:val="003F13D4"/>
    <w:rsid w:val="003F3B70"/>
    <w:rsid w:val="0040792A"/>
    <w:rsid w:val="00415429"/>
    <w:rsid w:val="00424BD9"/>
    <w:rsid w:val="00441E1E"/>
    <w:rsid w:val="00442538"/>
    <w:rsid w:val="0044351E"/>
    <w:rsid w:val="00446DDB"/>
    <w:rsid w:val="0045464A"/>
    <w:rsid w:val="0045539D"/>
    <w:rsid w:val="00457381"/>
    <w:rsid w:val="00461441"/>
    <w:rsid w:val="00465347"/>
    <w:rsid w:val="00480D99"/>
    <w:rsid w:val="00493B4B"/>
    <w:rsid w:val="00495F7A"/>
    <w:rsid w:val="004A082F"/>
    <w:rsid w:val="004A2DD5"/>
    <w:rsid w:val="004A30AB"/>
    <w:rsid w:val="004B02B9"/>
    <w:rsid w:val="004B2574"/>
    <w:rsid w:val="004C32BB"/>
    <w:rsid w:val="004E7BAD"/>
    <w:rsid w:val="004F48C8"/>
    <w:rsid w:val="0050780A"/>
    <w:rsid w:val="005132AD"/>
    <w:rsid w:val="00522F5B"/>
    <w:rsid w:val="0052614E"/>
    <w:rsid w:val="005410F3"/>
    <w:rsid w:val="00556353"/>
    <w:rsid w:val="0055777A"/>
    <w:rsid w:val="00565C1D"/>
    <w:rsid w:val="00565D2C"/>
    <w:rsid w:val="00581C38"/>
    <w:rsid w:val="005829A6"/>
    <w:rsid w:val="00585991"/>
    <w:rsid w:val="00591C25"/>
    <w:rsid w:val="005944F7"/>
    <w:rsid w:val="005A2BD4"/>
    <w:rsid w:val="005B4ADF"/>
    <w:rsid w:val="005C0806"/>
    <w:rsid w:val="005C64C0"/>
    <w:rsid w:val="005C77ED"/>
    <w:rsid w:val="005D36C6"/>
    <w:rsid w:val="005E3E79"/>
    <w:rsid w:val="00602D66"/>
    <w:rsid w:val="00605312"/>
    <w:rsid w:val="00607976"/>
    <w:rsid w:val="0062399E"/>
    <w:rsid w:val="00626AC2"/>
    <w:rsid w:val="00646518"/>
    <w:rsid w:val="006472BF"/>
    <w:rsid w:val="0066415B"/>
    <w:rsid w:val="006921E9"/>
    <w:rsid w:val="006A0421"/>
    <w:rsid w:val="006A1D16"/>
    <w:rsid w:val="006B41AA"/>
    <w:rsid w:val="006B5C99"/>
    <w:rsid w:val="006B7BF2"/>
    <w:rsid w:val="006C7759"/>
    <w:rsid w:val="006D3063"/>
    <w:rsid w:val="006E65EF"/>
    <w:rsid w:val="006F2D06"/>
    <w:rsid w:val="0070274D"/>
    <w:rsid w:val="00704D12"/>
    <w:rsid w:val="00707D97"/>
    <w:rsid w:val="00724864"/>
    <w:rsid w:val="0073324F"/>
    <w:rsid w:val="00734325"/>
    <w:rsid w:val="00741A11"/>
    <w:rsid w:val="00741CA6"/>
    <w:rsid w:val="00747BD8"/>
    <w:rsid w:val="00761347"/>
    <w:rsid w:val="007714BC"/>
    <w:rsid w:val="0077645B"/>
    <w:rsid w:val="00791B19"/>
    <w:rsid w:val="007B7FA1"/>
    <w:rsid w:val="007C357B"/>
    <w:rsid w:val="007F0661"/>
    <w:rsid w:val="00803AD7"/>
    <w:rsid w:val="0080699C"/>
    <w:rsid w:val="00806B84"/>
    <w:rsid w:val="00821B9E"/>
    <w:rsid w:val="00822D78"/>
    <w:rsid w:val="00826860"/>
    <w:rsid w:val="00830A09"/>
    <w:rsid w:val="00885F9B"/>
    <w:rsid w:val="008A1BB5"/>
    <w:rsid w:val="008B51A0"/>
    <w:rsid w:val="008C19F2"/>
    <w:rsid w:val="008D339B"/>
    <w:rsid w:val="008F1AD2"/>
    <w:rsid w:val="0090095E"/>
    <w:rsid w:val="00910C11"/>
    <w:rsid w:val="0093110E"/>
    <w:rsid w:val="00931E8E"/>
    <w:rsid w:val="00932C2A"/>
    <w:rsid w:val="0093700F"/>
    <w:rsid w:val="00943B08"/>
    <w:rsid w:val="0095216B"/>
    <w:rsid w:val="009552D5"/>
    <w:rsid w:val="00971F94"/>
    <w:rsid w:val="00976CC9"/>
    <w:rsid w:val="009A21AE"/>
    <w:rsid w:val="009A366D"/>
    <w:rsid w:val="009B579D"/>
    <w:rsid w:val="009B5F4E"/>
    <w:rsid w:val="009C2E11"/>
    <w:rsid w:val="009D1A05"/>
    <w:rsid w:val="009D6CED"/>
    <w:rsid w:val="00A01604"/>
    <w:rsid w:val="00A02DC6"/>
    <w:rsid w:val="00A046D4"/>
    <w:rsid w:val="00A367F8"/>
    <w:rsid w:val="00A43F02"/>
    <w:rsid w:val="00A444CF"/>
    <w:rsid w:val="00A4527E"/>
    <w:rsid w:val="00A52C3B"/>
    <w:rsid w:val="00A5480D"/>
    <w:rsid w:val="00A5531D"/>
    <w:rsid w:val="00A56C6A"/>
    <w:rsid w:val="00A6189D"/>
    <w:rsid w:val="00A64295"/>
    <w:rsid w:val="00A7364E"/>
    <w:rsid w:val="00A73B7E"/>
    <w:rsid w:val="00A7668D"/>
    <w:rsid w:val="00A92182"/>
    <w:rsid w:val="00A9665A"/>
    <w:rsid w:val="00A96D1B"/>
    <w:rsid w:val="00AA6004"/>
    <w:rsid w:val="00AB2F3A"/>
    <w:rsid w:val="00AB75BC"/>
    <w:rsid w:val="00AC0BD3"/>
    <w:rsid w:val="00AD4D96"/>
    <w:rsid w:val="00AD554A"/>
    <w:rsid w:val="00AE21C3"/>
    <w:rsid w:val="00AE6B26"/>
    <w:rsid w:val="00AF2E07"/>
    <w:rsid w:val="00AF60F5"/>
    <w:rsid w:val="00B01036"/>
    <w:rsid w:val="00B051A9"/>
    <w:rsid w:val="00B30172"/>
    <w:rsid w:val="00B3383D"/>
    <w:rsid w:val="00B42581"/>
    <w:rsid w:val="00B432AE"/>
    <w:rsid w:val="00B472FC"/>
    <w:rsid w:val="00B520D6"/>
    <w:rsid w:val="00B53E93"/>
    <w:rsid w:val="00B7087D"/>
    <w:rsid w:val="00B77512"/>
    <w:rsid w:val="00B823A1"/>
    <w:rsid w:val="00B86665"/>
    <w:rsid w:val="00B92963"/>
    <w:rsid w:val="00B93CDF"/>
    <w:rsid w:val="00B964C6"/>
    <w:rsid w:val="00B970A3"/>
    <w:rsid w:val="00BB18AA"/>
    <w:rsid w:val="00BB4461"/>
    <w:rsid w:val="00BC1952"/>
    <w:rsid w:val="00BC374C"/>
    <w:rsid w:val="00BC6A9A"/>
    <w:rsid w:val="00BD38D6"/>
    <w:rsid w:val="00BE0C8B"/>
    <w:rsid w:val="00BE110D"/>
    <w:rsid w:val="00BE23F8"/>
    <w:rsid w:val="00BF3B42"/>
    <w:rsid w:val="00C0537A"/>
    <w:rsid w:val="00C14033"/>
    <w:rsid w:val="00C31B1B"/>
    <w:rsid w:val="00C35B31"/>
    <w:rsid w:val="00C46F1A"/>
    <w:rsid w:val="00C65858"/>
    <w:rsid w:val="00C717C6"/>
    <w:rsid w:val="00C74151"/>
    <w:rsid w:val="00C91077"/>
    <w:rsid w:val="00C911BA"/>
    <w:rsid w:val="00C9222F"/>
    <w:rsid w:val="00C92612"/>
    <w:rsid w:val="00CA16D5"/>
    <w:rsid w:val="00CA481C"/>
    <w:rsid w:val="00CC0829"/>
    <w:rsid w:val="00CD08E8"/>
    <w:rsid w:val="00CD2478"/>
    <w:rsid w:val="00CE5BA4"/>
    <w:rsid w:val="00CE7002"/>
    <w:rsid w:val="00D07402"/>
    <w:rsid w:val="00D11D7F"/>
    <w:rsid w:val="00D13313"/>
    <w:rsid w:val="00D13AF9"/>
    <w:rsid w:val="00D22713"/>
    <w:rsid w:val="00D236B3"/>
    <w:rsid w:val="00D2795D"/>
    <w:rsid w:val="00D345B2"/>
    <w:rsid w:val="00D37A07"/>
    <w:rsid w:val="00D439F9"/>
    <w:rsid w:val="00D526F5"/>
    <w:rsid w:val="00D555C1"/>
    <w:rsid w:val="00D56143"/>
    <w:rsid w:val="00D57115"/>
    <w:rsid w:val="00D7536B"/>
    <w:rsid w:val="00D76E85"/>
    <w:rsid w:val="00D90C7B"/>
    <w:rsid w:val="00DA423F"/>
    <w:rsid w:val="00DA5E5C"/>
    <w:rsid w:val="00DA706D"/>
    <w:rsid w:val="00DC0206"/>
    <w:rsid w:val="00DC1EA5"/>
    <w:rsid w:val="00DC431B"/>
    <w:rsid w:val="00E00453"/>
    <w:rsid w:val="00E32D0B"/>
    <w:rsid w:val="00E439D8"/>
    <w:rsid w:val="00E548EA"/>
    <w:rsid w:val="00E734C0"/>
    <w:rsid w:val="00E84549"/>
    <w:rsid w:val="00E85340"/>
    <w:rsid w:val="00E85E51"/>
    <w:rsid w:val="00E9302B"/>
    <w:rsid w:val="00E97911"/>
    <w:rsid w:val="00EA095E"/>
    <w:rsid w:val="00EA7159"/>
    <w:rsid w:val="00EC39F7"/>
    <w:rsid w:val="00EF62DD"/>
    <w:rsid w:val="00F072C2"/>
    <w:rsid w:val="00F073A1"/>
    <w:rsid w:val="00F102FF"/>
    <w:rsid w:val="00F159A7"/>
    <w:rsid w:val="00F25500"/>
    <w:rsid w:val="00F32A6C"/>
    <w:rsid w:val="00F43A5A"/>
    <w:rsid w:val="00F4633F"/>
    <w:rsid w:val="00F518CA"/>
    <w:rsid w:val="00F607B1"/>
    <w:rsid w:val="00F64E9F"/>
    <w:rsid w:val="00F65F23"/>
    <w:rsid w:val="00F70D62"/>
    <w:rsid w:val="00F74407"/>
    <w:rsid w:val="00F77E8D"/>
    <w:rsid w:val="00F832ED"/>
    <w:rsid w:val="00F834B2"/>
    <w:rsid w:val="00F90191"/>
    <w:rsid w:val="00F921CA"/>
    <w:rsid w:val="00F94D1C"/>
    <w:rsid w:val="00FA1804"/>
    <w:rsid w:val="00FA78A4"/>
    <w:rsid w:val="00FB1A6D"/>
    <w:rsid w:val="00FB1CB2"/>
    <w:rsid w:val="00FB36F2"/>
    <w:rsid w:val="00FC5FFB"/>
    <w:rsid w:val="00FE1F89"/>
    <w:rsid w:val="00FE22A6"/>
    <w:rsid w:val="00FE60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667A"/>
  <w15:chartTrackingRefBased/>
  <w15:docId w15:val="{EEBFCB21-4DE6-467C-8847-B358A880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6D71"/>
    <w:pPr>
      <w:ind w:left="720"/>
      <w:contextualSpacing/>
    </w:pPr>
  </w:style>
  <w:style w:type="paragraph" w:styleId="Textonotapie">
    <w:name w:val="footnote text"/>
    <w:basedOn w:val="Normal"/>
    <w:link w:val="TextonotapieCar"/>
    <w:uiPriority w:val="99"/>
    <w:semiHidden/>
    <w:unhideWhenUsed/>
    <w:rsid w:val="006B7B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7BF2"/>
    <w:rPr>
      <w:sz w:val="20"/>
      <w:szCs w:val="20"/>
    </w:rPr>
  </w:style>
  <w:style w:type="character" w:styleId="Refdenotaalpie">
    <w:name w:val="footnote reference"/>
    <w:basedOn w:val="Fuentedeprrafopredeter"/>
    <w:uiPriority w:val="99"/>
    <w:semiHidden/>
    <w:unhideWhenUsed/>
    <w:rsid w:val="006B7B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BC363-7F8F-4AE6-B6F9-A975CC22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4440</TotalTime>
  <Pages>8</Pages>
  <Words>1140</Words>
  <Characters>6271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VILLATE</dc:creator>
  <cp:keywords/>
  <dc:description/>
  <cp:lastModifiedBy>ANGELA VILLATE</cp:lastModifiedBy>
  <cp:revision>314</cp:revision>
  <dcterms:created xsi:type="dcterms:W3CDTF">2020-07-18T02:37:00Z</dcterms:created>
  <dcterms:modified xsi:type="dcterms:W3CDTF">2020-08-02T20:52:00Z</dcterms:modified>
</cp:coreProperties>
</file>