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82D53" w14:textId="77777777" w:rsidR="00970C81" w:rsidRPr="00443661" w:rsidRDefault="00443661">
      <w:pPr>
        <w:pStyle w:val="Ttulo1"/>
        <w:rPr>
          <w:rFonts w:ascii="Arial" w:hAnsi="Arial" w:cs="Arial"/>
          <w:b w:val="0"/>
          <w:bCs w:val="0"/>
          <w:color w:val="000000" w:themeColor="text1"/>
        </w:rPr>
      </w:pPr>
      <w:r w:rsidRPr="00443661">
        <w:rPr>
          <w:rFonts w:ascii="Arial" w:hAnsi="Arial" w:cs="Arial"/>
          <w:b w:val="0"/>
          <w:bCs w:val="0"/>
          <w:color w:val="000000" w:themeColor="text1"/>
        </w:rPr>
        <w:t>FORMULARIO DE REGISTRO DE PATENTE</w:t>
      </w:r>
    </w:p>
    <w:p w14:paraId="491F9A86" w14:textId="77777777" w:rsidR="00970C81" w:rsidRPr="00443661" w:rsidRDefault="00443661">
      <w:pPr>
        <w:pStyle w:val="Ttulo2"/>
        <w:rPr>
          <w:rFonts w:ascii="Arial" w:hAnsi="Arial" w:cs="Arial"/>
          <w:b w:val="0"/>
          <w:bCs w:val="0"/>
          <w:color w:val="000000" w:themeColor="text1"/>
        </w:rPr>
      </w:pPr>
      <w:r w:rsidRPr="00443661">
        <w:rPr>
          <w:rFonts w:ascii="Arial" w:hAnsi="Arial" w:cs="Arial"/>
          <w:b w:val="0"/>
          <w:bCs w:val="0"/>
          <w:color w:val="000000" w:themeColor="text1"/>
        </w:rPr>
        <w:t>1. Título de la Invención</w:t>
      </w:r>
    </w:p>
    <w:p w14:paraId="5C77EA8F" w14:textId="77777777" w:rsidR="00970C81" w:rsidRPr="00443661" w:rsidRDefault="00443661">
      <w:pPr>
        <w:rPr>
          <w:rFonts w:ascii="Arial" w:hAnsi="Arial" w:cs="Arial"/>
          <w:color w:val="000000" w:themeColor="text1"/>
        </w:rPr>
      </w:pPr>
      <w:r w:rsidRPr="00443661">
        <w:rPr>
          <w:rFonts w:ascii="Arial" w:hAnsi="Arial" w:cs="Arial"/>
          <w:color w:val="000000" w:themeColor="text1"/>
        </w:rPr>
        <w:t>AgriConecta Panamá: Plataforma de comercialización agrícola digital.</w:t>
      </w:r>
    </w:p>
    <w:p w14:paraId="7F6E4EA8" w14:textId="77777777" w:rsidR="00970C81" w:rsidRPr="00443661" w:rsidRDefault="00443661">
      <w:pPr>
        <w:pStyle w:val="Ttulo2"/>
        <w:rPr>
          <w:rFonts w:ascii="Arial" w:hAnsi="Arial" w:cs="Arial"/>
          <w:b w:val="0"/>
          <w:bCs w:val="0"/>
          <w:color w:val="000000" w:themeColor="text1"/>
        </w:rPr>
      </w:pPr>
      <w:r w:rsidRPr="00443661">
        <w:rPr>
          <w:rFonts w:ascii="Arial" w:hAnsi="Arial" w:cs="Arial"/>
          <w:b w:val="0"/>
          <w:bCs w:val="0"/>
          <w:color w:val="000000" w:themeColor="text1"/>
        </w:rPr>
        <w:t>2. Inventor</w:t>
      </w:r>
    </w:p>
    <w:p w14:paraId="45CC73A6" w14:textId="77777777" w:rsidR="00970C81" w:rsidRPr="00443661" w:rsidRDefault="00443661">
      <w:pPr>
        <w:rPr>
          <w:rFonts w:ascii="Arial" w:hAnsi="Arial" w:cs="Arial"/>
          <w:color w:val="000000" w:themeColor="text1"/>
        </w:rPr>
      </w:pPr>
      <w:r w:rsidRPr="00443661">
        <w:rPr>
          <w:rFonts w:ascii="Arial" w:hAnsi="Arial" w:cs="Arial"/>
          <w:color w:val="000000" w:themeColor="text1"/>
        </w:rPr>
        <w:t>Ángel Molina</w:t>
      </w:r>
    </w:p>
    <w:p w14:paraId="4F7D8171" w14:textId="77777777" w:rsidR="00970C81" w:rsidRPr="00443661" w:rsidRDefault="00443661">
      <w:pPr>
        <w:pStyle w:val="Ttulo2"/>
        <w:rPr>
          <w:rFonts w:ascii="Arial" w:hAnsi="Arial" w:cs="Arial"/>
          <w:b w:val="0"/>
          <w:bCs w:val="0"/>
          <w:color w:val="000000" w:themeColor="text1"/>
        </w:rPr>
      </w:pPr>
      <w:r w:rsidRPr="00443661">
        <w:rPr>
          <w:rFonts w:ascii="Arial" w:hAnsi="Arial" w:cs="Arial"/>
          <w:b w:val="0"/>
          <w:bCs w:val="0"/>
          <w:color w:val="000000" w:themeColor="text1"/>
        </w:rPr>
        <w:t>3. Resumen Técnico</w:t>
      </w:r>
    </w:p>
    <w:p w14:paraId="1CDBB999" w14:textId="77777777" w:rsidR="00970C81" w:rsidRPr="00443661" w:rsidRDefault="00443661">
      <w:pPr>
        <w:rPr>
          <w:rFonts w:ascii="Arial" w:hAnsi="Arial" w:cs="Arial"/>
          <w:color w:val="000000" w:themeColor="text1"/>
        </w:rPr>
      </w:pPr>
      <w:r w:rsidRPr="00443661">
        <w:rPr>
          <w:rFonts w:ascii="Arial" w:hAnsi="Arial" w:cs="Arial"/>
          <w:color w:val="000000" w:themeColor="text1"/>
        </w:rPr>
        <w:t>AgriConecta Panamá es una plataforma digital diseñada para conectar a pequeños y medianos productores agrícolas de Panamá con consumidores locales y distribuidores. La invención brinda visibilidad comercial a comunidades rurales y herramientas digitales para garantizar ingresos justos y comercialización sostenible.</w:t>
      </w:r>
    </w:p>
    <w:p w14:paraId="346BEB7D" w14:textId="77777777" w:rsidR="00970C81" w:rsidRPr="00443661" w:rsidRDefault="00443661">
      <w:pPr>
        <w:pStyle w:val="Ttulo2"/>
        <w:rPr>
          <w:rFonts w:ascii="Arial" w:hAnsi="Arial" w:cs="Arial"/>
          <w:b w:val="0"/>
          <w:bCs w:val="0"/>
          <w:color w:val="000000" w:themeColor="text1"/>
        </w:rPr>
      </w:pPr>
      <w:r w:rsidRPr="00443661">
        <w:rPr>
          <w:rFonts w:ascii="Arial" w:hAnsi="Arial" w:cs="Arial"/>
          <w:b w:val="0"/>
          <w:bCs w:val="0"/>
          <w:color w:val="000000" w:themeColor="text1"/>
        </w:rPr>
        <w:t>4. Ámbito de Aplicación</w:t>
      </w:r>
    </w:p>
    <w:p w14:paraId="2B35EA23" w14:textId="77777777" w:rsidR="00970C81" w:rsidRPr="00443661" w:rsidRDefault="00443661">
      <w:pPr>
        <w:rPr>
          <w:rFonts w:ascii="Arial" w:hAnsi="Arial" w:cs="Arial"/>
          <w:color w:val="000000" w:themeColor="text1"/>
        </w:rPr>
      </w:pPr>
      <w:r w:rsidRPr="00443661">
        <w:rPr>
          <w:rFonts w:ascii="Arial" w:hAnsi="Arial" w:cs="Arial"/>
          <w:color w:val="000000" w:themeColor="text1"/>
        </w:rPr>
        <w:t>Sector agrícola y comercial en comunidades rurales de Panamá.</w:t>
      </w:r>
    </w:p>
    <w:p w14:paraId="4E63FE61" w14:textId="77777777" w:rsidR="00970C81" w:rsidRPr="00443661" w:rsidRDefault="00443661">
      <w:pPr>
        <w:pStyle w:val="Ttulo2"/>
        <w:rPr>
          <w:rFonts w:ascii="Arial" w:hAnsi="Arial" w:cs="Arial"/>
          <w:b w:val="0"/>
          <w:bCs w:val="0"/>
          <w:color w:val="000000" w:themeColor="text1"/>
        </w:rPr>
      </w:pPr>
      <w:r w:rsidRPr="00443661">
        <w:rPr>
          <w:rFonts w:ascii="Arial" w:hAnsi="Arial" w:cs="Arial"/>
          <w:b w:val="0"/>
          <w:bCs w:val="0"/>
          <w:color w:val="000000" w:themeColor="text1"/>
        </w:rPr>
        <w:t>5. Problema que Resuelve</w:t>
      </w:r>
    </w:p>
    <w:p w14:paraId="6D22BBE2" w14:textId="77777777" w:rsidR="00970C81" w:rsidRPr="00443661" w:rsidRDefault="00443661">
      <w:pPr>
        <w:rPr>
          <w:rFonts w:ascii="Arial" w:hAnsi="Arial" w:cs="Arial"/>
          <w:color w:val="000000" w:themeColor="text1"/>
        </w:rPr>
      </w:pPr>
      <w:r w:rsidRPr="00443661">
        <w:rPr>
          <w:rFonts w:ascii="Arial" w:hAnsi="Arial" w:cs="Arial"/>
          <w:color w:val="000000" w:themeColor="text1"/>
        </w:rPr>
        <w:t>Esta invención brinda visibilidad comercial y herramientas digitales a productores que enfrentan limitaciones para acceder a nuevos mercados y aumentar ingresos.</w:t>
      </w:r>
    </w:p>
    <w:p w14:paraId="688EB579" w14:textId="77777777" w:rsidR="00970C81" w:rsidRPr="00443661" w:rsidRDefault="00443661">
      <w:pPr>
        <w:pStyle w:val="Ttulo2"/>
        <w:rPr>
          <w:rFonts w:ascii="Arial" w:hAnsi="Arial" w:cs="Arial"/>
          <w:b w:val="0"/>
          <w:bCs w:val="0"/>
          <w:color w:val="000000" w:themeColor="text1"/>
        </w:rPr>
      </w:pPr>
      <w:r w:rsidRPr="00443661">
        <w:rPr>
          <w:rFonts w:ascii="Arial" w:hAnsi="Arial" w:cs="Arial"/>
          <w:b w:val="0"/>
          <w:bCs w:val="0"/>
          <w:color w:val="000000" w:themeColor="text1"/>
        </w:rPr>
        <w:t>6. Descripción de la Invención</w:t>
      </w:r>
    </w:p>
    <w:p w14:paraId="45D4E435" w14:textId="77777777" w:rsidR="00970C81" w:rsidRPr="00443661" w:rsidRDefault="00443661">
      <w:pPr>
        <w:rPr>
          <w:rFonts w:ascii="Arial" w:hAnsi="Arial" w:cs="Arial"/>
          <w:color w:val="000000" w:themeColor="text1"/>
        </w:rPr>
      </w:pPr>
      <w:r w:rsidRPr="00443661">
        <w:rPr>
          <w:rFonts w:ascii="Arial" w:hAnsi="Arial" w:cs="Arial"/>
          <w:color w:val="000000" w:themeColor="text1"/>
        </w:rPr>
        <w:t>La invención es una plataforma digital basada en algoritmos de comercialización agrícola y diseño de experiencia de usuario adaptada para comunidades rurales.</w:t>
      </w:r>
    </w:p>
    <w:p w14:paraId="1343ABC2" w14:textId="77777777" w:rsidR="00970C81" w:rsidRDefault="00443661">
      <w:pPr>
        <w:pStyle w:val="Ttulo2"/>
        <w:rPr>
          <w:rFonts w:ascii="Arial" w:hAnsi="Arial" w:cs="Arial"/>
          <w:b w:val="0"/>
          <w:bCs w:val="0"/>
          <w:color w:val="000000" w:themeColor="text1"/>
        </w:rPr>
      </w:pPr>
      <w:r w:rsidRPr="00443661">
        <w:rPr>
          <w:rFonts w:ascii="Arial" w:hAnsi="Arial" w:cs="Arial"/>
          <w:b w:val="0"/>
          <w:bCs w:val="0"/>
          <w:color w:val="000000" w:themeColor="text1"/>
        </w:rPr>
        <w:t>7. Fecha de Presentación</w:t>
      </w:r>
    </w:p>
    <w:p w14:paraId="688A1D77" w14:textId="77777777" w:rsidR="00443661" w:rsidRPr="00443661" w:rsidRDefault="00443661" w:rsidP="00443661"/>
    <w:p w14:paraId="59C5163D" w14:textId="77777777" w:rsidR="00970C81" w:rsidRPr="00443661" w:rsidRDefault="00443661">
      <w:pPr>
        <w:pStyle w:val="Ttulo2"/>
        <w:rPr>
          <w:rFonts w:ascii="Arial" w:hAnsi="Arial" w:cs="Arial"/>
          <w:b w:val="0"/>
          <w:bCs w:val="0"/>
          <w:color w:val="000000" w:themeColor="text1"/>
        </w:rPr>
      </w:pPr>
      <w:r w:rsidRPr="00443661">
        <w:rPr>
          <w:rFonts w:ascii="Arial" w:hAnsi="Arial" w:cs="Arial"/>
          <w:b w:val="0"/>
          <w:bCs w:val="0"/>
          <w:color w:val="000000" w:themeColor="text1"/>
        </w:rPr>
        <w:t>8. Firma del Inventor</w:t>
      </w:r>
    </w:p>
    <w:p w14:paraId="78F30955" w14:textId="77777777" w:rsidR="00970C81" w:rsidRPr="00443661" w:rsidRDefault="00443661">
      <w:pPr>
        <w:rPr>
          <w:rFonts w:ascii="Arial" w:hAnsi="Arial" w:cs="Arial"/>
          <w:color w:val="000000" w:themeColor="text1"/>
        </w:rPr>
      </w:pPr>
      <w:r w:rsidRPr="00443661">
        <w:rPr>
          <w:rFonts w:ascii="Arial" w:hAnsi="Arial" w:cs="Arial"/>
          <w:color w:val="000000" w:themeColor="text1"/>
        </w:rPr>
        <w:t>Ángel Molina</w:t>
      </w:r>
    </w:p>
    <w:sectPr w:rsidR="00970C81" w:rsidRPr="004436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9489610">
    <w:abstractNumId w:val="8"/>
  </w:num>
  <w:num w:numId="2" w16cid:durableId="474108838">
    <w:abstractNumId w:val="6"/>
  </w:num>
  <w:num w:numId="3" w16cid:durableId="147944350">
    <w:abstractNumId w:val="5"/>
  </w:num>
  <w:num w:numId="4" w16cid:durableId="1302005401">
    <w:abstractNumId w:val="4"/>
  </w:num>
  <w:num w:numId="5" w16cid:durableId="1574972803">
    <w:abstractNumId w:val="7"/>
  </w:num>
  <w:num w:numId="6" w16cid:durableId="280428979">
    <w:abstractNumId w:val="3"/>
  </w:num>
  <w:num w:numId="7" w16cid:durableId="727993402">
    <w:abstractNumId w:val="2"/>
  </w:num>
  <w:num w:numId="8" w16cid:durableId="421879228">
    <w:abstractNumId w:val="1"/>
  </w:num>
  <w:num w:numId="9" w16cid:durableId="197521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44C"/>
    <w:rsid w:val="00443661"/>
    <w:rsid w:val="006776E9"/>
    <w:rsid w:val="00720DF1"/>
    <w:rsid w:val="00970C81"/>
    <w:rsid w:val="00AA1D8D"/>
    <w:rsid w:val="00B47730"/>
    <w:rsid w:val="00C85AF1"/>
    <w:rsid w:val="00CB0664"/>
    <w:rsid w:val="00CF24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915B7"/>
  <w14:defaultImageDpi w14:val="300"/>
  <w15:docId w15:val="{0CC1E717-9722-0548-B73D-D635B8FD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nordyxz21@gmail.com</cp:lastModifiedBy>
  <cp:revision>2</cp:revision>
  <dcterms:created xsi:type="dcterms:W3CDTF">2025-06-21T02:59:00Z</dcterms:created>
  <dcterms:modified xsi:type="dcterms:W3CDTF">2025-06-21T02:59:00Z</dcterms:modified>
  <cp:category/>
</cp:coreProperties>
</file>