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1D" w:rsidRDefault="00F1501D" w:rsidP="00F15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5184" w:type="dxa"/>
        <w:jc w:val="right"/>
        <w:tblLayout w:type="fixed"/>
        <w:tblLook w:val="0000" w:firstRow="0" w:lastRow="0" w:firstColumn="0" w:lastColumn="0" w:noHBand="0" w:noVBand="0"/>
      </w:tblPr>
      <w:tblGrid>
        <w:gridCol w:w="2592"/>
        <w:gridCol w:w="2592"/>
      </w:tblGrid>
      <w:tr w:rsidR="00F1501D" w:rsidTr="000B60F9">
        <w:trPr>
          <w:jc w:val="right"/>
        </w:trPr>
        <w:tc>
          <w:tcPr>
            <w:tcW w:w="2592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BLOCK 74 FLAT 6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JAKANDE ESTATE OKEAFA, ISOLO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LAGOS STATE.</w:t>
            </w:r>
          </w:p>
        </w:tc>
        <w:tc>
          <w:tcPr>
            <w:tcW w:w="2592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Phone +2348038110366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E-mail angelanwaghodo@yahoo.com</w:t>
            </w:r>
          </w:p>
        </w:tc>
      </w:tr>
    </w:tbl>
    <w:p w:rsidR="00F1501D" w:rsidRDefault="00F1501D" w:rsidP="00F15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3300"/>
          <w:sz w:val="48"/>
          <w:szCs w:val="48"/>
        </w:rPr>
      </w:pPr>
      <w:r>
        <w:rPr>
          <w:color w:val="003300"/>
          <w:sz w:val="48"/>
          <w:szCs w:val="48"/>
        </w:rPr>
        <w:t>OFFOR ANGELA NNEBUOGO</w:t>
      </w:r>
    </w:p>
    <w:p w:rsidR="00F1501D" w:rsidRDefault="00F1501D" w:rsidP="00F1501D">
      <w:pPr>
        <w:ind w:left="0" w:hanging="2"/>
      </w:pP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Career Objective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utilize knowledge and acquired skills to attain excellence in my endeavors, while seeking to achieve personal and professional fulfillment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Personal profile/qualities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Strong organizational, planning and interpersonal skills to provide clients with excellent customer service.                                                                                             Key strengths: Good team player, Willing to learn, Hard working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Date of birth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</w:t>
            </w:r>
            <w:r>
              <w:rPr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color w:val="000000"/>
                <w:sz w:val="21"/>
                <w:szCs w:val="21"/>
              </w:rPr>
              <w:t xml:space="preserve"> April, 1982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Sex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Female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Nationality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Nigerian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State of origin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Delta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Marital status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Married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Educational qualifications</w:t>
            </w:r>
          </w:p>
        </w:tc>
        <w:tc>
          <w:tcPr>
            <w:tcW w:w="6660" w:type="dxa"/>
          </w:tcPr>
          <w:p w:rsidR="00F1501D" w:rsidRDefault="00F1501D" w:rsidP="000B60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Enugu State University of Science and Technology, Enugu                       [2001 – 2005]                                                                                                               </w:t>
            </w:r>
            <w:r>
              <w:rPr>
                <w:b/>
                <w:i/>
                <w:color w:val="000000"/>
                <w:sz w:val="21"/>
                <w:szCs w:val="21"/>
              </w:rPr>
              <w:t xml:space="preserve">B. </w:t>
            </w:r>
            <w:proofErr w:type="spellStart"/>
            <w:r>
              <w:rPr>
                <w:b/>
                <w:i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b/>
                <w:i/>
                <w:color w:val="000000"/>
                <w:sz w:val="21"/>
                <w:szCs w:val="21"/>
              </w:rPr>
              <w:t xml:space="preserve"> QUANTITY SURVEYING</w:t>
            </w:r>
            <w:r>
              <w:rPr>
                <w:color w:val="000000"/>
                <w:sz w:val="21"/>
                <w:szCs w:val="21"/>
              </w:rPr>
              <w:t xml:space="preserve"> – Second Class Upper</w:t>
            </w:r>
          </w:p>
          <w:p w:rsidR="00F1501D" w:rsidRDefault="00F1501D" w:rsidP="000B60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Ajaokuta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Steel Project Staff Comprehensive Secondary School, </w:t>
            </w:r>
            <w:proofErr w:type="spellStart"/>
            <w:r>
              <w:rPr>
                <w:color w:val="000000"/>
                <w:sz w:val="21"/>
                <w:szCs w:val="21"/>
              </w:rPr>
              <w:t>Ajaokuta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Kogi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State                                                                                       [1992 – 1998]                                                                                                </w:t>
            </w:r>
            <w:r>
              <w:rPr>
                <w:b/>
                <w:i/>
                <w:color w:val="000000"/>
                <w:sz w:val="21"/>
                <w:szCs w:val="21"/>
              </w:rPr>
              <w:t>Senior School Certificate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NYSC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Taraba State: </w:t>
            </w:r>
            <w:r>
              <w:rPr>
                <w:b/>
                <w:color w:val="000000"/>
                <w:sz w:val="21"/>
                <w:szCs w:val="21"/>
              </w:rPr>
              <w:t xml:space="preserve">Oceanic Bank International Plc, </w:t>
            </w:r>
            <w:proofErr w:type="spellStart"/>
            <w:r>
              <w:rPr>
                <w:color w:val="000000"/>
                <w:sz w:val="21"/>
                <w:szCs w:val="21"/>
              </w:rPr>
              <w:t>Jalingo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Branch (2006)</w:t>
            </w: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Professional memberships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Chartered Institute of Bankers of Nigeria (CIBN)                                                     [Student Member]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</w:rPr>
            </w:pPr>
            <w:r>
              <w:rPr>
                <w:color w:val="000000"/>
              </w:rPr>
              <w:t>Nigerian Institute of Management (Chartered)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</w:rPr>
            </w:pPr>
            <w:r>
              <w:rPr>
                <w:color w:val="000000"/>
              </w:rPr>
              <w:t>[Associate Member]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</w:rPr>
            </w:pP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t>Work experience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Sept. 2007 – April 2008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b/>
                <w:color w:val="000000"/>
                <w:sz w:val="21"/>
                <w:szCs w:val="21"/>
              </w:rPr>
              <w:t xml:space="preserve">Oceanic Bank International Plc:                                                                     </w:t>
            </w:r>
            <w:r>
              <w:rPr>
                <w:b/>
                <w:i/>
                <w:color w:val="000000"/>
                <w:sz w:val="21"/>
                <w:szCs w:val="21"/>
              </w:rPr>
              <w:t xml:space="preserve">Head Teller </w:t>
            </w:r>
            <w:r>
              <w:rPr>
                <w:color w:val="000000"/>
                <w:sz w:val="21"/>
                <w:szCs w:val="21"/>
              </w:rPr>
              <w:t>: Cash and Teller Unit</w:t>
            </w:r>
            <w:r>
              <w:rPr>
                <w:b/>
                <w:color w:val="000000"/>
                <w:sz w:val="21"/>
                <w:szCs w:val="21"/>
              </w:rPr>
              <w:t xml:space="preserve">                                                 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supervision of tellers;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end of day balancing and preparation of tellers’ proof;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vault administration (back up to cash officer);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ATM custodian;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uploading of ATM journal;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maintaining of vault and teller limit;</w:t>
            </w:r>
          </w:p>
          <w:p w:rsid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report rendition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May 2009 – April 2012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b/>
                <w:color w:val="000000"/>
                <w:sz w:val="21"/>
                <w:szCs w:val="21"/>
              </w:rPr>
              <w:t>Oceanic Bank International Plc:</w:t>
            </w:r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  <w:tab w:val="left" w:pos="2475"/>
                <w:tab w:val="left" w:pos="3315"/>
              </w:tabs>
              <w:spacing w:line="36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F1501D">
              <w:rPr>
                <w:b/>
                <w:color w:val="000000"/>
                <w:sz w:val="22"/>
                <w:szCs w:val="22"/>
              </w:rPr>
              <w:lastRenderedPageBreak/>
              <w:t>Customer Service Officer</w:t>
            </w:r>
            <w:r w:rsidRPr="00F1501D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</w:t>
            </w:r>
          </w:p>
          <w:p w:rsidR="00F1501D" w:rsidRP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Pr="00F1501D">
              <w:rPr>
                <w:color w:val="000000"/>
                <w:sz w:val="22"/>
                <w:szCs w:val="22"/>
              </w:rPr>
              <w:t>ttending to customers – internal and external, inquir</w:t>
            </w:r>
            <w:r>
              <w:rPr>
                <w:color w:val="000000"/>
                <w:sz w:val="22"/>
                <w:szCs w:val="22"/>
              </w:rPr>
              <w:t>y and request; report rendition</w:t>
            </w:r>
          </w:p>
          <w:p w:rsidR="00F1501D" w:rsidRP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Pr="00F1501D">
              <w:rPr>
                <w:color w:val="000000"/>
                <w:sz w:val="22"/>
                <w:szCs w:val="22"/>
              </w:rPr>
              <w:t>ssuance of reference letters to customers</w:t>
            </w:r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b/>
                <w:color w:val="000000"/>
                <w:sz w:val="22"/>
                <w:szCs w:val="22"/>
              </w:rPr>
              <w:t>April 2012-May2016</w:t>
            </w:r>
            <w:r w:rsidRPr="00F1501D"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1501D">
              <w:rPr>
                <w:b/>
                <w:color w:val="000000"/>
                <w:sz w:val="22"/>
                <w:szCs w:val="22"/>
              </w:rPr>
              <w:t>Ecobank</w:t>
            </w:r>
            <w:proofErr w:type="spellEnd"/>
            <w:r w:rsidRPr="00F1501D">
              <w:rPr>
                <w:b/>
                <w:color w:val="000000"/>
                <w:sz w:val="22"/>
                <w:szCs w:val="22"/>
              </w:rPr>
              <w:t xml:space="preserve"> Nigeria Limited:</w:t>
            </w:r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b/>
                <w:color w:val="000000"/>
                <w:sz w:val="22"/>
                <w:szCs w:val="22"/>
              </w:rPr>
              <w:t xml:space="preserve">Head customer service                                                 </w:t>
            </w:r>
          </w:p>
          <w:p w:rsidR="00F1501D" w:rsidRP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 xml:space="preserve">Account opening and closure </w:t>
            </w:r>
          </w:p>
          <w:p w:rsidR="00F1501D" w:rsidRP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>Ensue timely preparation and timely rend</w:t>
            </w:r>
            <w:r>
              <w:rPr>
                <w:color w:val="000000"/>
                <w:sz w:val="22"/>
                <w:szCs w:val="22"/>
              </w:rPr>
              <w:t>ition of reports to internal and</w:t>
            </w:r>
            <w:r w:rsidRPr="00F1501D">
              <w:rPr>
                <w:color w:val="000000"/>
                <w:sz w:val="22"/>
                <w:szCs w:val="22"/>
              </w:rPr>
              <w:t xml:space="preserve"> external parties as required </w:t>
            </w:r>
          </w:p>
          <w:p w:rsidR="00F1501D" w:rsidRPr="00F1501D" w:rsidRDefault="00F1501D" w:rsidP="000B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>Maintenance of up to date register for customers transaction instructions as required under the existing policies and procedures</w:t>
            </w:r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b/>
                <w:color w:val="000000"/>
                <w:sz w:val="22"/>
                <w:szCs w:val="22"/>
              </w:rPr>
            </w:pPr>
            <w:r w:rsidRPr="00F1501D">
              <w:rPr>
                <w:b/>
                <w:color w:val="000000"/>
                <w:sz w:val="22"/>
                <w:szCs w:val="22"/>
              </w:rPr>
              <w:t>Head Teller : Cash and Teller Unit</w:t>
            </w:r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</w:p>
          <w:p w:rsidR="00F1501D" w:rsidRPr="00F1501D" w:rsidRDefault="00F1501D" w:rsidP="000B60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>Efficient  supervision of all tellers</w:t>
            </w:r>
          </w:p>
          <w:p w:rsidR="00F1501D" w:rsidRPr="00F1501D" w:rsidRDefault="00F1501D" w:rsidP="000B60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 xml:space="preserve">Efficient management of cash and vault administration </w:t>
            </w:r>
          </w:p>
          <w:p w:rsidR="00F1501D" w:rsidRPr="00F1501D" w:rsidRDefault="00F1501D" w:rsidP="000B60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>Authorization of all transactions above teller limit</w:t>
            </w:r>
          </w:p>
          <w:p w:rsidR="00F1501D" w:rsidRPr="00F1501D" w:rsidRDefault="00F1501D" w:rsidP="000B60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>Ensure that branch ATMs are functional at all times</w:t>
            </w:r>
          </w:p>
          <w:p w:rsidR="00F1501D" w:rsidRDefault="00F1501D" w:rsidP="000B60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 w:rsidRPr="00F1501D">
              <w:rPr>
                <w:color w:val="000000"/>
                <w:sz w:val="22"/>
                <w:szCs w:val="22"/>
              </w:rPr>
              <w:t xml:space="preserve">Processing of western union transfer for customers </w:t>
            </w:r>
          </w:p>
          <w:p w:rsid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right="-360" w:firstLineChars="0" w:firstLine="0"/>
              <w:rPr>
                <w:color w:val="000000"/>
                <w:sz w:val="22"/>
                <w:szCs w:val="22"/>
              </w:rPr>
            </w:pPr>
          </w:p>
          <w:p w:rsid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right="-36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Oct 2021- Date    </w:t>
            </w:r>
            <w:proofErr w:type="spellStart"/>
            <w:r w:rsidRPr="00F1501D">
              <w:rPr>
                <w:b/>
                <w:color w:val="000000"/>
                <w:sz w:val="22"/>
                <w:szCs w:val="22"/>
              </w:rPr>
              <w:t>Pedrocchi</w:t>
            </w:r>
            <w:proofErr w:type="spellEnd"/>
            <w:r w:rsidRPr="00F1501D">
              <w:rPr>
                <w:b/>
                <w:color w:val="000000"/>
                <w:sz w:val="22"/>
                <w:szCs w:val="22"/>
              </w:rPr>
              <w:t xml:space="preserve"> and Co Ltd</w:t>
            </w:r>
          </w:p>
          <w:p w:rsid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right="-360" w:firstLineChars="0" w:firstLine="0"/>
              <w:rPr>
                <w:color w:val="000000"/>
                <w:sz w:val="22"/>
                <w:szCs w:val="22"/>
              </w:rPr>
            </w:pPr>
          </w:p>
          <w:p w:rsid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right="-360" w:firstLineChars="0" w:firstLine="0"/>
              <w:rPr>
                <w:b/>
                <w:color w:val="000000"/>
                <w:sz w:val="22"/>
                <w:szCs w:val="22"/>
              </w:rPr>
            </w:pPr>
            <w:r w:rsidRPr="00F1501D">
              <w:rPr>
                <w:b/>
                <w:color w:val="000000"/>
                <w:sz w:val="22"/>
                <w:szCs w:val="22"/>
              </w:rPr>
              <w:t>Administrative Officer</w:t>
            </w:r>
          </w:p>
          <w:p w:rsid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right="-360" w:firstLineChars="0" w:firstLine="0"/>
              <w:rPr>
                <w:b/>
                <w:color w:val="000000"/>
                <w:sz w:val="22"/>
                <w:szCs w:val="22"/>
              </w:rPr>
            </w:pPr>
          </w:p>
          <w:p w:rsidR="00F1501D" w:rsidRPr="00F1501D" w:rsidRDefault="00F1501D" w:rsidP="00F1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</w:p>
          <w:p w:rsidR="00F1501D" w:rsidRPr="00F1501D" w:rsidRDefault="00F1501D" w:rsidP="00F15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Receiving and processing Emails , physical mails and phone calls </w:t>
            </w:r>
          </w:p>
          <w:p w:rsidR="00F1501D" w:rsidRPr="00F1501D" w:rsidRDefault="00A5152C" w:rsidP="00F15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Maintaining inventory of office supplies</w:t>
            </w:r>
          </w:p>
          <w:p w:rsidR="00F1501D" w:rsidRPr="00F1501D" w:rsidRDefault="00A5152C" w:rsidP="00F15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Managing staff work schedules</w:t>
            </w:r>
          </w:p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</w:rPr>
            </w:pPr>
            <w:bookmarkStart w:id="0" w:name="_GoBack"/>
            <w:bookmarkEnd w:id="0"/>
          </w:p>
          <w:p w:rsidR="00F1501D" w:rsidRP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60" w:hanging="2"/>
              <w:rPr>
                <w:color w:val="000000"/>
                <w:sz w:val="22"/>
                <w:szCs w:val="22"/>
              </w:rPr>
            </w:pPr>
          </w:p>
        </w:tc>
      </w:tr>
      <w:tr w:rsidR="00F1501D" w:rsidTr="000B60F9">
        <w:tc>
          <w:tcPr>
            <w:tcW w:w="2160" w:type="dxa"/>
          </w:tcPr>
          <w:p w:rsidR="00F1501D" w:rsidRDefault="00F1501D" w:rsidP="000B60F9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line="360" w:lineRule="auto"/>
              <w:ind w:left="0" w:hanging="2"/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3300"/>
                <w:sz w:val="21"/>
                <w:szCs w:val="21"/>
              </w:rPr>
              <w:lastRenderedPageBreak/>
              <w:t>Referees</w:t>
            </w:r>
          </w:p>
        </w:tc>
        <w:tc>
          <w:tcPr>
            <w:tcW w:w="6660" w:type="dxa"/>
          </w:tcPr>
          <w:p w:rsidR="00F1501D" w:rsidRDefault="00F1501D" w:rsidP="000B6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be provided on request</w:t>
            </w:r>
          </w:p>
        </w:tc>
      </w:tr>
    </w:tbl>
    <w:p w:rsidR="00F1501D" w:rsidRDefault="00F1501D" w:rsidP="00F1501D">
      <w:pPr>
        <w:spacing w:line="360" w:lineRule="auto"/>
        <w:ind w:left="0" w:hanging="2"/>
        <w:rPr>
          <w:sz w:val="21"/>
          <w:szCs w:val="21"/>
        </w:rPr>
      </w:pPr>
    </w:p>
    <w:p w:rsidR="00CA1384" w:rsidRDefault="00CA1384" w:rsidP="00F1501D">
      <w:pPr>
        <w:ind w:left="0" w:hanging="2"/>
      </w:pPr>
    </w:p>
    <w:sectPr w:rsidR="00CA1384">
      <w:pgSz w:w="12240" w:h="15840"/>
      <w:pgMar w:top="374" w:right="1800" w:bottom="748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78A"/>
    <w:multiLevelType w:val="multilevel"/>
    <w:tmpl w:val="7E88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27E7F21"/>
    <w:multiLevelType w:val="multilevel"/>
    <w:tmpl w:val="CA9683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D0C2B05"/>
    <w:multiLevelType w:val="multilevel"/>
    <w:tmpl w:val="3412FD4A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5D13094"/>
    <w:multiLevelType w:val="multilevel"/>
    <w:tmpl w:val="8EBEB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1D"/>
    <w:rsid w:val="00A5152C"/>
    <w:rsid w:val="00CA1384"/>
    <w:rsid w:val="00F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501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F1501D"/>
    <w:pPr>
      <w:numPr>
        <w:numId w:val="2"/>
      </w:numPr>
      <w:spacing w:after="60" w:line="220" w:lineRule="atLeast"/>
      <w:ind w:left="-1" w:hang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F150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01D"/>
    <w:rPr>
      <w:rFonts w:ascii="Times New Roman" w:eastAsia="Times New Roman" w:hAnsi="Times New Roman" w:cs="Times New Roman"/>
      <w:position w:val="-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501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F1501D"/>
    <w:pPr>
      <w:numPr>
        <w:numId w:val="2"/>
      </w:numPr>
      <w:spacing w:after="60" w:line="220" w:lineRule="atLeast"/>
      <w:ind w:left="-1" w:hang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F150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01D"/>
    <w:rPr>
      <w:rFonts w:ascii="Times New Roman" w:eastAsia="Times New Roman" w:hAnsi="Times New Roman" w:cs="Times New Roman"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Angela1</dc:creator>
  <cp:lastModifiedBy>Angela1</cp:lastModifiedBy>
  <cp:revision>1</cp:revision>
  <dcterms:created xsi:type="dcterms:W3CDTF">2022-01-08T21:39:00Z</dcterms:created>
  <dcterms:modified xsi:type="dcterms:W3CDTF">2022-01-08T21:55:00Z</dcterms:modified>
</cp:coreProperties>
</file>