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Normal"/>
        <w:jc w:val="center"/>
        <w:rPr/>
      </w:pPr>
      <w:r>
        <w:rPr/>
      </w:r>
      <w:r>
        <w:br w:type="page"/>
      </w:r>
    </w:p>
    <w:p>
      <w:pPr>
        <w:pStyle w:val="Normal"/>
        <w:rPr>
          <w:rFonts w:ascii="Cambria" w:hAnsi="Cambria" w:eastAsia="" w:cs="" w:asciiTheme="majorHAnsi" w:cstheme="majorBidi" w:eastAsiaTheme="majorEastAsia" w:hAnsiTheme="majorHAnsi"/>
          <w:b/>
          <w:b/>
          <w:bCs/>
          <w:color w:val="365F91" w:themeColor="accent1" w:themeShade="bf"/>
          <w:kern w:val="0"/>
          <w:sz w:val="28"/>
          <w:szCs w:val="28"/>
          <w:lang w:val="en-US" w:eastAsia="en-US" w:bidi="ar-SA"/>
        </w:rPr>
      </w:pPr>
      <w:bookmarkStart w:id="0" w:name="_Toc479532247"/>
      <w:r>
        <w:rPr>
          <w:rFonts w:eastAsia="" w:cs="" w:ascii="Cambria" w:hAnsi="Cambria" w:cstheme="majorBidi" w:eastAsiaTheme="majorEastAsia"/>
          <w:b/>
          <w:bCs/>
          <w:color w:val="365F91" w:themeColor="accent1" w:themeShade="bf"/>
          <w:kern w:val="0"/>
          <w:sz w:val="28"/>
          <w:szCs w:val="28"/>
          <w:lang w:val="en-US" w:eastAsia="en-US" w:bidi="ar-SA"/>
        </w:rPr>
        <w:t>Table of Content</w:t>
      </w:r>
      <w:bookmarkEnd w:id="0"/>
      <w:r>
        <w:rPr>
          <w:rFonts w:eastAsia="" w:cs="" w:ascii="Cambria" w:hAnsi="Cambria" w:cstheme="majorBidi" w:eastAsiaTheme="majorEastAsia"/>
          <w:b/>
          <w:bCs/>
          <w:color w:val="365F91" w:themeColor="accent1" w:themeShade="bf"/>
          <w:kern w:val="0"/>
          <w:sz w:val="28"/>
          <w:szCs w:val="28"/>
          <w:lang w:val="en-US" w:eastAsia="en-US" w:bidi="ar-SA"/>
        </w:rPr>
        <w:t>s</w:t>
      </w:r>
    </w:p>
    <w:p>
      <w:pPr>
        <w:sectPr>
          <w:footerReference w:type="default" r:id="rId2"/>
          <w:type w:val="nextPage"/>
          <w:pgSz w:w="12240" w:h="15840"/>
          <w:pgMar w:left="1080" w:right="1080" w:header="0" w:top="475" w:footer="720" w:bottom="777" w:gutter="0"/>
          <w:pgNumType w:fmt="decimal"/>
          <w:formProt w:val="false"/>
          <w:textDirection w:val="lrTb"/>
          <w:docGrid w:type="default" w:linePitch="360" w:charSpace="4096"/>
        </w:sectPr>
      </w:pPr>
    </w:p>
    <w:p>
      <w:pPr>
        <w:pStyle w:val="Contents1"/>
        <w:tabs>
          <w:tab w:val="clear" w:pos="720"/>
          <w:tab w:val="right" w:pos="10070" w:leader="dot"/>
        </w:tab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3">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4">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5">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and my WIP role-playing game </w:t>
      </w:r>
      <w:r>
        <w:rPr>
          <w:b/>
        </w:rPr>
        <w:t>InfinityRpg</w:t>
      </w:r>
      <w:r>
        <w:rPr/>
        <w:t>. The rest of the stuff is safely ignored for now.</w:t>
      </w:r>
    </w:p>
    <w:p>
      <w:pPr>
        <w:pStyle w:val="Normal"/>
        <w:rPr/>
      </w:pPr>
      <w:r>
        <w:rPr/>
        <w:t xml:space="preserve">To open the Nu solution, first make sure to have </w:t>
      </w:r>
      <w:r>
        <w:rPr>
          <w:b/>
        </w:rPr>
        <w:t>Visual Studio 201</w:t>
      </w:r>
      <w:r>
        <w:rPr>
          <w:b/>
        </w:rPr>
        <w:t>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6">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p>
    <w:p>
      <w:pPr>
        <w:pStyle w:val="Normal"/>
        <w:rPr/>
      </w:pPr>
      <w:r>
        <w:rPr/>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7"/>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8"/>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NuGame1Plugin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NuGame1Plugin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4">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6"/>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7"/>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Simulants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!&gt;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!&gt;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Fonts w:cs="Consolas" w:ascii="Consolas" w:hAnsi="Consolas"/>
          <w:color w:val="008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credits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gameplay simulants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!&gt;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=&gt;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=&gt; </w:t>
      </w:r>
      <w:r>
        <w:rPr>
          <w:rFonts w:cs="Consolas" w:ascii="Consolas" w:hAnsi="Consolas"/>
          <w:color w:val="A31515"/>
          <w:sz w:val="16"/>
          <w:szCs w:val="19"/>
        </w:rPr>
        <w:t>"Player"</w:t>
      </w:r>
    </w:p>
    <w:p>
      <w:pPr>
        <w:pStyle w:val="Normal"/>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EnemyDispatcher () :&gt; EntityDispatcher] </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namespace</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OpenTK</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SDL2</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Prime</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Nu</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BlazeDispatcherModule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custom type for BlazeVector's game dispatcher.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BlazeDispatcher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GameDispatcher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selection of the title screen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handleSelectTitleScreen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.playSong 0 1.0f </w:t>
      </w:r>
      <w:r>
        <w:rPr>
          <w:rFonts w:cs="Consolas" w:ascii="Consolas" w:hAnsi="Consolas"/>
          <w:color w:val="2B91AF"/>
          <w:sz w:val="14"/>
          <w:highlight w:val="white"/>
        </w:rPr>
        <w:t>Assets</w:t>
      </w:r>
      <w:r>
        <w:rPr>
          <w:rFonts w:cs="Consolas" w:ascii="Consolas" w:hAnsi="Consolas"/>
          <w:color w:val="000000"/>
          <w:sz w:val="14"/>
          <w:highlight w:val="white"/>
        </w:rPr>
        <w:t>.MachinerySong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clicking of the play button on the title screen by playing</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handleClickTitlePlay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.fadeOutSong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Audio</w:t>
      </w:r>
      <w:r>
        <w:rPr>
          <w:rFonts w:cs="Consolas" w:ascii="Consolas" w:hAnsi="Consolas"/>
          <w:color w:val="000000"/>
          <w:sz w:val="14"/>
          <w:highlight w:val="white"/>
        </w:rPr>
        <w:t>.DefaultTimeToFadeOutSongMs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.transitionScreen </w:t>
      </w:r>
      <w:r>
        <w:rPr>
          <w:rFonts w:cs="Consolas" w:ascii="Consolas" w:hAnsi="Consolas"/>
          <w:color w:val="2B91AF"/>
          <w:sz w:val="14"/>
          <w:highlight w:val="white"/>
        </w:rPr>
        <w:t>Simulants</w:t>
      </w:r>
      <w:r>
        <w:rPr>
          <w:rFonts w:cs="Consolas" w:ascii="Consolas" w:hAnsi="Consolas"/>
          <w:color w:val="000000"/>
          <w:sz w:val="14"/>
          <w:highlight w:val="white"/>
        </w:rPr>
        <w:t>.Gameplay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creates the BlazeVector title screen to the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createTitleScreen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creates a dissolve screen from the specified file with the given parameters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.Title.ScreenName)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.DissolveData</w:t>
      </w:r>
      <w:r>
        <w:rPr>
          <w:rFonts w:cs="Consolas" w:ascii="Consolas" w:hAnsi="Consolas"/>
          <w:color w:val="2B91AF"/>
          <w:sz w:val="14"/>
          <w:highlight w:val="white"/>
        </w:rPr>
        <w:t xml:space="preserve"> Assets</w:t>
      </w:r>
      <w:r>
        <w:rPr>
          <w:rFonts w:cs="Consolas" w:ascii="Consolas" w:hAnsi="Consolas"/>
          <w:color w:val="000000"/>
          <w:sz w:val="14"/>
          <w:highlight w:val="white"/>
        </w:rPr>
        <w:t>.TitleLayerFilePath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subscribes to the event that is raised when the Title screen is selected for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display and interaction, and handles the event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You will need to familiarize yourself with the calling conventions of the various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World.monitor functions as well as the event address operators '-&gt;-' and its ilk</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by studying their types and documentation comments.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handleSelectTitleScreen (</w:t>
      </w:r>
      <w:r>
        <w:rPr>
          <w:rFonts w:cs="Consolas" w:ascii="Consolas" w:hAnsi="Consolas"/>
          <w:color w:val="2B91AF"/>
          <w:sz w:val="14"/>
          <w:highlight w:val="white"/>
        </w:rPr>
        <w:t>Events</w:t>
      </w:r>
      <w:r>
        <w:rPr>
          <w:rFonts w:cs="Consolas" w:ascii="Consolas" w:hAnsi="Consolas"/>
          <w:color w:val="000000"/>
          <w:sz w:val="14"/>
          <w:highlight w:val="white"/>
        </w:rPr>
        <w:t xml:space="preserve">.Select -&gt;- </w:t>
      </w:r>
      <w:r>
        <w:rPr>
          <w:rFonts w:cs="Consolas" w:ascii="Consolas" w:hAnsi="Consolas"/>
          <w:color w:val="2B91AF"/>
          <w:sz w:val="14"/>
          <w:highlight w:val="white"/>
        </w:rPr>
        <w:t>Simulants</w:t>
      </w:r>
      <w:r>
        <w:rPr>
          <w:rFonts w:cs="Consolas" w:ascii="Consolas" w:hAnsi="Consolas"/>
          <w:color w:val="000000"/>
          <w:sz w:val="14"/>
          <w:highlight w:val="white"/>
        </w:rPr>
        <w:t xml:space="preserve">.Title)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Play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Gameplay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handleClickTitlePlay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.TitlePlay)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Credits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.Credits)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.TitleCredits)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Exit button is clicked,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handles the event by exiting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w:t>
      </w:r>
      <w:r>
        <w:rPr>
          <w:rFonts w:cs="Consolas" w:ascii="Consolas" w:hAnsi="Consolas"/>
          <w:color w:val="2B91AF"/>
          <w:sz w:val="14"/>
          <w:highlight w:val="white"/>
        </w:rPr>
        <w:t>World</w:t>
      </w:r>
      <w:r>
        <w:rPr>
          <w:rFonts w:cs="Consolas" w:ascii="Consolas" w:hAnsi="Consolas"/>
          <w:color w:val="000000"/>
          <w:sz w:val="14"/>
          <w:highlight w:val="white"/>
        </w:rPr>
        <w:t>.handleAsExit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.TitleExit)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pretty much the same as above, but for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createCreditsScreen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.Credits.ScreenName)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.CreditsLayerFilePath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.CreditsBack)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so on.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createGameplayScreen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.createDissolveScreenFromLayerFile&lt;</w:t>
      </w:r>
      <w:r>
        <w:rPr>
          <w:rFonts w:cs="Consolas" w:ascii="Consolas" w:hAnsi="Consolas"/>
          <w:color w:val="2B91AF"/>
          <w:sz w:val="14"/>
          <w:highlight w:val="white"/>
        </w:rPr>
        <w:t>GameplayScreenDispatcher</w:t>
      </w:r>
      <w:r>
        <w:rPr>
          <w:rFonts w:cs="Consolas" w:ascii="Consolas" w:hAnsi="Consolas"/>
          <w:color w:val="000000"/>
          <w:sz w:val="14"/>
          <w:highlight w:val="white"/>
        </w:rPr>
        <w:t xml:space="preserve">&gt; (Some </w:t>
      </w:r>
      <w:r>
        <w:rPr>
          <w:rFonts w:cs="Consolas" w:ascii="Consolas" w:hAnsi="Consolas"/>
          <w:color w:val="2B91AF"/>
          <w:sz w:val="14"/>
          <w:highlight w:val="white"/>
        </w:rPr>
        <w:t>Simulants</w:t>
      </w:r>
      <w:r>
        <w:rPr>
          <w:rFonts w:cs="Consolas" w:ascii="Consolas" w:hAnsi="Consolas"/>
          <w:color w:val="000000"/>
          <w:sz w:val="14"/>
          <w:highlight w:val="white"/>
        </w:rPr>
        <w:t xml:space="preserve">.Gameplay.ScreenName)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.GameplayLayerFilePath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.GameplayBack)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game registration is where the game's high-level logic is set up!</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hint to the renderer and audio system that the 'Gui' package should be loaded up front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.hintRenderPackageUse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.hintAudioPackageUse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our screens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createTitleScreen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createCreditsScreen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createGameplayScreen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a splash screen that automatically transitions to the Title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(splash, world) = </w:t>
      </w:r>
      <w:r>
        <w:rPr>
          <w:rFonts w:cs="Consolas" w:ascii="Consolas" w:hAnsi="Consolas"/>
          <w:color w:val="2B91AF"/>
          <w:sz w:val="14"/>
          <w:highlight w:val="white"/>
        </w:rPr>
        <w:t>World</w:t>
      </w:r>
      <w:r>
        <w:rPr>
          <w:rFonts w:cs="Consolas" w:ascii="Consolas" w:hAnsi="Consolas"/>
          <w:color w:val="000000"/>
          <w:sz w:val="14"/>
          <w:highlight w:val="white"/>
        </w:rPr>
        <w:t xml:space="preserve">.createSplashScreen (Some </w:t>
      </w:r>
      <w:r>
        <w:rPr>
          <w:rFonts w:cs="Consolas" w:ascii="Consolas" w:hAnsi="Consolas"/>
          <w:color w:val="2B91AF"/>
          <w:sz w:val="14"/>
          <w:highlight w:val="white"/>
        </w:rPr>
        <w:t>Simulants</w:t>
      </w:r>
      <w:r>
        <w:rPr>
          <w:rFonts w:cs="Consolas" w:ascii="Consolas" w:hAnsi="Consolas"/>
          <w:color w:val="000000"/>
          <w:sz w:val="14"/>
          <w:highlight w:val="white"/>
        </w:rPr>
        <w:t xml:space="preserve">.Splash.ScreenName)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.SplashData </w:t>
      </w:r>
      <w:r>
        <w:rPr>
          <w:rFonts w:cs="Consolas" w:ascii="Consolas" w:hAnsi="Consolas"/>
          <w:color w:val="2B91AF"/>
          <w:sz w:val="14"/>
          <w:highlight w:val="white"/>
        </w:rPr>
        <w:t>Simulants</w:t>
      </w:r>
      <w:r>
        <w:rPr>
          <w:rFonts w:cs="Consolas" w:ascii="Consolas" w:hAnsi="Consolas"/>
          <w:color w:val="000000"/>
          <w:sz w:val="14"/>
          <w:highlight w:val="white"/>
        </w:rPr>
        <w:t>.Title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play a neat sound effect, select the splash screen, and we're off!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.playSound 1.0f </w:t>
      </w:r>
      <w:r>
        <w:rPr>
          <w:rFonts w:cs="Consolas" w:ascii="Consolas" w:hAnsi="Consolas"/>
          <w:color w:val="2B91AF"/>
          <w:sz w:val="14"/>
          <w:highlight w:val="white"/>
        </w:rPr>
        <w:t>Assets</w:t>
      </w:r>
      <w:r>
        <w:rPr>
          <w:rFonts w:cs="Consolas" w:ascii="Consolas" w:hAnsi="Consolas"/>
          <w:color w:val="000000"/>
          <w:sz w:val="14"/>
          <w:highlight w:val="white"/>
        </w:rPr>
        <w:t>.NuSplashSound world</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.selectScreen splash world</w:t>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6" w:name="_Toc479532263"/>
      <w:r>
        <w:rPr/>
        <w:t>Game Engine Details</w:t>
      </w:r>
      <w:bookmarkEnd w:id="16"/>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world : single = this.Get Property? Density world</w:t>
      </w:r>
    </w:p>
    <w:p>
      <w:pPr>
        <w:pStyle w:val="Normal"/>
        <w:spacing w:lineRule="auto" w:line="240" w:before="0" w:after="0"/>
        <w:rPr>
          <w:rFonts w:ascii="Consolas" w:hAnsi="Consolas" w:cs="Consolas"/>
          <w:color w:val="000000"/>
          <w:sz w:val="14"/>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(value : single) world = this.Set Property? Density value world</w:t>
      </w:r>
    </w:p>
    <w:p>
      <w:pPr>
        <w:pStyle w:val="Normal"/>
        <w:rPr>
          <w:rFonts w:ascii="Consolas" w:hAnsi="Consolas" w:cs="Consolas"/>
          <w:color w:val="000000"/>
          <w:sz w:val="14"/>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PropertyTag.make this Property? Density this.GetDensity this.SetDensity</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PropertyTag</w:t>
      </w:r>
      <w:r>
        <w:rPr/>
        <w:t xml:space="preserve">. Each property should be accompanied by a related property tag in order for it to participate in Nu’s iterative functional reactive programming model (an advanced topic that is discussed in the accompanying ‘Iterative Functional Reactive Programming with the Nu Game Engine.docx’ document). </w:t>
      </w:r>
      <w:r>
        <w:rPr>
          <w:b/>
        </w:rPr>
        <w:t>If you don’t plan on using the IFRP programming model, you can skip writing these PropertyTag members to save a little time.</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PropertyDefinitions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PropertyDefinitions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this.GetStaticImage world : AssetTag = this.Get Property? StaticImage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this.SetStaticImage (value : AssetTag) world = this.Set Property? StaticImage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this.StaticImage </w:t>
      </w:r>
      <w:r>
        <w:rPr>
          <w:rFonts w:cs="Consolas" w:ascii="Consolas" w:hAnsi="Consolas"/>
          <w:color w:val="000000"/>
          <w:sz w:val="14"/>
          <w:szCs w:val="19"/>
        </w:rPr>
        <w:t>= PropertyTag.make this Property? StaticImage this.GetStaticImage this.SetStaticImage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this.GetMinorId world : Guid = this.Get Property? MinorId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this.SetMinorId (value : Guid) world = this.Set Property? MinorId value world</w:t>
      </w:r>
    </w:p>
    <w:p>
      <w:pPr>
        <w:pStyle w:val="Normal"/>
        <w:spacing w:lineRule="auto" w:line="240" w:before="0" w:after="0"/>
        <w:rPr>
          <w:rFonts w:ascii="Consolas" w:hAnsi="Consolas" w:cs="Consolas"/>
          <w:color w:val="000000"/>
          <w:sz w:val="14"/>
          <w:szCs w:val="19"/>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this.MinorId </w:t>
      </w:r>
      <w:r>
        <w:rPr>
          <w:rFonts w:cs="Consolas" w:ascii="Consolas" w:hAnsi="Consolas"/>
          <w:color w:val="000000"/>
          <w:sz w:val="14"/>
          <w:szCs w:val="19"/>
        </w:rPr>
        <w:t>= PropertyTag.make this Property? MinorId this.GetMinorId this.SetMinorId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this.GetBodyType world : BodyType = this.Get Property? BodyType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this.SetBodyType (value : BodyType) world = this.Set Property? BodyType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this.BodyType </w:t>
      </w:r>
      <w:r>
        <w:rPr>
          <w:rFonts w:cs="Consolas" w:ascii="Consolas" w:hAnsi="Consolas"/>
          <w:color w:val="000000"/>
          <w:sz w:val="14"/>
          <w:szCs w:val="19"/>
        </w:rPr>
        <w:t>= PropertyTag.make this Property? BodyType this.GetBodyType this.SetBodyType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this.GetAwake world : bool = this.Get Property? Awake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this.SetAwake (value : bool) world = this.Set Property? Awake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this.Awake </w:t>
      </w:r>
      <w:r>
        <w:rPr>
          <w:rFonts w:cs="Consolas" w:ascii="Consolas" w:hAnsi="Consolas"/>
          <w:color w:val="000000"/>
          <w:sz w:val="14"/>
          <w:szCs w:val="19"/>
        </w:rPr>
        <w:t>= PropertyTag.make this Property? Awake this.GetAwake this.SetAwake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this.GetDensity world : single = this.Get Property? Density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this.SetDensity (value : single) world = this.Set Property? Density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this.Density </w:t>
      </w:r>
      <w:r>
        <w:rPr>
          <w:rFonts w:cs="Consolas" w:ascii="Consolas" w:hAnsi="Consolas"/>
          <w:color w:val="000000"/>
          <w:sz w:val="14"/>
          <w:szCs w:val="19"/>
        </w:rPr>
        <w:t>= PropertyTag.make this Property? Density this.GetDensity this.SetDensity</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this.GetFriction world : single = this.Get Property? Friction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this.SetFriction (value : single) world = this.Set Property? Friction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this.Friction </w:t>
      </w:r>
      <w:r>
        <w:rPr>
          <w:rFonts w:cs="Consolas" w:ascii="Consolas" w:hAnsi="Consolas"/>
          <w:color w:val="000000"/>
          <w:sz w:val="14"/>
          <w:szCs w:val="19"/>
        </w:rPr>
        <w:t>= PropertyTag.make this Property? Friction this.GetFriction this.SetFriction</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PropertyDefinitions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BodyType Dynamic</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Awake </w:t>
      </w:r>
      <w:r>
        <w:rPr>
          <w:rFonts w:cs="Consolas" w:ascii="Consolas" w:hAnsi="Consolas"/>
          <w:color w:val="0000FF"/>
          <w:sz w:val="12"/>
          <w:highlight w:val="white"/>
        </w:rPr>
        <w:t>true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Friction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Restitution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FixedRotation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AngularVelocity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LinearDamping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GravityScale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CollisionCategories </w:t>
      </w:r>
      <w:r>
        <w:rPr>
          <w:rFonts w:cs="Consolas" w:ascii="Consolas" w:hAnsi="Consolas"/>
          <w:color w:val="A31515"/>
          <w:sz w:val="12"/>
          <w:highlight w:val="white"/>
        </w:rPr>
        <w:t>"1"</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CollisionMask </w:t>
      </w:r>
      <w:r>
        <w:rPr>
          <w:rFonts w:cs="Consolas" w:ascii="Consolas" w:hAnsi="Consolas"/>
          <w:color w:val="A31515"/>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CollisionExpr </w:t>
      </w:r>
      <w:r>
        <w:rPr>
          <w:rFonts w:cs="Consolas" w:ascii="Consolas" w:hAnsi="Consolas"/>
          <w:color w:val="A31515"/>
          <w:sz w:val="12"/>
          <w:highlight w:val="white"/>
        </w:rPr>
        <w:t>"[BoxShape [[0.5 0.5] [0.0 0.0]]]"</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IsBullet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IntrinsicFacetNames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r>
      <w:r>
        <w:br w:type="page"/>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479532273"/>
      <w:bookmarkStart w:id="27" w:name="_Toc393392930"/>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1"/>
                    <a:stretch>
                      <a:fillRect/>
                    </a:stretch>
                  </pic:blipFill>
                  <pic:spPr bwMode="auto">
                    <a:xfrm>
                      <a:off x="0" y="0"/>
                      <a:ext cx="3803650" cy="2286000"/>
                    </a:xfrm>
                    <a:prstGeom prst="rect">
                      <a:avLst/>
                    </a:prstGeom>
                  </pic:spPr>
                </pic:pic>
              </a:graphicData>
            </a:graphic>
          </wp:inline>
        </w:drawing>
      </w:r>
    </w:p>
    <w:p>
      <w:pPr>
        <w:pStyle w:val="Normal"/>
        <w:rPr/>
      </w:pPr>
      <w:r>
        <w:rPr/>
      </w:r>
      <w:r>
        <w:br w:type="page"/>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3"/>
                    <a:stretch>
                      <a:fillRect/>
                    </a:stretch>
                  </pic:blipFill>
                  <pic:spPr bwMode="auto">
                    <a:xfrm>
                      <a:off x="0" y="0"/>
                      <a:ext cx="2606040" cy="1316990"/>
                    </a:xfrm>
                    <a:prstGeom prst="rect">
                      <a:avLst/>
                    </a:prstGeom>
                  </pic:spPr>
                </pic:pic>
              </a:graphicData>
            </a:graphic>
          </wp:inline>
        </w:drawing>
      </w:r>
    </w:p>
    <w:p>
      <w:pPr>
        <w:pStyle w:val="Normal"/>
        <w:rPr/>
      </w:pPr>
      <w:r>
        <w:rPr/>
      </w:r>
      <w:r>
        <w:br w:type="page"/>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w:t>
      </w:r>
      <w:r>
        <w:rPr>
          <w:rFonts w:cs="Consolas" w:ascii="Consolas" w:hAnsi="Consolas"/>
          <w:color w:val="2B91AF"/>
          <w:sz w:val="14"/>
          <w:highlight w:val="white"/>
        </w:rPr>
        <w:t>int64</w:t>
      </w:r>
      <w:r>
        <w:rPr>
          <w:rFonts w:cs="Consolas" w:ascii="Consolas" w:hAnsi="Consolas"/>
          <w:color w:val="000000"/>
          <w:sz w:val="14"/>
          <w:highlight w:val="white"/>
        </w:rPr>
        <w:t xml:space="preserve">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w:t>
      </w:r>
      <w:r>
        <w:rPr>
          <w:rFonts w:cs="Consolas" w:ascii="Consolas" w:hAnsi="Consolas"/>
          <w:color w:val="2B91AF"/>
          <w:sz w:val="14"/>
          <w:highlight w:val="white"/>
        </w:rPr>
        <w:t>int64</w:t>
      </w:r>
      <w:r>
        <w:rPr>
          <w:rFonts w:cs="Consolas" w:ascii="Consolas" w:hAnsi="Consolas"/>
          <w:color w:val="000000"/>
          <w:sz w:val="14"/>
          <w:highlight w:val="white"/>
        </w:rPr>
        <w:t>) world = this.Set Property? Age value</w:t>
      </w:r>
    </w:p>
    <w:p>
      <w:pPr>
        <w:pStyle w:val="Normal"/>
        <w:spacing w:lineRule="auto" w:line="240" w:before="0" w:after="0"/>
        <w:ind w:left="720" w:hanging="72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int64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int64) world = this.Set Property? Age value world</w:t>
      </w:r>
    </w:p>
    <w:p>
      <w:pPr>
        <w:pStyle w:val="Normal"/>
        <w:spacing w:lineRule="auto" w:line="240"/>
        <w:rPr>
          <w:rFonts w:ascii="Consolas" w:hAnsi="Consolas" w:cs="Consolas"/>
          <w:color w:val="000000"/>
          <w:sz w:val="14"/>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PropertyDefinitions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intrinsicFacetNames</w:t>
      </w:r>
      <w:r>
        <w:rPr/>
        <w:t xml:space="preserve"> like so and exposing them via the static </w:t>
      </w:r>
      <w:r>
        <w:rPr>
          <w:b/>
        </w:rPr>
        <w:t>IntrinsicFacetNames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0" w:name="_Toc479532276"/>
      <w:r>
        <w:rPr/>
        <w:t>The Register override</w:t>
      </w:r>
      <w:bookmarkEnd w:id="30"/>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w:t>
      </w:r>
      <w:r>
        <w:rPr>
          <w:rFonts w:cs="Consolas" w:ascii="Consolas" w:hAnsi="Consolas"/>
          <w:color w:val="2B91AF"/>
          <w:sz w:val="14"/>
          <w:highlight w:val="white"/>
        </w:rPr>
        <w:t>Events</w:t>
      </w:r>
      <w:r>
        <w:rPr>
          <w:rFonts w:cs="Consolas" w:ascii="Consolas" w:hAnsi="Consolas"/>
          <w:color w:val="000000"/>
          <w:sz w:val="14"/>
          <w:highlight w:val="white"/>
        </w:rPr>
        <w:t>.Update -&gt;- bullet)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1" w:name="_Toc479532277"/>
      <w:r>
        <w:rPr/>
        <w:t>The handleUpdate function</w:t>
      </w:r>
      <w:bookmarkEnd w:id="31"/>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2" w:name="_Toc479532278"/>
      <w:r>
        <w:rPr/>
        <w:t>The handleCollision function</w:t>
      </w:r>
      <w:bookmarkEnd w:id="32"/>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3" w:name="_Toc479532279"/>
      <w:r>
        <w:rPr/>
        <w:t>Enemies and the EnemyDispatcher</w:t>
      </w:r>
      <w:bookmarkEnd w:id="33"/>
    </w:p>
    <w:p>
      <w:pPr>
        <w:pStyle w:val="Normal"/>
        <w:rPr/>
      </w:pPr>
      <w:r>
        <w:rPr/>
        <w:t>Since we have bullets, we obviously need something to shoot them at! In BlazeVector, we use little Army-men style bad guys that charge across the screen.</w:t>
      </w:r>
    </w:p>
    <w:p>
      <w:pPr>
        <w:pStyle w:val="Heading3"/>
        <w:rPr/>
      </w:pPr>
      <w:bookmarkStart w:id="34" w:name="_Toc479532280"/>
      <w:r>
        <w:rPr/>
        <w:t>Enemies in Gaia</w:t>
      </w:r>
      <w:bookmarkEnd w:id="34"/>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5" w:name="_Toc479532281"/>
      <w:r>
        <w:rPr/>
        <w:t>More Engine Details</w:t>
      </w:r>
      <w:bookmarkEnd w:id="35"/>
    </w:p>
    <w:p>
      <w:pPr>
        <w:pStyle w:val="Heading2"/>
        <w:rPr/>
      </w:pPr>
      <w:bookmarkStart w:id="36" w:name="_Toc479532282"/>
      <w:r>
        <w:rPr/>
        <w:t>Assets and the AssetGraph</w:t>
      </w:r>
      <w:bookmarkEnd w:id="36"/>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[[Default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 Font "Assets/Default/FreeMonoBold.032.ttf"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png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wav [Audio]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ogg [Audio] []]</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tmx [] []]]]]</w:t>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7" w:name="_Toc479532283"/>
      <w:r>
        <w:rPr/>
        <w:t>Serialization</w:t>
      </w:r>
      <w:bookmarkEnd w:id="3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8" w:name="_Toc479532284"/>
      <w:r>
        <w:rPr/>
        <w:t>Overlays</w:t>
      </w:r>
      <w:bookmarkEnd w:id="3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PropertyDefinitions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39" w:name="_Toc479532285"/>
      <w:r>
        <w:rPr/>
        <w:t>Subsystems and Message Queues</w:t>
      </w:r>
      <w:bookmarkEnd w:id="3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0" w:name="_Toc479532286"/>
      <w:r>
        <w:rPr/>
        <w:t>Special Effects System</w:t>
      </w:r>
      <w:bookmarkEnd w:id="4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1" w:name="_Toc479532287"/>
      <w:r>
        <w:rPr/>
        <w:t>Effect Syntax</w:t>
      </w:r>
      <w:bookmarkEnd w:id="4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2" w:name="_Toc479532288"/>
      <w:r>
        <w:rPr/>
        <w:t>Effect Aspects</w:t>
      </w:r>
      <w:bookmarkEnd w:id="4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3" w:name="_Toc479532289"/>
      <w:r>
        <w:rPr/>
        <w:t>Proper Effect Rendering with Entity Overflow</w:t>
      </w:r>
      <w:bookmarkEnd w:id="4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4" w:name="_Toc479532290"/>
      <w:r>
        <w:rPr/>
        <w:t>Sample Effects</w:t>
      </w:r>
      <w:bookmarkEnd w:id="44"/>
    </w:p>
    <w:p>
      <w:pPr>
        <w:pStyle w:val="Normal"/>
        <w:widowControl/>
        <w:bidi w:val="0"/>
        <w:spacing w:lineRule="auto" w:line="276" w:before="0" w:after="200"/>
        <w:jc w:val="left"/>
        <w:rPr/>
      </w:pPr>
      <w:r>
        <w:rPr>
          <w:b/>
          <w:i/>
        </w:rPr>
        <w:t>TODO</w:t>
      </w:r>
    </w:p>
    <w:sectPr>
      <w:type w:val="continuous"/>
      <w:pgSz w:w="12240" w:h="15840"/>
      <w:pgMar w:left="1080" w:right="1080" w:header="0" w:top="475" w:footer="720" w:bottom="77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87525287"/>
    </w:sdtPr>
    <w:sdtContent>
      <w:p>
        <w:pPr>
          <w:pStyle w:val="Footer"/>
          <w:jc w:val="center"/>
          <w:rPr/>
        </w:pPr>
        <w:r>
          <w:rPr/>
          <w:fldChar w:fldCharType="begin"/>
        </w:r>
        <w:r>
          <w:rPr/>
          <w:instrText> PAGE </w:instrText>
        </w:r>
        <w:r>
          <w:rPr/>
          <w:fldChar w:fldCharType="separate"/>
        </w:r>
        <w:r>
          <w:rPr/>
          <w:t>1</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bryanedds/Nu" TargetMode="External"/><Relationship Id="rId4" Type="http://schemas.openxmlformats.org/officeDocument/2006/relationships/hyperlink" Target="https://help.github.com/articles/fork-a-repo" TargetMode="External"/><Relationship Id="rId5" Type="http://schemas.openxmlformats.org/officeDocument/2006/relationships/hyperlink" Target="https://www.microsoft.com/en-in/download/details.aspx?id=30679" TargetMode="External"/><Relationship Id="rId6" Type="http://schemas.openxmlformats.org/officeDocument/2006/relationships/hyperlink" Target="mailto:bryanedds@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mapeditor.or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Application>LibreOffice/6.2.3.2$Windows_X86_64 LibreOffice_project/aecc05fe267cc68dde00352a451aa867b3b546ac</Application>
  <Pages>39</Pages>
  <Words>11628</Words>
  <Characters>62339</Characters>
  <CharactersWithSpaces>77430</CharactersWithSpaces>
  <Paragraphs>830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2019-05-31T02:34:41Z</dcterms:modified>
  <cp:revision>344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