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6653" w:rsidRDefault="00DF6653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B57F49"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 xml:space="preserve">  </w:t>
      </w:r>
      <w:r w:rsidR="00B57F49">
        <w:rPr>
          <w:rFonts w:hint="eastAsia"/>
          <w:b/>
          <w:sz w:val="36"/>
          <w:szCs w:val="36"/>
        </w:rPr>
        <w:t>分类器性能度量</w:t>
      </w:r>
    </w:p>
    <w:p w:rsidR="00DF6653" w:rsidRDefault="00DF6653">
      <w:pPr>
        <w:spacing w:beforeLines="50" w:before="156" w:afterLines="50" w:after="156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DF6653" w:rsidRDefault="00DF66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</w:t>
      </w:r>
      <w:r w:rsidR="00B57F49" w:rsidRPr="00B57F49">
        <w:rPr>
          <w:rFonts w:hint="eastAsia"/>
        </w:rPr>
        <w:t>分类器性能度量</w:t>
      </w:r>
      <w:r w:rsidR="00B57F49">
        <w:rPr>
          <w:rFonts w:hint="eastAsia"/>
        </w:rPr>
        <w:t>的方法</w:t>
      </w:r>
      <w:r>
        <w:rPr>
          <w:rFonts w:hint="eastAsia"/>
        </w:rPr>
        <w:t>。</w:t>
      </w:r>
    </w:p>
    <w:p w:rsidR="00DF6653" w:rsidRDefault="00DF6653">
      <w:pPr>
        <w:rPr>
          <w:rFonts w:hint="eastAsia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3427E">
        <w:rPr>
          <w:rFonts w:hint="eastAsia"/>
          <w:szCs w:val="21"/>
        </w:rPr>
        <w:t>编程</w:t>
      </w:r>
      <w:r w:rsidR="00B57F49">
        <w:rPr>
          <w:rFonts w:hint="eastAsia"/>
          <w:szCs w:val="21"/>
        </w:rPr>
        <w:t>ROC</w:t>
      </w:r>
      <w:r w:rsidR="00B57F49">
        <w:rPr>
          <w:rFonts w:hint="eastAsia"/>
          <w:szCs w:val="21"/>
        </w:rPr>
        <w:t>曲线绘制</w:t>
      </w:r>
      <w:r>
        <w:rPr>
          <w:rFonts w:hint="eastAsia"/>
          <w:szCs w:val="21"/>
        </w:rPr>
        <w:t>。</w:t>
      </w:r>
    </w:p>
    <w:p w:rsidR="00DF6653" w:rsidRDefault="00DF6653">
      <w:pPr>
        <w:spacing w:beforeLines="50" w:before="156" w:afterLines="50" w:after="156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:rsidR="00B57F49" w:rsidRDefault="00B57F49" w:rsidP="006212E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、编程实现</w:t>
      </w:r>
      <w:r w:rsidRPr="00B57F49">
        <w:rPr>
          <w:rFonts w:hint="eastAsia"/>
          <w:szCs w:val="21"/>
        </w:rPr>
        <w:t>ROC</w:t>
      </w:r>
      <w:r w:rsidRPr="00B57F49">
        <w:rPr>
          <w:rFonts w:hint="eastAsia"/>
          <w:szCs w:val="21"/>
        </w:rPr>
        <w:t>曲线绘制</w:t>
      </w:r>
      <w:r>
        <w:rPr>
          <w:rFonts w:hint="eastAsia"/>
          <w:szCs w:val="21"/>
        </w:rPr>
        <w:t>的函数</w:t>
      </w:r>
      <w:r w:rsidRPr="00B57F49">
        <w:rPr>
          <w:szCs w:val="21"/>
        </w:rPr>
        <w:t>roc_plot</w:t>
      </w:r>
      <w:r>
        <w:rPr>
          <w:rFonts w:hint="eastAsia"/>
          <w:szCs w:val="21"/>
        </w:rPr>
        <w:t>。其中，分类概率使用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自带的朴素贝叶斯函数得到。</w:t>
      </w:r>
    </w:p>
    <w:p w:rsidR="00B57F49" w:rsidRDefault="00B57F49" w:rsidP="006212E3">
      <w:pPr>
        <w:jc w:val="left"/>
        <w:rPr>
          <w:rFonts w:hint="eastAsia"/>
          <w:szCs w:val="21"/>
        </w:rPr>
      </w:pPr>
      <w:r w:rsidRPr="006212E3">
        <w:rPr>
          <w:rFonts w:hint="eastAsia"/>
          <w:szCs w:val="21"/>
        </w:rPr>
        <w:t>测试代码如下：</w:t>
      </w:r>
    </w:p>
    <w:p w:rsidR="00B57F49" w:rsidRPr="00B57F49" w:rsidRDefault="00B57F49" w:rsidP="00B57F49">
      <w:pPr>
        <w:jc w:val="left"/>
        <w:rPr>
          <w:szCs w:val="21"/>
        </w:rPr>
      </w:pPr>
      <w:r w:rsidRPr="00B57F49">
        <w:rPr>
          <w:szCs w:val="21"/>
        </w:rPr>
        <w:t>load('testingData.mat')</w:t>
      </w:r>
    </w:p>
    <w:p w:rsidR="00B57F49" w:rsidRPr="00B57F49" w:rsidRDefault="00B57F49" w:rsidP="00B57F49">
      <w:pPr>
        <w:jc w:val="left"/>
        <w:rPr>
          <w:szCs w:val="21"/>
        </w:rPr>
      </w:pPr>
      <w:r w:rsidRPr="00B57F49">
        <w:rPr>
          <w:szCs w:val="21"/>
        </w:rPr>
        <w:t>load('trainingData.mat')</w:t>
      </w:r>
    </w:p>
    <w:p w:rsidR="00B57F49" w:rsidRPr="00B57F49" w:rsidRDefault="00B57F49" w:rsidP="00B57F49">
      <w:pPr>
        <w:jc w:val="left"/>
        <w:rPr>
          <w:szCs w:val="21"/>
        </w:rPr>
      </w:pPr>
      <w:r w:rsidRPr="00B57F49">
        <w:rPr>
          <w:szCs w:val="21"/>
        </w:rPr>
        <w:t>nb = NaiveBayes.fit(trAttr, trLabels);</w:t>
      </w:r>
    </w:p>
    <w:p w:rsidR="00B57F49" w:rsidRPr="00B57F49" w:rsidRDefault="00B57F49" w:rsidP="00B57F49">
      <w:pPr>
        <w:jc w:val="left"/>
        <w:rPr>
          <w:szCs w:val="21"/>
        </w:rPr>
      </w:pPr>
      <w:r w:rsidRPr="00B57F49">
        <w:rPr>
          <w:szCs w:val="21"/>
        </w:rPr>
        <w:t>p=posterior (nb,tstAttr);</w:t>
      </w:r>
    </w:p>
    <w:p w:rsidR="00B57F49" w:rsidRPr="00B57F49" w:rsidRDefault="00B57F49" w:rsidP="00B57F49">
      <w:pPr>
        <w:jc w:val="left"/>
        <w:rPr>
          <w:szCs w:val="21"/>
        </w:rPr>
      </w:pPr>
      <w:r w:rsidRPr="00B57F49">
        <w:rPr>
          <w:szCs w:val="21"/>
        </w:rPr>
        <w:t>y1=p(:,2);</w:t>
      </w:r>
    </w:p>
    <w:p w:rsidR="00B57F49" w:rsidRDefault="00B57F49" w:rsidP="00B57F49">
      <w:pPr>
        <w:jc w:val="left"/>
        <w:rPr>
          <w:rFonts w:hint="eastAsia"/>
          <w:szCs w:val="21"/>
        </w:rPr>
      </w:pPr>
      <w:r w:rsidRPr="00B57F49">
        <w:rPr>
          <w:szCs w:val="21"/>
        </w:rPr>
        <w:t>[auc1 ,FPR1 ,TPR1 ]  = roc_plot(y1,tstLabels);</w:t>
      </w:r>
    </w:p>
    <w:p w:rsidR="00B57F49" w:rsidRDefault="00B57F49" w:rsidP="00B57F49">
      <w:pPr>
        <w:jc w:val="left"/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（将执行正确的</w:t>
      </w:r>
      <w:r w:rsidRPr="00B57F49">
        <w:rPr>
          <w:b/>
          <w:bCs/>
          <w:color w:val="FF0000"/>
          <w:sz w:val="24"/>
        </w:rPr>
        <w:t>roc_plot</w:t>
      </w:r>
      <w:r>
        <w:rPr>
          <w:rFonts w:hint="eastAsia"/>
          <w:b/>
          <w:bCs/>
          <w:color w:val="FF0000"/>
          <w:sz w:val="24"/>
        </w:rPr>
        <w:t>函数代码粘贴在此处，核心代码要求有注释）</w:t>
      </w:r>
    </w:p>
    <w:p w:rsidR="00B57F49" w:rsidRDefault="00B57F49" w:rsidP="00B57F49">
      <w:pPr>
        <w:jc w:val="left"/>
        <w:rPr>
          <w:rFonts w:hint="eastAsia"/>
          <w:szCs w:val="21"/>
        </w:rPr>
      </w:pP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function  [AUC ,FPR ,TPR ]  = roc_plot(deci,tstLabels)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[val,ind] = sort(deci);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roc_y = tstLabels(ind);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Num = length(roc_y);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FPR = zeros(Num,1);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TPR = zeros(Num,1);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for i = 1:Num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TP = sum(roc_y(i:end)==1);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FP = sum(roc_y(i:end)==0);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P = sum(roc_y(:)==1);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N = sum(roc_y(:)==0);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TPR(i) = TP/P;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FPR(i) = FP/N;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 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end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TPR = [TPR;0];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FPR = [FPR;0];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AUC = 0;</w:t>
      </w:r>
    </w:p>
    <w:p w:rsidR="008D6C3E" w:rsidRPr="008D6C3E" w:rsidRDefault="008D6C3E" w:rsidP="008D6C3E">
      <w:pPr>
        <w:jc w:val="left"/>
        <w:rPr>
          <w:szCs w:val="21"/>
        </w:rPr>
      </w:pP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for i = 2 : Num+1;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 xml:space="preserve">   AUC = AUC + TPR(i)*(FPR(i-1)-FPR(i)); 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t>end</w:t>
      </w:r>
    </w:p>
    <w:p w:rsidR="008D6C3E" w:rsidRPr="008D6C3E" w:rsidRDefault="008D6C3E" w:rsidP="008D6C3E">
      <w:pPr>
        <w:jc w:val="left"/>
        <w:rPr>
          <w:szCs w:val="21"/>
        </w:rPr>
      </w:pPr>
      <w:r w:rsidRPr="008D6C3E">
        <w:rPr>
          <w:szCs w:val="21"/>
        </w:rPr>
        <w:lastRenderedPageBreak/>
        <w:t>figure,plot(FPR,TPR);</w:t>
      </w:r>
    </w:p>
    <w:p w:rsidR="008D6C3E" w:rsidRPr="008D6C3E" w:rsidRDefault="008D6C3E" w:rsidP="008D6C3E">
      <w:pPr>
        <w:jc w:val="left"/>
        <w:rPr>
          <w:rFonts w:hint="eastAsia"/>
          <w:szCs w:val="21"/>
        </w:rPr>
      </w:pPr>
      <w:r w:rsidRPr="008D6C3E">
        <w:rPr>
          <w:rFonts w:hint="eastAsia"/>
          <w:szCs w:val="21"/>
        </w:rPr>
        <w:t>xlabel('</w:t>
      </w:r>
      <w:r w:rsidRPr="008D6C3E">
        <w:rPr>
          <w:rFonts w:hint="eastAsia"/>
          <w:szCs w:val="21"/>
        </w:rPr>
        <w:t>虚报概率</w:t>
      </w:r>
      <w:r w:rsidRPr="008D6C3E">
        <w:rPr>
          <w:rFonts w:hint="eastAsia"/>
          <w:szCs w:val="21"/>
        </w:rPr>
        <w:t xml:space="preserve">');  </w:t>
      </w:r>
    </w:p>
    <w:p w:rsidR="008D6C3E" w:rsidRDefault="008D6C3E" w:rsidP="008D6C3E">
      <w:pPr>
        <w:jc w:val="left"/>
        <w:rPr>
          <w:rFonts w:hint="eastAsia"/>
          <w:szCs w:val="21"/>
        </w:rPr>
      </w:pPr>
      <w:r w:rsidRPr="008D6C3E">
        <w:rPr>
          <w:rFonts w:hint="eastAsia"/>
          <w:szCs w:val="21"/>
        </w:rPr>
        <w:t>ylabel('</w:t>
      </w:r>
      <w:r w:rsidRPr="008D6C3E">
        <w:rPr>
          <w:rFonts w:hint="eastAsia"/>
          <w:szCs w:val="21"/>
        </w:rPr>
        <w:t>击中概率</w:t>
      </w:r>
      <w:r w:rsidRPr="008D6C3E">
        <w:rPr>
          <w:rFonts w:hint="eastAsia"/>
          <w:szCs w:val="21"/>
        </w:rPr>
        <w:t xml:space="preserve">'); </w:t>
      </w:r>
    </w:p>
    <w:p w:rsidR="00C91328" w:rsidRPr="008D6C3E" w:rsidRDefault="00C91328" w:rsidP="008D6C3E">
      <w:pPr>
        <w:jc w:val="left"/>
        <w:rPr>
          <w:rFonts w:hint="eastAsia"/>
          <w:szCs w:val="21"/>
        </w:rPr>
      </w:pPr>
      <w:r w:rsidRPr="00C91328">
        <w:rPr>
          <w:rFonts w:hint="eastAsia"/>
          <w:szCs w:val="21"/>
        </w:rPr>
        <w:t>title(['ROC</w:t>
      </w:r>
      <w:r w:rsidRPr="00C91328">
        <w:rPr>
          <w:rFonts w:hint="eastAsia"/>
          <w:szCs w:val="21"/>
        </w:rPr>
        <w:t>面积为</w:t>
      </w:r>
      <w:r w:rsidRPr="00C91328">
        <w:rPr>
          <w:rFonts w:hint="eastAsia"/>
          <w:szCs w:val="21"/>
        </w:rPr>
        <w:t>(AUC = ' num2str(AUC)  ')']);</w:t>
      </w:r>
    </w:p>
    <w:p w:rsidR="00B57F49" w:rsidRDefault="008D6C3E" w:rsidP="008D6C3E">
      <w:pPr>
        <w:jc w:val="left"/>
        <w:rPr>
          <w:rFonts w:hint="eastAsia"/>
          <w:szCs w:val="21"/>
        </w:rPr>
      </w:pPr>
      <w:r w:rsidRPr="008D6C3E">
        <w:rPr>
          <w:szCs w:val="21"/>
        </w:rPr>
        <w:t>end</w:t>
      </w:r>
    </w:p>
    <w:p w:rsidR="0052321F" w:rsidRPr="00341484" w:rsidRDefault="0052321F" w:rsidP="00B57F49">
      <w:pPr>
        <w:jc w:val="left"/>
        <w:rPr>
          <w:rFonts w:hint="eastAsia"/>
          <w:color w:val="262626"/>
          <w:szCs w:val="21"/>
        </w:rPr>
      </w:pPr>
    </w:p>
    <w:p w:rsidR="0052321F" w:rsidRDefault="00D80E01" w:rsidP="00B57F4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实验结果截图：</w:t>
      </w:r>
      <w:r>
        <w:rPr>
          <w:szCs w:val="21"/>
        </w:rPr>
        <w:br/>
      </w:r>
      <w:r w:rsidR="00EC77BE">
        <w:rPr>
          <w:noProof/>
          <w:szCs w:val="21"/>
        </w:rPr>
        <w:drawing>
          <wp:inline distT="0" distB="0" distL="0" distR="0">
            <wp:extent cx="5267960" cy="2654300"/>
            <wp:effectExtent l="0" t="0" r="8890" b="0"/>
            <wp:docPr id="1" name="图片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01" w:rsidRDefault="00D80E01" w:rsidP="00B57F49">
      <w:pPr>
        <w:jc w:val="left"/>
        <w:rPr>
          <w:rFonts w:hint="eastAsia"/>
          <w:szCs w:val="21"/>
        </w:rPr>
      </w:pPr>
    </w:p>
    <w:p w:rsidR="0052321F" w:rsidRDefault="0052321F" w:rsidP="00B57F49">
      <w:pPr>
        <w:jc w:val="left"/>
        <w:rPr>
          <w:rFonts w:hint="eastAsia"/>
          <w:szCs w:val="21"/>
        </w:rPr>
      </w:pPr>
    </w:p>
    <w:p w:rsidR="006212E3" w:rsidRPr="006212E3" w:rsidRDefault="00B57F49" w:rsidP="006212E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DF6653">
        <w:rPr>
          <w:rFonts w:hint="eastAsia"/>
          <w:szCs w:val="21"/>
        </w:rPr>
        <w:t>、</w:t>
      </w:r>
      <w:r w:rsidR="00507ED3">
        <w:rPr>
          <w:rFonts w:hint="eastAsia"/>
          <w:szCs w:val="21"/>
        </w:rPr>
        <w:t>（难度</w:t>
      </w:r>
      <w:r>
        <w:rPr>
          <w:rFonts w:hint="eastAsia"/>
          <w:szCs w:val="21"/>
        </w:rPr>
        <w:t>2</w:t>
      </w:r>
      <w:r w:rsidR="00507ED3">
        <w:rPr>
          <w:rFonts w:hint="eastAsia"/>
          <w:szCs w:val="21"/>
        </w:rPr>
        <w:t>）</w:t>
      </w:r>
      <w:r>
        <w:rPr>
          <w:rFonts w:hint="eastAsia"/>
          <w:szCs w:val="21"/>
        </w:rPr>
        <w:t>编程实现</w:t>
      </w:r>
      <w:r w:rsidRPr="00B57F49">
        <w:rPr>
          <w:rFonts w:hint="eastAsia"/>
          <w:szCs w:val="21"/>
        </w:rPr>
        <w:t>ROC</w:t>
      </w:r>
      <w:r w:rsidRPr="00B57F49">
        <w:rPr>
          <w:rFonts w:hint="eastAsia"/>
          <w:szCs w:val="21"/>
        </w:rPr>
        <w:t>曲线绘制</w:t>
      </w:r>
      <w:r>
        <w:rPr>
          <w:rFonts w:hint="eastAsia"/>
          <w:szCs w:val="21"/>
        </w:rPr>
        <w:t>的函数</w:t>
      </w:r>
      <w:r w:rsidRPr="00B57F49">
        <w:rPr>
          <w:szCs w:val="21"/>
        </w:rPr>
        <w:t>roc_plot</w:t>
      </w:r>
      <w:r>
        <w:rPr>
          <w:rFonts w:hint="eastAsia"/>
          <w:szCs w:val="21"/>
        </w:rPr>
        <w:t>。其中，分类概率使用自己编写的朴素贝叶斯函数</w:t>
      </w:r>
      <w:r w:rsidRPr="00B57F49">
        <w:rPr>
          <w:szCs w:val="21"/>
        </w:rPr>
        <w:t>bys_post1</w:t>
      </w:r>
      <w:r>
        <w:rPr>
          <w:rFonts w:hint="eastAsia"/>
          <w:szCs w:val="21"/>
        </w:rPr>
        <w:t>得到。</w:t>
      </w:r>
    </w:p>
    <w:p w:rsidR="006212E3" w:rsidRPr="006212E3" w:rsidRDefault="006212E3" w:rsidP="006212E3">
      <w:pPr>
        <w:jc w:val="left"/>
        <w:rPr>
          <w:rFonts w:hint="eastAsia"/>
          <w:szCs w:val="21"/>
        </w:rPr>
      </w:pPr>
      <w:r w:rsidRPr="006212E3">
        <w:rPr>
          <w:rFonts w:hint="eastAsia"/>
          <w:szCs w:val="21"/>
        </w:rPr>
        <w:t>测试代码如下：</w:t>
      </w:r>
    </w:p>
    <w:p w:rsidR="00B57F49" w:rsidRPr="00B57F49" w:rsidRDefault="00B57F49" w:rsidP="00B57F49">
      <w:pPr>
        <w:rPr>
          <w:szCs w:val="21"/>
        </w:rPr>
      </w:pPr>
      <w:r w:rsidRPr="00B57F49">
        <w:rPr>
          <w:szCs w:val="21"/>
        </w:rPr>
        <w:t>load('testingData.mat')</w:t>
      </w:r>
    </w:p>
    <w:p w:rsidR="00B57F49" w:rsidRPr="00B57F49" w:rsidRDefault="00B57F49" w:rsidP="00B57F49">
      <w:pPr>
        <w:rPr>
          <w:szCs w:val="21"/>
        </w:rPr>
      </w:pPr>
      <w:r w:rsidRPr="00B57F49">
        <w:rPr>
          <w:szCs w:val="21"/>
        </w:rPr>
        <w:t>load('trainingData.mat')</w:t>
      </w:r>
    </w:p>
    <w:p w:rsidR="00B57F49" w:rsidRPr="00B57F49" w:rsidRDefault="00B57F49" w:rsidP="00B57F49">
      <w:pPr>
        <w:rPr>
          <w:szCs w:val="21"/>
        </w:rPr>
      </w:pPr>
      <w:r w:rsidRPr="00B57F49">
        <w:rPr>
          <w:szCs w:val="21"/>
        </w:rPr>
        <w:t>[post4all]=bys_</w:t>
      </w:r>
      <w:r w:rsidR="00002567">
        <w:rPr>
          <w:rFonts w:hint="eastAsia"/>
          <w:szCs w:val="21"/>
        </w:rPr>
        <w:t>Classify</w:t>
      </w:r>
      <w:r w:rsidRPr="00B57F49">
        <w:rPr>
          <w:szCs w:val="21"/>
        </w:rPr>
        <w:t>(trAttr, trLabels,tstAttr);</w:t>
      </w:r>
    </w:p>
    <w:p w:rsidR="00B57F49" w:rsidRPr="00B57F49" w:rsidRDefault="00B57F49" w:rsidP="00B57F49">
      <w:pPr>
        <w:rPr>
          <w:szCs w:val="21"/>
        </w:rPr>
      </w:pPr>
      <w:r w:rsidRPr="00B57F49">
        <w:rPr>
          <w:szCs w:val="21"/>
        </w:rPr>
        <w:t>y2=post4all(:,2);</w:t>
      </w:r>
    </w:p>
    <w:p w:rsidR="00B57F49" w:rsidRDefault="00B57F49" w:rsidP="00B57F49">
      <w:pPr>
        <w:rPr>
          <w:rFonts w:hint="eastAsia"/>
          <w:szCs w:val="21"/>
        </w:rPr>
      </w:pPr>
      <w:r w:rsidRPr="00B57F49">
        <w:rPr>
          <w:szCs w:val="21"/>
        </w:rPr>
        <w:t>[auc2 ,FPR2 ,TPR2 ]  = roc_plot(y2,tstLabels);</w:t>
      </w:r>
    </w:p>
    <w:p w:rsidR="00DF6653" w:rsidRDefault="00DF6653" w:rsidP="00B57F49">
      <w:pPr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（将执行正确的</w:t>
      </w:r>
      <w:r w:rsidR="00B57F49" w:rsidRPr="00B57F49">
        <w:rPr>
          <w:b/>
          <w:bCs/>
          <w:color w:val="FF0000"/>
          <w:sz w:val="24"/>
        </w:rPr>
        <w:t>bys_post1</w:t>
      </w:r>
      <w:r w:rsidR="00B57F49">
        <w:rPr>
          <w:rFonts w:hint="eastAsia"/>
          <w:b/>
          <w:bCs/>
          <w:color w:val="FF0000"/>
          <w:sz w:val="24"/>
        </w:rPr>
        <w:t>函数</w:t>
      </w:r>
      <w:r>
        <w:rPr>
          <w:rFonts w:hint="eastAsia"/>
          <w:b/>
          <w:bCs/>
          <w:color w:val="FF0000"/>
          <w:sz w:val="24"/>
        </w:rPr>
        <w:t>代码粘贴在此处，核心代码要求有注释）</w:t>
      </w:r>
    </w:p>
    <w:p w:rsidR="00C65AA8" w:rsidRDefault="00C65AA8" w:rsidP="00B57F49">
      <w:pPr>
        <w:rPr>
          <w:rFonts w:hint="eastAsia"/>
          <w:szCs w:val="21"/>
        </w:rPr>
      </w:pPr>
    </w:p>
    <w:p w:rsidR="00DF6653" w:rsidRDefault="002C21DC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朴素贝叶斯函数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>function [post4all] = bys_Classify(trAttr,trLabels,tstAttr)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>[Params,prior,AllLabels] = NaiveBayesTrain(trAttr, trLabels);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>N = size(tstAttr,1);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>Labels = zeros(N,1);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>for i=1 : N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 xml:space="preserve">    tstAttrSample = tstAttr(i,:);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 xml:space="preserve">    post = NaiveBayesPrdeict(Params,prior,tstAttrSample);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 xml:space="preserve">    post4all(i,:) = post./sum(post);</w:t>
      </w:r>
    </w:p>
    <w:p w:rsidR="002C21DC" w:rsidRPr="00341484" w:rsidRDefault="002C21DC" w:rsidP="002C21DC">
      <w:pPr>
        <w:rPr>
          <w:color w:val="262626"/>
          <w:sz w:val="24"/>
        </w:rPr>
      </w:pPr>
      <w:r w:rsidRPr="00341484">
        <w:rPr>
          <w:color w:val="262626"/>
          <w:sz w:val="24"/>
        </w:rPr>
        <w:t>end</w:t>
      </w:r>
    </w:p>
    <w:p w:rsidR="00DF6653" w:rsidRPr="00341484" w:rsidRDefault="002C21DC" w:rsidP="002C21DC">
      <w:pPr>
        <w:rPr>
          <w:rFonts w:hint="eastAsia"/>
          <w:color w:val="262626"/>
          <w:sz w:val="24"/>
        </w:rPr>
      </w:pPr>
      <w:r w:rsidRPr="00341484">
        <w:rPr>
          <w:color w:val="262626"/>
          <w:sz w:val="24"/>
        </w:rPr>
        <w:t>end</w:t>
      </w:r>
    </w:p>
    <w:p w:rsidR="00DF6653" w:rsidRDefault="00DF6653">
      <w:pPr>
        <w:rPr>
          <w:rFonts w:ascii="Courier New" w:hAnsi="Courier New" w:hint="eastAsia"/>
          <w:color w:val="000000"/>
          <w:sz w:val="20"/>
        </w:rPr>
      </w:pP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function [Params,prior,AllLabels] = NaiveBayesTrain(trAttr,trLabels)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AllLabels = unique(trLabels);</w:t>
      </w:r>
    </w:p>
    <w:p w:rsidR="00423F1C" w:rsidRPr="00423F1C" w:rsidRDefault="00423F1C" w:rsidP="00423F1C">
      <w:pPr>
        <w:rPr>
          <w:rFonts w:hint="eastAsia"/>
          <w:szCs w:val="21"/>
        </w:rPr>
      </w:pPr>
      <w:r w:rsidRPr="00423F1C">
        <w:rPr>
          <w:rFonts w:hint="eastAsia"/>
          <w:szCs w:val="21"/>
        </w:rPr>
        <w:t>numClass = length(AllLabels);%</w:t>
      </w:r>
      <w:r w:rsidRPr="00423F1C">
        <w:rPr>
          <w:rFonts w:hint="eastAsia"/>
          <w:szCs w:val="21"/>
        </w:rPr>
        <w:t>取得所有类标号的种类个数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Ind4Class{numClass,1} = [];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for i =1 : numClass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ind = find(trLabels == AllLabels(i));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Ind4Class{i,1} = ind;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prior(i) = length(ind)/length(trLabels);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end</w:t>
      </w:r>
    </w:p>
    <w:p w:rsidR="00423F1C" w:rsidRPr="00423F1C" w:rsidRDefault="00423F1C" w:rsidP="00423F1C">
      <w:pPr>
        <w:rPr>
          <w:szCs w:val="21"/>
        </w:rPr>
      </w:pP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numAttr = size(trAttr,2);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Params{numClass,numAttr} = [];</w:t>
      </w:r>
    </w:p>
    <w:p w:rsidR="00423F1C" w:rsidRPr="00423F1C" w:rsidRDefault="00423F1C" w:rsidP="00423F1C">
      <w:pPr>
        <w:rPr>
          <w:szCs w:val="21"/>
        </w:rPr>
      </w:pP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for AttrInd = 1 : numAttr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 AttrVals = trAttr(:,AttrInd);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 for i = 1 : numClass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     Params{i,AttrInd} = GetParams4ContiAttr(AttrVals,Ind4Class{i,1});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 xml:space="preserve">    end</w:t>
      </w: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end</w:t>
      </w:r>
    </w:p>
    <w:p w:rsidR="00423F1C" w:rsidRPr="00423F1C" w:rsidRDefault="00423F1C" w:rsidP="00423F1C">
      <w:pPr>
        <w:rPr>
          <w:szCs w:val="21"/>
        </w:rPr>
      </w:pPr>
    </w:p>
    <w:p w:rsidR="00423F1C" w:rsidRPr="00423F1C" w:rsidRDefault="00423F1C" w:rsidP="00423F1C">
      <w:pPr>
        <w:rPr>
          <w:szCs w:val="21"/>
        </w:rPr>
      </w:pPr>
      <w:r w:rsidRPr="00423F1C">
        <w:rPr>
          <w:szCs w:val="21"/>
        </w:rPr>
        <w:t>end</w:t>
      </w:r>
    </w:p>
    <w:p w:rsidR="00423F1C" w:rsidRDefault="00423F1C">
      <w:pPr>
        <w:rPr>
          <w:rFonts w:hint="eastAsia"/>
          <w:szCs w:val="21"/>
        </w:rPr>
      </w:pPr>
    </w:p>
    <w:p w:rsidR="00D07BD9" w:rsidRDefault="00D07BD9">
      <w:pPr>
        <w:rPr>
          <w:rFonts w:hint="eastAsia"/>
          <w:szCs w:val="21"/>
        </w:rPr>
      </w:pPr>
    </w:p>
    <w:p w:rsidR="00D07BD9" w:rsidRDefault="00D07BD9">
      <w:pPr>
        <w:rPr>
          <w:rFonts w:hint="eastAsia"/>
          <w:szCs w:val="21"/>
        </w:rPr>
      </w:pP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function Paramsl = GetParams4ContiAttr(AttrVals,ind)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Attrvals4ThisClass = AttrVals(ind);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Paramsl(1) = mean(Attrvals4ThisClass);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Paramsl(2) = var(Attrvals4ThisClass);</w:t>
      </w:r>
    </w:p>
    <w:p w:rsidR="0091167B" w:rsidRDefault="0091167B" w:rsidP="0091167B">
      <w:pPr>
        <w:rPr>
          <w:rFonts w:hint="eastAsia"/>
          <w:szCs w:val="21"/>
        </w:rPr>
      </w:pPr>
      <w:r w:rsidRPr="0091167B">
        <w:rPr>
          <w:szCs w:val="21"/>
        </w:rPr>
        <w:t>end</w:t>
      </w:r>
    </w:p>
    <w:p w:rsidR="00423F1C" w:rsidRDefault="00423F1C">
      <w:pPr>
        <w:rPr>
          <w:rFonts w:hint="eastAsia"/>
          <w:szCs w:val="21"/>
        </w:rPr>
      </w:pP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function post = NaiveBayesPrdeict(Params,prior,tstAttr)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numClass = length(prior);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numAttr = length(tstAttr);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post = [];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for i = 1: numClass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p_AttrCond = 1;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for AttrInd = 1 : numAttr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    AttrVals = tstAttr(AttrInd);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        mean = Params{i,AttrInd}(1);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        sig = sqrt(Params{i,AttrInd}(2));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        p = (1/(sqrt(2*pi)*sig))*exp(-(AttrVals-mean)^2/(2*sig^2));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        p_AttrCond = p_AttrCond*p;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 xml:space="preserve">    end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lastRenderedPageBreak/>
        <w:t xml:space="preserve">    post(i) = p_AttrCond*prior(i);</w:t>
      </w:r>
    </w:p>
    <w:p w:rsidR="0091167B" w:rsidRPr="0091167B" w:rsidRDefault="0091167B" w:rsidP="0091167B">
      <w:pPr>
        <w:rPr>
          <w:szCs w:val="21"/>
        </w:rPr>
      </w:pPr>
      <w:r w:rsidRPr="0091167B">
        <w:rPr>
          <w:szCs w:val="21"/>
        </w:rPr>
        <w:t>end</w:t>
      </w:r>
    </w:p>
    <w:p w:rsidR="00423F1C" w:rsidRDefault="0091167B" w:rsidP="0091167B">
      <w:pPr>
        <w:rPr>
          <w:rFonts w:hint="eastAsia"/>
          <w:szCs w:val="21"/>
        </w:rPr>
      </w:pPr>
      <w:r w:rsidRPr="0091167B">
        <w:rPr>
          <w:szCs w:val="21"/>
        </w:rPr>
        <w:t>end</w:t>
      </w:r>
    </w:p>
    <w:p w:rsidR="00423F1C" w:rsidRDefault="00423F1C">
      <w:pPr>
        <w:rPr>
          <w:rFonts w:hint="eastAsia"/>
          <w:szCs w:val="21"/>
        </w:rPr>
      </w:pPr>
    </w:p>
    <w:p w:rsidR="00423F1C" w:rsidRDefault="00423F1C">
      <w:pPr>
        <w:rPr>
          <w:rFonts w:hint="eastAsia"/>
          <w:szCs w:val="21"/>
        </w:rPr>
      </w:pPr>
    </w:p>
    <w:p w:rsidR="00D80E01" w:rsidRDefault="00D80E01">
      <w:pPr>
        <w:rPr>
          <w:rFonts w:hint="eastAsia"/>
          <w:szCs w:val="21"/>
        </w:rPr>
      </w:pPr>
      <w:r>
        <w:rPr>
          <w:rFonts w:hint="eastAsia"/>
          <w:szCs w:val="21"/>
        </w:rPr>
        <w:t>实验结果截图：</w:t>
      </w:r>
    </w:p>
    <w:p w:rsidR="00D80E01" w:rsidRDefault="00EC77B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7960" cy="2825115"/>
            <wp:effectExtent l="0" t="0" r="8890" b="0"/>
            <wp:docPr id="2" name="图片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53" w:rsidRDefault="00DF6653">
      <w:pPr>
        <w:rPr>
          <w:szCs w:val="21"/>
        </w:rPr>
      </w:pPr>
      <w:bookmarkStart w:id="0" w:name="_GoBack"/>
      <w:bookmarkEnd w:id="0"/>
    </w:p>
    <w:p w:rsidR="00DF6653" w:rsidRDefault="00DF6653">
      <w:pPr>
        <w:rPr>
          <w:rFonts w:hint="eastAsia"/>
          <w:szCs w:val="21"/>
        </w:rPr>
      </w:pPr>
    </w:p>
    <w:sectPr w:rsidR="00DF66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484" w:rsidRDefault="00341484" w:rsidP="0065100D">
      <w:r>
        <w:separator/>
      </w:r>
    </w:p>
  </w:endnote>
  <w:endnote w:type="continuationSeparator" w:id="0">
    <w:p w:rsidR="00341484" w:rsidRDefault="00341484" w:rsidP="0065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484" w:rsidRDefault="00341484" w:rsidP="0065100D">
      <w:r>
        <w:separator/>
      </w:r>
    </w:p>
  </w:footnote>
  <w:footnote w:type="continuationSeparator" w:id="0">
    <w:p w:rsidR="00341484" w:rsidRDefault="00341484" w:rsidP="00651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3B6D9"/>
    <w:multiLevelType w:val="singleLevel"/>
    <w:tmpl w:val="9333B6D9"/>
    <w:lvl w:ilvl="0">
      <w:start w:val="1"/>
      <w:numFmt w:val="decimal"/>
      <w:suff w:val="nothing"/>
      <w:lvlText w:val="（%1）"/>
      <w:lvlJc w:val="left"/>
    </w:lvl>
  </w:abstractNum>
  <w:abstractNum w:abstractNumId="1">
    <w:nsid w:val="2409D215"/>
    <w:multiLevelType w:val="singleLevel"/>
    <w:tmpl w:val="2409D215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567"/>
    <w:rsid w:val="000D789B"/>
    <w:rsid w:val="000E62BC"/>
    <w:rsid w:val="00152CFC"/>
    <w:rsid w:val="001A3F53"/>
    <w:rsid w:val="001C15C0"/>
    <w:rsid w:val="001C236D"/>
    <w:rsid w:val="002C21DC"/>
    <w:rsid w:val="0031505D"/>
    <w:rsid w:val="00341484"/>
    <w:rsid w:val="00423F1C"/>
    <w:rsid w:val="0044511A"/>
    <w:rsid w:val="004B59C4"/>
    <w:rsid w:val="004D0F45"/>
    <w:rsid w:val="004E4391"/>
    <w:rsid w:val="004E7780"/>
    <w:rsid w:val="004F12FF"/>
    <w:rsid w:val="00507842"/>
    <w:rsid w:val="00507ED3"/>
    <w:rsid w:val="00521D46"/>
    <w:rsid w:val="0052321F"/>
    <w:rsid w:val="0053427E"/>
    <w:rsid w:val="00560992"/>
    <w:rsid w:val="005A67B5"/>
    <w:rsid w:val="005A7A60"/>
    <w:rsid w:val="005C366C"/>
    <w:rsid w:val="005D7F07"/>
    <w:rsid w:val="00600250"/>
    <w:rsid w:val="00617E61"/>
    <w:rsid w:val="006212E3"/>
    <w:rsid w:val="006452DF"/>
    <w:rsid w:val="0065100D"/>
    <w:rsid w:val="00655914"/>
    <w:rsid w:val="00656FD2"/>
    <w:rsid w:val="006E1EA3"/>
    <w:rsid w:val="006F102A"/>
    <w:rsid w:val="007737B5"/>
    <w:rsid w:val="00786C65"/>
    <w:rsid w:val="008040E7"/>
    <w:rsid w:val="008219B8"/>
    <w:rsid w:val="008754E4"/>
    <w:rsid w:val="008956F8"/>
    <w:rsid w:val="008A1495"/>
    <w:rsid w:val="008D3461"/>
    <w:rsid w:val="008D6C3E"/>
    <w:rsid w:val="0091167B"/>
    <w:rsid w:val="00932261"/>
    <w:rsid w:val="009C12B6"/>
    <w:rsid w:val="009F1BC3"/>
    <w:rsid w:val="00A86E08"/>
    <w:rsid w:val="00AC5DAB"/>
    <w:rsid w:val="00B13A26"/>
    <w:rsid w:val="00B57F49"/>
    <w:rsid w:val="00C21B0C"/>
    <w:rsid w:val="00C53B7A"/>
    <w:rsid w:val="00C5765F"/>
    <w:rsid w:val="00C65AA8"/>
    <w:rsid w:val="00C91328"/>
    <w:rsid w:val="00CB3B7E"/>
    <w:rsid w:val="00CD0EDF"/>
    <w:rsid w:val="00CD4147"/>
    <w:rsid w:val="00D07BD9"/>
    <w:rsid w:val="00D54AD0"/>
    <w:rsid w:val="00D6793D"/>
    <w:rsid w:val="00D80E01"/>
    <w:rsid w:val="00D9590C"/>
    <w:rsid w:val="00DF0932"/>
    <w:rsid w:val="00DF6653"/>
    <w:rsid w:val="00E3420C"/>
    <w:rsid w:val="00E83F1A"/>
    <w:rsid w:val="00EC77BE"/>
    <w:rsid w:val="08717225"/>
    <w:rsid w:val="0F712290"/>
    <w:rsid w:val="1108282B"/>
    <w:rsid w:val="201C34D3"/>
    <w:rsid w:val="2DC42BA9"/>
    <w:rsid w:val="48F52377"/>
    <w:rsid w:val="49D15330"/>
    <w:rsid w:val="4A511E10"/>
    <w:rsid w:val="5951041E"/>
    <w:rsid w:val="70F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文档结构图 Char"/>
    <w:link w:val="a5"/>
    <w:uiPriority w:val="99"/>
    <w:semiHidden/>
    <w:rPr>
      <w:rFonts w:ascii="宋体"/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link w:val="Char0"/>
    <w:uiPriority w:val="99"/>
    <w:unhideWhenUsed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文档结构图 Char"/>
    <w:link w:val="a5"/>
    <w:uiPriority w:val="99"/>
    <w:semiHidden/>
    <w:rPr>
      <w:rFonts w:ascii="宋体"/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link w:val="Char0"/>
    <w:uiPriority w:val="99"/>
    <w:unhideWhenUsed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mj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Matlab基本操作练习</dc:title>
  <dc:creator>jsjzx</dc:creator>
  <cp:lastModifiedBy>jsjzx</cp:lastModifiedBy>
  <cp:revision>2</cp:revision>
  <dcterms:created xsi:type="dcterms:W3CDTF">2020-06-15T07:28:00Z</dcterms:created>
  <dcterms:modified xsi:type="dcterms:W3CDTF">2020-06-15T07:28:00Z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