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50447" w14:textId="77777777" w:rsidR="003C29CF" w:rsidRPr="00BA4883" w:rsidRDefault="003C29CF" w:rsidP="003C29CF">
      <w:pPr>
        <w:jc w:val="center"/>
        <w:rPr>
          <w:rStyle w:val="Cuerpodeltexto"/>
          <w:bCs w:val="0"/>
          <w:color w:val="000000" w:themeColor="text1"/>
          <w:sz w:val="20"/>
          <w:szCs w:val="20"/>
        </w:rPr>
      </w:pPr>
      <w:r w:rsidRPr="00BA4883">
        <w:rPr>
          <w:rStyle w:val="Cuerpodeltexto"/>
          <w:bCs w:val="0"/>
          <w:color w:val="000000" w:themeColor="text1"/>
          <w:sz w:val="20"/>
          <w:szCs w:val="20"/>
        </w:rPr>
        <w:t>PROYECTO DE INVESTIGACIÓN</w:t>
      </w:r>
      <w:r>
        <w:rPr>
          <w:rStyle w:val="Cuerpodeltexto"/>
          <w:bCs w:val="0"/>
          <w:color w:val="000000" w:themeColor="text1"/>
          <w:sz w:val="20"/>
          <w:szCs w:val="20"/>
        </w:rPr>
        <w:t xml:space="preserve"> </w:t>
      </w:r>
    </w:p>
    <w:p w14:paraId="5520226C" w14:textId="77777777" w:rsidR="009C74E9" w:rsidRPr="00667449" w:rsidRDefault="009C74E9" w:rsidP="009C74E9">
      <w:pPr>
        <w:rPr>
          <w:rStyle w:val="Cuerpodeltexto"/>
          <w:b w:val="0"/>
          <w:bCs w:val="0"/>
          <w:color w:val="FF0000"/>
          <w:sz w:val="20"/>
          <w:szCs w:val="20"/>
        </w:rPr>
      </w:pPr>
    </w:p>
    <w:p w14:paraId="3D070D9B" w14:textId="4DE1DD0C" w:rsidR="004671FD" w:rsidRPr="00667449" w:rsidRDefault="006D600E" w:rsidP="00691C11">
      <w:pPr>
        <w:pStyle w:val="Cuerpodeltexto1"/>
        <w:numPr>
          <w:ilvl w:val="0"/>
          <w:numId w:val="7"/>
        </w:numPr>
        <w:shd w:val="clear" w:color="auto" w:fill="auto"/>
        <w:tabs>
          <w:tab w:val="left" w:pos="709"/>
        </w:tabs>
        <w:spacing w:after="0" w:line="240" w:lineRule="auto"/>
        <w:ind w:left="709" w:hanging="425"/>
        <w:jc w:val="both"/>
        <w:rPr>
          <w:rStyle w:val="Cuerpodeltexto"/>
          <w:b/>
          <w:bCs/>
          <w:color w:val="000000"/>
          <w:sz w:val="20"/>
          <w:szCs w:val="20"/>
          <w:lang w:eastAsia="es-ES_tradnl"/>
        </w:rPr>
      </w:pPr>
      <w:r w:rsidRPr="00667449">
        <w:rPr>
          <w:rStyle w:val="Cuerpodeltexto"/>
          <w:b/>
          <w:bCs/>
          <w:color w:val="000000"/>
          <w:sz w:val="20"/>
          <w:szCs w:val="20"/>
          <w:lang w:eastAsia="es-ES_tradnl"/>
        </w:rPr>
        <w:t xml:space="preserve">Título </w:t>
      </w:r>
    </w:p>
    <w:p w14:paraId="52A1B9F7" w14:textId="77777777" w:rsidR="00686EFE" w:rsidRPr="00667449" w:rsidRDefault="00686EFE" w:rsidP="00691C11">
      <w:pPr>
        <w:pStyle w:val="Cuerpodeltexto1"/>
        <w:shd w:val="clear" w:color="auto" w:fill="auto"/>
        <w:tabs>
          <w:tab w:val="left" w:pos="567"/>
        </w:tabs>
        <w:spacing w:after="0" w:line="240" w:lineRule="auto"/>
        <w:ind w:left="567"/>
        <w:jc w:val="both"/>
        <w:rPr>
          <w:rStyle w:val="Cuerpodeltexto"/>
          <w:b/>
          <w:bCs/>
          <w:color w:val="000000"/>
          <w:sz w:val="20"/>
          <w:szCs w:val="20"/>
          <w:lang w:eastAsia="es-ES_tradnl"/>
        </w:rPr>
      </w:pPr>
    </w:p>
    <w:p w14:paraId="21681D96" w14:textId="3278A172" w:rsidR="00686EFE" w:rsidRPr="00667449" w:rsidRDefault="00A34135" w:rsidP="00691C11">
      <w:pPr>
        <w:pBdr>
          <w:top w:val="single" w:sz="4" w:space="1" w:color="auto"/>
          <w:left w:val="single" w:sz="4" w:space="4" w:color="auto"/>
          <w:bottom w:val="single" w:sz="4" w:space="0" w:color="auto"/>
          <w:right w:val="single" w:sz="4" w:space="4" w:color="auto"/>
        </w:pBdr>
        <w:ind w:left="426"/>
        <w:jc w:val="both"/>
        <w:rPr>
          <w:rFonts w:ascii="Arial" w:hAnsi="Arial" w:cs="Arial"/>
          <w:sz w:val="20"/>
          <w:szCs w:val="20"/>
          <w:lang w:val="es-PE"/>
        </w:rPr>
      </w:pPr>
      <w:r w:rsidRPr="00A34135">
        <w:rPr>
          <w:rFonts w:ascii="Arial" w:hAnsi="Arial" w:cs="Arial"/>
          <w:sz w:val="20"/>
          <w:szCs w:val="20"/>
        </w:rPr>
        <w:t xml:space="preserve">Detección de </w:t>
      </w:r>
      <w:proofErr w:type="spellStart"/>
      <w:r w:rsidRPr="00A34135">
        <w:rPr>
          <w:rFonts w:ascii="Arial" w:hAnsi="Arial" w:cs="Arial"/>
          <w:sz w:val="20"/>
          <w:szCs w:val="20"/>
        </w:rPr>
        <w:t>deepfakes</w:t>
      </w:r>
      <w:proofErr w:type="spellEnd"/>
      <w:r w:rsidRPr="00A34135">
        <w:rPr>
          <w:rFonts w:ascii="Arial" w:hAnsi="Arial" w:cs="Arial"/>
          <w:sz w:val="20"/>
          <w:szCs w:val="20"/>
        </w:rPr>
        <w:t xml:space="preserve"> en imágenes mediante redes neuronales convolucionales con transfer </w:t>
      </w:r>
      <w:proofErr w:type="spellStart"/>
      <w:r w:rsidRPr="00A34135">
        <w:rPr>
          <w:rFonts w:ascii="Arial" w:hAnsi="Arial" w:cs="Arial"/>
          <w:sz w:val="20"/>
          <w:szCs w:val="20"/>
        </w:rPr>
        <w:t>learning</w:t>
      </w:r>
      <w:proofErr w:type="spellEnd"/>
      <w:r w:rsidRPr="00A34135">
        <w:rPr>
          <w:rFonts w:ascii="Arial" w:hAnsi="Arial" w:cs="Arial"/>
          <w:sz w:val="20"/>
          <w:szCs w:val="20"/>
        </w:rPr>
        <w:t xml:space="preserve"> y visualización con Grad-CAM</w:t>
      </w:r>
      <w:r w:rsidR="009C74E9" w:rsidRPr="009C74E9">
        <w:rPr>
          <w:rFonts w:ascii="Arial" w:hAnsi="Arial" w:cs="Arial"/>
          <w:sz w:val="20"/>
          <w:szCs w:val="20"/>
          <w:lang w:val="es-PE"/>
        </w:rPr>
        <w:t>.</w:t>
      </w:r>
    </w:p>
    <w:p w14:paraId="3243C9B3" w14:textId="77777777" w:rsidR="00723C69" w:rsidRPr="00667449" w:rsidRDefault="00723C69" w:rsidP="00691C11">
      <w:pPr>
        <w:pStyle w:val="Cuerpodeltexto1"/>
        <w:shd w:val="clear" w:color="auto" w:fill="auto"/>
        <w:tabs>
          <w:tab w:val="left" w:pos="567"/>
        </w:tabs>
        <w:spacing w:after="0" w:line="240" w:lineRule="auto"/>
        <w:jc w:val="both"/>
        <w:rPr>
          <w:rStyle w:val="Cuerpodeltexto"/>
          <w:bCs/>
          <w:color w:val="000000"/>
          <w:sz w:val="20"/>
          <w:szCs w:val="20"/>
          <w:lang w:val="es-ES_tradnl" w:eastAsia="es-ES_tradnl"/>
        </w:rPr>
      </w:pPr>
    </w:p>
    <w:p w14:paraId="2C7E702B" w14:textId="7BDFA267" w:rsidR="00F0381F" w:rsidRPr="00EE6BE1" w:rsidRDefault="00294CC4" w:rsidP="00EE6BE1">
      <w:pPr>
        <w:pStyle w:val="Cuerpodeltexto1"/>
        <w:numPr>
          <w:ilvl w:val="0"/>
          <w:numId w:val="7"/>
        </w:numPr>
        <w:shd w:val="clear" w:color="auto" w:fill="auto"/>
        <w:tabs>
          <w:tab w:val="left" w:pos="709"/>
        </w:tabs>
        <w:spacing w:after="0" w:line="240" w:lineRule="auto"/>
        <w:ind w:left="709" w:hanging="425"/>
        <w:jc w:val="both"/>
        <w:rPr>
          <w:rStyle w:val="Cuerpodeltexto"/>
          <w:b/>
          <w:bCs/>
          <w:i/>
          <w:color w:val="000000"/>
          <w:sz w:val="20"/>
          <w:szCs w:val="20"/>
          <w:lang w:eastAsia="es-ES_tradnl"/>
        </w:rPr>
      </w:pPr>
      <w:r w:rsidRPr="00667449">
        <w:rPr>
          <w:rStyle w:val="Cuerpodeltexto"/>
          <w:b/>
          <w:bCs/>
          <w:color w:val="000000"/>
          <w:sz w:val="20"/>
          <w:szCs w:val="20"/>
          <w:lang w:eastAsia="es-ES_tradnl"/>
        </w:rPr>
        <w:t>Resumen del Proyecto de Tesis</w:t>
      </w:r>
    </w:p>
    <w:p w14:paraId="138920AE" w14:textId="77777777" w:rsidR="00EE6BE1" w:rsidRPr="00EE6BE1" w:rsidRDefault="00EE6BE1" w:rsidP="00EE6BE1">
      <w:pPr>
        <w:pStyle w:val="Cuerpodeltexto1"/>
        <w:shd w:val="clear" w:color="auto" w:fill="auto"/>
        <w:tabs>
          <w:tab w:val="left" w:pos="709"/>
        </w:tabs>
        <w:spacing w:after="0" w:line="240" w:lineRule="auto"/>
        <w:ind w:left="709"/>
        <w:jc w:val="both"/>
        <w:rPr>
          <w:i/>
          <w:color w:val="000000"/>
          <w:sz w:val="20"/>
          <w:szCs w:val="20"/>
          <w:shd w:val="clear" w:color="auto" w:fill="FFFFFF"/>
          <w:lang w:eastAsia="es-ES_tradnl"/>
        </w:rPr>
      </w:pPr>
    </w:p>
    <w:p w14:paraId="5773C0D4" w14:textId="45E2AC4C" w:rsidR="00F0381F" w:rsidRPr="00F0381F" w:rsidRDefault="00A34135" w:rsidP="00691C11">
      <w:pPr>
        <w:pStyle w:val="Prrafodelista"/>
        <w:pBdr>
          <w:top w:val="single" w:sz="4" w:space="1" w:color="auto"/>
          <w:left w:val="single" w:sz="4" w:space="4" w:color="auto"/>
          <w:bottom w:val="single" w:sz="4" w:space="1" w:color="auto"/>
          <w:right w:val="single" w:sz="4" w:space="4" w:color="auto"/>
        </w:pBdr>
        <w:ind w:left="394"/>
        <w:jc w:val="both"/>
        <w:rPr>
          <w:rFonts w:ascii="Arial" w:hAnsi="Arial" w:cs="Arial"/>
          <w:sz w:val="20"/>
          <w:szCs w:val="20"/>
          <w:lang w:val="es-PE"/>
        </w:rPr>
      </w:pPr>
      <w:r w:rsidRPr="00A34135">
        <w:rPr>
          <w:rFonts w:ascii="Arial" w:hAnsi="Arial" w:cs="Arial"/>
          <w:sz w:val="20"/>
          <w:szCs w:val="20"/>
        </w:rPr>
      </w:r>
      <w:proofErr w:type="spellStart"/>
      <w:r w:rsidRPr="00A34135">
        <w:rPr>
          <w:rFonts w:ascii="Arial" w:hAnsi="Arial" w:cs="Arial"/>
          <w:sz w:val="20"/>
          <w:szCs w:val="20"/>
        </w:rPr>
      </w:r>
      <w:proofErr w:type="spellEnd"/>
      <w:r w:rsidRPr="00A34135">
        <w:rPr>
          <w:rFonts w:ascii="Arial" w:hAnsi="Arial" w:cs="Arial"/>
          <w:sz w:val="20"/>
          <w:szCs w:val="20"/>
        </w:rPr>
      </w:r>
      <w:proofErr w:type="spellStart"/>
      <w:r w:rsidRPr="00A34135">
        <w:rPr>
          <w:rFonts w:ascii="Arial" w:hAnsi="Arial" w:cs="Arial"/>
          <w:sz w:val="20"/>
          <w:szCs w:val="20"/>
        </w:rPr>
      </w:r>
      <w:proofErr w:type="spellEnd"/>
      <w:r w:rsidRPr="00A34135">
        <w:rPr>
          <w:rFonts w:ascii="Arial" w:hAnsi="Arial" w:cs="Arial"/>
          <w:sz w:val="20"/>
          <w:szCs w:val="20"/>
        </w:rPr>
      </w:r>
      <w:proofErr w:type="spellStart"/>
      <w:r w:rsidRPr="00A34135">
        <w:rPr>
          <w:rFonts w:ascii="Arial" w:hAnsi="Arial" w:cs="Arial"/>
          <w:sz w:val="20"/>
          <w:szCs w:val="20"/>
        </w:rPr>
      </w:r>
      <w:proofErr w:type="spellEnd"/>
      <w:r w:rsidRPr="00A34135">
        <w:rPr>
          <w:rFonts w:ascii="Arial" w:hAnsi="Arial" w:cs="Arial"/>
          <w:sz w:val="20"/>
          <w:szCs w:val="20"/>
        </w:rPr>
      </w:r>
      <w:proofErr w:type="spellStart"/>
      <w:r w:rsidRPr="00A34135">
        <w:rPr>
          <w:rFonts w:ascii="Arial" w:hAnsi="Arial" w:cs="Arial"/>
          <w:sz w:val="20"/>
          <w:szCs w:val="20"/>
        </w:rPr>
      </w:r>
      <w:proofErr w:type="spellEnd"/>
      <w:r w:rsidRPr="00A34135">
        <w:rPr>
          <w:rFonts w:ascii="Arial" w:hAnsi="Arial" w:cs="Arial"/>
          <w:sz w:val="20"/>
          <w:szCs w:val="20"/>
        </w:rPr>
      </w:r>
      <w:proofErr w:type="spellStart"/>
      <w:r w:rsidRPr="00A34135">
        <w:rPr>
          <w:rFonts w:ascii="Arial" w:hAnsi="Arial" w:cs="Arial"/>
          <w:sz w:val="20"/>
          <w:szCs w:val="20"/>
        </w:rPr>
      </w:r>
      <w:proofErr w:type="spellEnd"/>
      <w:r w:rsidRPr="00A34135">
        <w:rPr>
          <w:rFonts w:ascii="Arial" w:hAnsi="Arial" w:cs="Arial"/>
          <w:sz w:val="20"/>
          <w:szCs w:val="20"/>
        </w:rPr>
      </w:r>
      <w:proofErr w:type="spellStart"/>
      <w:r w:rsidRPr="00A34135">
        <w:rPr>
          <w:rFonts w:ascii="Arial" w:hAnsi="Arial" w:cs="Arial"/>
          <w:sz w:val="20"/>
          <w:szCs w:val="20"/>
        </w:rPr>
      </w:r>
      <w:proofErr w:type="spellEnd"/>
      <w:r w:rsidRPr="00A34135">
        <w:rPr>
          <w:rFonts w:ascii="Arial" w:hAnsi="Arial" w:cs="Arial"/>
          <w:sz w:val="20"/>
          <w:szCs w:val="20"/>
        </w:rPr>
      </w:r>
      <w:proofErr w:type="spellStart"/>
      <w:r w:rsidRPr="00A34135">
        <w:rPr>
          <w:rFonts w:ascii="Arial" w:hAnsi="Arial" w:cs="Arial"/>
          <w:sz w:val="20"/>
          <w:szCs w:val="20"/>
        </w:rPr>
      </w:r>
      <w:proofErr w:type="spellEnd"/>
      <w:r w:rsidRPr="00A34135">
        <w:rPr>
          <w:rFonts w:ascii="Arial" w:hAnsi="Arial" w:cs="Arial"/>
          <w:sz w:val="20"/>
          <w:szCs w:val="20"/>
        </w:rPr>
      </w:r>
      <w:proofErr w:type="spellStart"/>
      <w:r w:rsidRPr="00A34135">
        <w:rPr>
          <w:rFonts w:ascii="Arial" w:hAnsi="Arial" w:cs="Arial"/>
          <w:sz w:val="20"/>
          <w:szCs w:val="20"/>
        </w:rPr>
      </w:r>
      <w:proofErr w:type="spellEnd"/>
      <w:r w:rsidRPr="00A34135">
        <w:rPr>
          <w:rFonts w:ascii="Arial" w:hAnsi="Arial" w:cs="Arial"/>
          <w:sz w:val="20"/>
          <w:szCs w:val="20"/>
        </w:rPr>
      </w:r>
      <w:proofErr w:type="spellStart"/>
      <w:r w:rsidRPr="00A34135">
        <w:rPr>
          <w:rFonts w:ascii="Arial" w:hAnsi="Arial" w:cs="Arial"/>
          <w:sz w:val="20"/>
          <w:szCs w:val="20"/>
        </w:rPr>
      </w:r>
      <w:proofErr w:type="spellEnd"/>
      <w:r w:rsidRPr="00A34135">
        <w:rPr>
          <w:rFonts w:ascii="Arial" w:hAnsi="Arial" w:cs="Arial"/>
          <w:sz w:val="20"/>
          <w:szCs w:val="20"/>
        </w:rPr>
      </w:r>
    </w:p>
    <w:p w14:paraId="7C4FA948" w14:textId="77777777" w:rsidR="00686EFE" w:rsidRPr="00667449" w:rsidRDefault="00686EFE" w:rsidP="00691C11">
      <w:pPr>
        <w:pStyle w:val="Cuerpodeltexto1"/>
        <w:shd w:val="clear" w:color="auto" w:fill="auto"/>
        <w:tabs>
          <w:tab w:val="left" w:pos="567"/>
        </w:tabs>
        <w:spacing w:after="0" w:line="240" w:lineRule="auto"/>
        <w:jc w:val="both"/>
        <w:rPr>
          <w:rStyle w:val="Cuerpodeltexto"/>
          <w:bCs/>
          <w:color w:val="000000"/>
          <w:sz w:val="20"/>
          <w:szCs w:val="20"/>
          <w:lang w:val="es-ES_tradnl" w:eastAsia="es-ES_tradnl"/>
        </w:rPr>
      </w:pPr>
    </w:p>
    <w:p w14:paraId="171E391A" w14:textId="7022724B" w:rsidR="00C722C9" w:rsidRPr="00667449" w:rsidRDefault="00C722C9" w:rsidP="0026029A">
      <w:pPr>
        <w:pStyle w:val="Cuerpodeltexto1"/>
        <w:numPr>
          <w:ilvl w:val="0"/>
          <w:numId w:val="7"/>
        </w:numPr>
        <w:shd w:val="clear" w:color="auto" w:fill="auto"/>
        <w:tabs>
          <w:tab w:val="left" w:pos="709"/>
        </w:tabs>
        <w:spacing w:after="0" w:line="240" w:lineRule="auto"/>
        <w:ind w:left="709" w:hanging="425"/>
        <w:jc w:val="both"/>
        <w:rPr>
          <w:rStyle w:val="Cuerpodeltexto"/>
          <w:b/>
          <w:bCs/>
          <w:i/>
          <w:color w:val="000000"/>
          <w:sz w:val="20"/>
          <w:szCs w:val="20"/>
          <w:lang w:eastAsia="es-ES_tradnl"/>
        </w:rPr>
      </w:pPr>
      <w:r w:rsidRPr="00667449">
        <w:rPr>
          <w:rStyle w:val="Cuerpodeltexto"/>
          <w:b/>
          <w:bCs/>
          <w:color w:val="000000"/>
          <w:sz w:val="20"/>
          <w:szCs w:val="20"/>
          <w:lang w:eastAsia="es-ES_tradnl"/>
        </w:rPr>
        <w:t>Se usaron datasets publicos con fines academicos, respetando licencias. No se emplearon imagenes privadas sin consentimiento. Resultados presentados de forma transparente. Sistema descrito como herramienta de apoyo, no sustituto de peritaje digital.</w:t>
      </w:r>
      <w:r w:rsidR="004671FD" w:rsidRPr="00667449">
        <w:rPr>
          <w:rStyle w:val="Cuerpodeltexto"/>
          <w:b/>
          <w:bCs/>
          <w:color w:val="000000"/>
          <w:sz w:val="20"/>
          <w:szCs w:val="20"/>
          <w:lang w:eastAsia="es-ES_tradnl"/>
        </w:rPr>
      </w:r>
      <w:proofErr w:type="spellStart"/>
      <w:r w:rsidR="004671FD" w:rsidRPr="00667449">
        <w:rPr>
          <w:rStyle w:val="Cuerpodeltexto"/>
          <w:b/>
          <w:bCs/>
          <w:color w:val="000000"/>
          <w:sz w:val="20"/>
          <w:szCs w:val="20"/>
          <w:lang w:eastAsia="es-ES_tradnl"/>
        </w:rPr>
      </w:r>
      <w:proofErr w:type="spellEnd"/>
      <w:r w:rsidR="004671FD" w:rsidRPr="00667449">
        <w:rPr>
          <w:rStyle w:val="Cuerpodeltexto"/>
          <w:b/>
          <w:bCs/>
          <w:color w:val="000000"/>
          <w:sz w:val="20"/>
          <w:szCs w:val="20"/>
          <w:lang w:eastAsia="es-ES_tradnl"/>
        </w:rPr>
      </w:r>
    </w:p>
    <w:p w14:paraId="7D815D5A" w14:textId="77777777" w:rsidR="00686EFE" w:rsidRPr="00667449" w:rsidRDefault="00686EFE" w:rsidP="00691C11">
      <w:pPr>
        <w:pStyle w:val="Cuerpodeltexto1"/>
        <w:shd w:val="clear" w:color="auto" w:fill="auto"/>
        <w:tabs>
          <w:tab w:val="left" w:pos="567"/>
        </w:tabs>
        <w:spacing w:after="0" w:line="240" w:lineRule="auto"/>
        <w:ind w:left="1080"/>
        <w:jc w:val="both"/>
        <w:rPr>
          <w:rStyle w:val="Cuerpodeltexto"/>
          <w:b/>
          <w:bCs/>
          <w:color w:val="000000"/>
          <w:sz w:val="20"/>
          <w:szCs w:val="20"/>
          <w:lang w:eastAsia="es-ES_tradnl"/>
        </w:rPr>
      </w:pPr>
    </w:p>
    <w:p w14:paraId="66E74DC3" w14:textId="0386B133" w:rsidR="00686EFE" w:rsidRPr="00667449" w:rsidRDefault="00837612" w:rsidP="00691C11">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roofErr w:type="spellStart"/>
      <w:r w:rsidRPr="00837612">
        <w:rPr>
          <w:rFonts w:ascii="Arial" w:hAnsi="Arial" w:cs="Arial"/>
          <w:sz w:val="20"/>
          <w:szCs w:val="20"/>
        </w:rPr>
        <w:t>Metricas en prueba: Accuracy 97.06%, Precision macro 0.97, Recall macro 0.97, F1-score macro 0.97, AUC-ROC 0.9966. Matriz de confusion analizada. Mapas Grad-CAM generados para visualizar regiones influyentes. Umbral satisfactorio: F1 y AUC &gt;= 0.85.</w:t>
      </w:r>
      <w:proofErr w:type="spellEnd"/>
      <w:r w:rsidRPr="00837612">
        <w:rPr>
          <w:rFonts w:ascii="Arial" w:hAnsi="Arial" w:cs="Arial"/>
          <w:sz w:val="20"/>
          <w:szCs w:val="20"/>
        </w:rPr>
      </w:r>
      <w:proofErr w:type="spellStart"/>
      <w:r w:rsidRPr="00837612">
        <w:rPr>
          <w:rFonts w:ascii="Arial" w:hAnsi="Arial" w:cs="Arial"/>
          <w:sz w:val="20"/>
          <w:szCs w:val="20"/>
        </w:rPr>
      </w:r>
      <w:proofErr w:type="spellEnd"/>
      <w:r w:rsidRPr="00837612">
        <w:rPr>
          <w:rFonts w:ascii="Arial" w:hAnsi="Arial" w:cs="Arial"/>
          <w:sz w:val="20"/>
          <w:szCs w:val="20"/>
        </w:rPr>
      </w:r>
    </w:p>
    <w:p w14:paraId="529F2CA6" w14:textId="77777777" w:rsidR="00686EFE" w:rsidRPr="00667449" w:rsidRDefault="00686EFE" w:rsidP="00691C11">
      <w:pPr>
        <w:pStyle w:val="Cuerpodeltexto1"/>
        <w:shd w:val="clear" w:color="auto" w:fill="auto"/>
        <w:tabs>
          <w:tab w:val="left" w:pos="567"/>
        </w:tabs>
        <w:spacing w:after="0" w:line="240" w:lineRule="auto"/>
        <w:ind w:left="1080"/>
        <w:jc w:val="both"/>
        <w:rPr>
          <w:rStyle w:val="Cuerpodeltexto"/>
          <w:bCs/>
          <w:color w:val="000000"/>
          <w:sz w:val="20"/>
          <w:szCs w:val="20"/>
          <w:lang w:val="es-ES_tradnl" w:eastAsia="es-ES_tradnl"/>
        </w:rPr>
      </w:pPr>
    </w:p>
    <w:p w14:paraId="3F80AAFB" w14:textId="47417C70" w:rsidR="00D372F4" w:rsidRPr="00667449" w:rsidRDefault="00686EFE" w:rsidP="001705ED">
      <w:pPr>
        <w:pStyle w:val="Cuerpodeltexto1"/>
        <w:numPr>
          <w:ilvl w:val="0"/>
          <w:numId w:val="7"/>
        </w:numPr>
        <w:shd w:val="clear" w:color="auto" w:fill="auto"/>
        <w:tabs>
          <w:tab w:val="left" w:pos="709"/>
        </w:tabs>
        <w:spacing w:after="0" w:line="240" w:lineRule="auto"/>
        <w:ind w:left="709" w:hanging="349"/>
        <w:jc w:val="both"/>
        <w:rPr>
          <w:rStyle w:val="Cuerpodeltexto"/>
          <w:b/>
          <w:bCs/>
          <w:color w:val="000000"/>
          <w:sz w:val="20"/>
          <w:szCs w:val="20"/>
          <w:lang w:eastAsia="es-ES_tradnl"/>
        </w:rPr>
      </w:pPr>
      <w:r w:rsidRPr="00667449">
        <w:rPr>
          <w:rStyle w:val="Cuerpodeltexto"/>
          <w:b/>
          <w:bCs/>
          <w:color w:val="000000"/>
          <w:sz w:val="20"/>
          <w:szCs w:val="20"/>
          <w:lang w:eastAsia="es-ES_tradnl"/>
        </w:rPr>
        <w:t>J</w:t>
      </w:r>
      <w:r w:rsidR="00D372F4" w:rsidRPr="00667449">
        <w:rPr>
          <w:rStyle w:val="Cuerpodeltexto"/>
          <w:b/>
          <w:bCs/>
          <w:color w:val="000000"/>
          <w:sz w:val="20"/>
          <w:szCs w:val="20"/>
          <w:lang w:eastAsia="es-ES_tradnl"/>
        </w:rPr>
        <w:t>ustificación del proyecto</w:t>
      </w:r>
    </w:p>
    <w:p w14:paraId="462C2E62" w14:textId="77777777" w:rsidR="00E6123E" w:rsidRPr="00667449" w:rsidRDefault="00E6123E" w:rsidP="00691C11">
      <w:pPr>
        <w:pStyle w:val="Cuerpodeltexto1"/>
        <w:shd w:val="clear" w:color="auto" w:fill="auto"/>
        <w:tabs>
          <w:tab w:val="left" w:pos="567"/>
        </w:tabs>
        <w:spacing w:after="0" w:line="240" w:lineRule="auto"/>
        <w:ind w:left="1080"/>
        <w:jc w:val="both"/>
        <w:rPr>
          <w:rStyle w:val="Cuerpodeltexto"/>
          <w:b/>
          <w:bCs/>
          <w:color w:val="000000"/>
          <w:sz w:val="20"/>
          <w:szCs w:val="20"/>
          <w:lang w:eastAsia="es-ES_tradnl"/>
        </w:rPr>
      </w:pPr>
    </w:p>
    <w:p w14:paraId="7F0FD532" w14:textId="78426B85" w:rsidR="006F3551" w:rsidRDefault="006F3551" w:rsidP="000E4975">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0E4298E7" w14:textId="77777777" w:rsidR="00837612" w:rsidRPr="00837612" w:rsidRDefault="00837612" w:rsidP="00837612">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r w:rsidRPr="00837612">
        <w:rPr>
          <w:rFonts w:ascii="Arial" w:hAnsi="Arial" w:cs="Arial"/>
          <w:b/>
          <w:bCs/>
          <w:sz w:val="20"/>
          <w:szCs w:val="20"/>
          <w:lang w:val="es-PE"/>
        </w:rPr>
        <w:t>Justificación teórica</w:t>
      </w:r>
    </w:p>
    <w:p w14:paraId="2BF093A9" w14:textId="77777777" w:rsidR="00837612" w:rsidRPr="00837612" w:rsidRDefault="00837612" w:rsidP="00837612">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837612">
        <w:rPr>
          <w:rFonts w:ascii="Arial" w:hAnsi="Arial" w:cs="Arial"/>
          <w:sz w:val="20"/>
          <w:szCs w:val="20"/>
          <w:lang w:val="es-PE"/>
        </w:rPr>
        <w:t xml:space="preserve">La investigación se justifica teóricamente por la necesidad de ampliar el conocimiento relacionado con la detección automática de </w:t>
      </w:r>
      <w:proofErr w:type="spellStart"/>
      <w:r w:rsidRPr="00837612">
        <w:rPr>
          <w:rFonts w:ascii="Arial" w:hAnsi="Arial" w:cs="Arial"/>
          <w:sz w:val="20"/>
          <w:szCs w:val="20"/>
          <w:lang w:val="es-PE"/>
        </w:rPr>
        <w:t>deepfakes</w:t>
      </w:r>
      <w:proofErr w:type="spellEnd"/>
      <w:r w:rsidRPr="00837612">
        <w:rPr>
          <w:rFonts w:ascii="Arial" w:hAnsi="Arial" w:cs="Arial"/>
          <w:sz w:val="20"/>
          <w:szCs w:val="20"/>
          <w:lang w:val="es-PE"/>
        </w:rPr>
        <w:t xml:space="preserve"> en imágenes faciales mediante técnicas de aprendizaje profundo e inteligencia artificial explicable. Los </w:t>
      </w:r>
      <w:proofErr w:type="spellStart"/>
      <w:r w:rsidRPr="00837612">
        <w:rPr>
          <w:rFonts w:ascii="Arial" w:hAnsi="Arial" w:cs="Arial"/>
          <w:sz w:val="20"/>
          <w:szCs w:val="20"/>
          <w:lang w:val="es-PE"/>
        </w:rPr>
        <w:t>deepfakes</w:t>
      </w:r>
      <w:proofErr w:type="spellEnd"/>
      <w:r w:rsidRPr="00837612">
        <w:rPr>
          <w:rFonts w:ascii="Arial" w:hAnsi="Arial" w:cs="Arial"/>
          <w:sz w:val="20"/>
          <w:szCs w:val="20"/>
          <w:lang w:val="es-PE"/>
        </w:rPr>
        <w:t xml:space="preserve"> son contenidos digitales generados o manipulados mediante algoritmos de inteligencia artificial que pueden modificar identidades, expresiones o características faciales con un alto grado de realismo. Su desarrollo representa un desafío para la autenticidad de los contenidos digitales, debido a que las técnicas actuales de generación producen imágenes cada vez más difíciles de diferenciar de las auténticas. Tolosana et al. (2020) sostienen que la manipulación facial comprende la síntesis completa de rostros, el intercambio de identidad, la modificación de atributos y la recreación de expresiones, categorías que requieren diferentes estrategias de detección.</w:t>
      </w:r>
    </w:p>
    <w:p w14:paraId="475D87A5" w14:textId="77777777" w:rsidR="00837612" w:rsidRPr="00837612" w:rsidRDefault="00837612" w:rsidP="00837612">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837612">
        <w:rPr>
          <w:rFonts w:ascii="Arial" w:hAnsi="Arial" w:cs="Arial"/>
          <w:sz w:val="20"/>
          <w:szCs w:val="20"/>
          <w:lang w:val="es-PE"/>
        </w:rPr>
        <w:t xml:space="preserve">La necesidad de investigar este problema también se relaciona con sus consecuencias sociales e institucionales. Los </w:t>
      </w:r>
      <w:proofErr w:type="spellStart"/>
      <w:r w:rsidRPr="00837612">
        <w:rPr>
          <w:rFonts w:ascii="Arial" w:hAnsi="Arial" w:cs="Arial"/>
          <w:sz w:val="20"/>
          <w:szCs w:val="20"/>
          <w:lang w:val="es-PE"/>
        </w:rPr>
        <w:t>deepfakes</w:t>
      </w:r>
      <w:proofErr w:type="spellEnd"/>
      <w:r w:rsidRPr="00837612">
        <w:rPr>
          <w:rFonts w:ascii="Arial" w:hAnsi="Arial" w:cs="Arial"/>
          <w:sz w:val="20"/>
          <w:szCs w:val="20"/>
          <w:lang w:val="es-PE"/>
        </w:rPr>
        <w:t xml:space="preserve"> pueden utilizarse para difundir desinformación, realizar suplantaciones de identidad, afectar la reputación de las personas y reducir la confianza en las evidencias audiovisuales. El Foro Económico Mundial (2024) identificó la información errónea y la desinformación como uno de los principales riesgos globales de corto plazo, destacando la influencia que pueden tener las tecnologías generativas en la producción y difusión de contenido engañoso. Asimismo, Abbas y </w:t>
      </w:r>
      <w:proofErr w:type="spellStart"/>
      <w:r w:rsidRPr="00837612">
        <w:rPr>
          <w:rFonts w:ascii="Arial" w:hAnsi="Arial" w:cs="Arial"/>
          <w:sz w:val="20"/>
          <w:szCs w:val="20"/>
          <w:lang w:val="es-PE"/>
        </w:rPr>
        <w:t>Taeihagh</w:t>
      </w:r>
      <w:proofErr w:type="spellEnd"/>
      <w:r w:rsidRPr="00837612">
        <w:rPr>
          <w:rFonts w:ascii="Arial" w:hAnsi="Arial" w:cs="Arial"/>
          <w:sz w:val="20"/>
          <w:szCs w:val="20"/>
          <w:lang w:val="es-PE"/>
        </w:rPr>
        <w:t xml:space="preserve"> (2024) señalan que la expansión de los </w:t>
      </w:r>
      <w:proofErr w:type="spellStart"/>
      <w:r w:rsidRPr="00837612">
        <w:rPr>
          <w:rFonts w:ascii="Arial" w:hAnsi="Arial" w:cs="Arial"/>
          <w:sz w:val="20"/>
          <w:szCs w:val="20"/>
          <w:lang w:val="es-PE"/>
        </w:rPr>
        <w:t>deepfakes</w:t>
      </w:r>
      <w:proofErr w:type="spellEnd"/>
      <w:r w:rsidRPr="00837612">
        <w:rPr>
          <w:rFonts w:ascii="Arial" w:hAnsi="Arial" w:cs="Arial"/>
          <w:sz w:val="20"/>
          <w:szCs w:val="20"/>
          <w:lang w:val="es-PE"/>
        </w:rPr>
        <w:t xml:space="preserve"> exige desarrollar sistemas automáticos que contribuyan a verificar la confiabilidad de imágenes, audios y videos difundidos en medios digitales.</w:t>
      </w:r>
    </w:p>
    <w:p w14:paraId="6A29A931" w14:textId="77777777" w:rsidR="00837612" w:rsidRPr="00837612" w:rsidRDefault="00837612" w:rsidP="00837612">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837612">
        <w:rPr>
          <w:rFonts w:ascii="Arial" w:hAnsi="Arial" w:cs="Arial"/>
          <w:sz w:val="20"/>
          <w:szCs w:val="20"/>
          <w:lang w:val="es-PE"/>
        </w:rPr>
        <w:t xml:space="preserve">La investigación se sustentará en las redes neuronales convolucionales, debido a su capacidad para aprender automáticamente patrones espaciales, texturas, bordes y artefactos presentes en las imágenes. Se utilizará específicamente DenseNet-121, arquitectura caracterizada por conectar </w:t>
      </w:r>
      <w:r w:rsidRPr="00837612">
        <w:rPr>
          <w:rFonts w:ascii="Arial" w:hAnsi="Arial" w:cs="Arial"/>
          <w:sz w:val="20"/>
          <w:szCs w:val="20"/>
          <w:lang w:val="es-PE"/>
        </w:rPr>
        <w:lastRenderedPageBreak/>
        <w:t>cada capa con las capas posteriores, favorecer la reutilización de características, mejorar el flujo del gradiente y reducir el número de parámetros. Estas propiedades permiten entrenar modelos profundos con una utilización eficiente de los recursos computacionales disponibles (Huang et al., 2017).</w:t>
      </w:r>
    </w:p>
    <w:p w14:paraId="5B4CBE5A" w14:textId="77777777" w:rsidR="00837612" w:rsidRPr="00837612" w:rsidRDefault="00837612" w:rsidP="00837612">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837612">
        <w:rPr>
          <w:rFonts w:ascii="Arial" w:hAnsi="Arial" w:cs="Arial"/>
          <w:sz w:val="20"/>
          <w:szCs w:val="20"/>
          <w:lang w:val="es-PE"/>
        </w:rPr>
        <w:t xml:space="preserve">También se aplicará transfer </w:t>
      </w:r>
      <w:proofErr w:type="spellStart"/>
      <w:r w:rsidRPr="00837612">
        <w:rPr>
          <w:rFonts w:ascii="Arial" w:hAnsi="Arial" w:cs="Arial"/>
          <w:sz w:val="20"/>
          <w:szCs w:val="20"/>
          <w:lang w:val="es-PE"/>
        </w:rPr>
        <w:t>learning</w:t>
      </w:r>
      <w:proofErr w:type="spellEnd"/>
      <w:r w:rsidRPr="00837612">
        <w:rPr>
          <w:rFonts w:ascii="Arial" w:hAnsi="Arial" w:cs="Arial"/>
          <w:sz w:val="20"/>
          <w:szCs w:val="20"/>
          <w:lang w:val="es-PE"/>
        </w:rPr>
        <w:t xml:space="preserve">, técnica mediante la cual se reutilizarán los conocimientos adquiridos por DenseNet-121 durante su entrenamiento previo en </w:t>
      </w:r>
      <w:proofErr w:type="spellStart"/>
      <w:r w:rsidRPr="00837612">
        <w:rPr>
          <w:rFonts w:ascii="Arial" w:hAnsi="Arial" w:cs="Arial"/>
          <w:sz w:val="20"/>
          <w:szCs w:val="20"/>
          <w:lang w:val="es-PE"/>
        </w:rPr>
        <w:t>ImageNet</w:t>
      </w:r>
      <w:proofErr w:type="spellEnd"/>
      <w:r w:rsidRPr="00837612">
        <w:rPr>
          <w:rFonts w:ascii="Arial" w:hAnsi="Arial" w:cs="Arial"/>
          <w:sz w:val="20"/>
          <w:szCs w:val="20"/>
          <w:lang w:val="es-PE"/>
        </w:rPr>
        <w:t>. Este procedimiento permitirá aprovechar características visuales generales y adaptarlas a la clasificación de imágenes reales y manipuladas. Pan y Yang (2010) explican que la transferencia de conocimiento entre dominios relacionados puede reducir la necesidad de grandes cantidades de datos etiquetados y mejorar el aprendizaje en una nueva tarea. De esta manera, la investigación contribuirá a analizar la efectividad de DenseNet-121 para identificar patrones vinculados con la generación o alteración artificial de rostros.</w:t>
      </w:r>
    </w:p>
    <w:p w14:paraId="2A2F5EB5" w14:textId="77777777" w:rsidR="00837612" w:rsidRPr="00837612" w:rsidRDefault="00837612" w:rsidP="00837612">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837612">
        <w:rPr>
          <w:rFonts w:ascii="Arial" w:hAnsi="Arial" w:cs="Arial"/>
          <w:sz w:val="20"/>
          <w:szCs w:val="20"/>
          <w:lang w:val="es-PE"/>
        </w:rPr>
        <w:t>El procedimiento se ejecuto en Kaggle con GPU Tesla T4 (14.6 GB VRAM). Etapas: (1) Descarga del dataset '140k Real and Fake Faces', organizacion en carpetas por clase y conjunto. (2) Preprocesamiento: redimensionamiento a 224x224, normalizacion con media/desviacion de ImageNet, aumento de datos (rotaciones +/-15 grados, volteo horizontal). (3) Arquitectura: DenseNet-121 preentrenada en ImageNet, clasificador reemplazado por FC 1024-&gt;512 ReLU + dropout 0.3 + FC 512-&gt;2. Total: 7,479,682 parametros, 1,011,778 entrenables (13.5%). (4) Entrenamiento: optimizador Adam, tasa 1e-4 (clasificador) y 1e-5 (fine-tuning), CrossEntropyLoss, ReduceLROnPlateau, 14 epocas, early stopping con paciencia 7. (5) Evaluacion: 97.06% accuracy, 0.9966 AUC, F1 macro 0.97 en 20,000 imagenes de prueba. (6) Implementacion: app web Streamlit con clasificacion, mapas Grad-CAM, explicaciones textuales y pruebas de robustez.</w:t>
      </w:r>
    </w:p>
    <w:p w14:paraId="765121B0" w14:textId="77777777" w:rsidR="00837612" w:rsidRPr="00837612" w:rsidRDefault="00837612" w:rsidP="00837612">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r w:rsidRPr="00837612">
        <w:rPr>
          <w:rFonts w:ascii="Arial" w:hAnsi="Arial" w:cs="Arial"/>
          <w:b/>
          <w:bCs/>
          <w:sz w:val="20"/>
          <w:szCs w:val="20"/>
          <w:lang w:val="es-PE"/>
        </w:rPr>
        <w:t>Justificación práctica</w:t>
      </w:r>
    </w:p>
    <w:p w14:paraId="21865846" w14:textId="77777777" w:rsidR="00837612" w:rsidRPr="00837612" w:rsidRDefault="00837612" w:rsidP="00837612">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837612">
        <w:rPr>
          <w:rFonts w:ascii="Arial" w:hAnsi="Arial" w:cs="Arial"/>
          <w:sz w:val="20"/>
          <w:szCs w:val="20"/>
          <w:lang w:val="es-PE"/>
        </w:rPr>
        <w:t xml:space="preserve">La investigación se justifica en el aspecto práctico porque permitirá desarrollar un prototipo capaz de recibir una imagen, procesarla, clasificarla como real o </w:t>
      </w:r>
      <w:proofErr w:type="spellStart"/>
      <w:r w:rsidRPr="00837612">
        <w:rPr>
          <w:rFonts w:ascii="Arial" w:hAnsi="Arial" w:cs="Arial"/>
          <w:sz w:val="20"/>
          <w:szCs w:val="20"/>
          <w:lang w:val="es-PE"/>
        </w:rPr>
        <w:t>deepfake</w:t>
      </w:r>
      <w:proofErr w:type="spellEnd"/>
      <w:r w:rsidRPr="00837612">
        <w:rPr>
          <w:rFonts w:ascii="Arial" w:hAnsi="Arial" w:cs="Arial"/>
          <w:sz w:val="20"/>
          <w:szCs w:val="20"/>
          <w:lang w:val="es-PE"/>
        </w:rPr>
        <w:t xml:space="preserve"> y mostrar las regiones que influyeron en la decisión. Esta herramienta podrá servir como apoyo inicial para estudiantes, docentes, comunicadores, instituciones y usuarios que necesiten evaluar contenido visual sospechoso. No sustituirá un peritaje forense especializado, pero proporcionará evidencia computacional que contribuirá a realizar una verificación preliminar.</w:t>
      </w:r>
    </w:p>
    <w:p w14:paraId="39F5284F" w14:textId="77777777" w:rsidR="00837612" w:rsidRPr="00837612" w:rsidRDefault="00837612" w:rsidP="00837612">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837612">
        <w:rPr>
          <w:rFonts w:ascii="Arial" w:hAnsi="Arial" w:cs="Arial"/>
          <w:sz w:val="20"/>
          <w:szCs w:val="20"/>
          <w:lang w:val="es-PE"/>
        </w:rPr>
        <w:t xml:space="preserve">La implementación de una interfaz web mediante </w:t>
      </w:r>
      <w:proofErr w:type="spellStart"/>
      <w:r w:rsidRPr="00837612">
        <w:rPr>
          <w:rFonts w:ascii="Arial" w:hAnsi="Arial" w:cs="Arial"/>
          <w:sz w:val="20"/>
          <w:szCs w:val="20"/>
          <w:lang w:val="es-PE"/>
        </w:rPr>
        <w:t>Streamlit</w:t>
      </w:r>
      <w:proofErr w:type="spellEnd"/>
      <w:r w:rsidRPr="00837612">
        <w:rPr>
          <w:rFonts w:ascii="Arial" w:hAnsi="Arial" w:cs="Arial"/>
          <w:sz w:val="20"/>
          <w:szCs w:val="20"/>
          <w:lang w:val="es-PE"/>
        </w:rPr>
        <w:t xml:space="preserve"> facilitará la interacción con el modelo sin exigir que el usuario posea conocimientos avanzados de programación. Además, la utilización de Python, </w:t>
      </w:r>
      <w:proofErr w:type="spellStart"/>
      <w:r w:rsidRPr="00837612">
        <w:rPr>
          <w:rFonts w:ascii="Arial" w:hAnsi="Arial" w:cs="Arial"/>
          <w:sz w:val="20"/>
          <w:szCs w:val="20"/>
          <w:lang w:val="es-PE"/>
        </w:rPr>
        <w:t>PyTorch</w:t>
      </w:r>
      <w:proofErr w:type="spellEnd"/>
      <w:r w:rsidRPr="00837612">
        <w:rPr>
          <w:rFonts w:ascii="Arial" w:hAnsi="Arial" w:cs="Arial"/>
          <w:sz w:val="20"/>
          <w:szCs w:val="20"/>
          <w:lang w:val="es-PE"/>
        </w:rPr>
        <w:t xml:space="preserve">, </w:t>
      </w:r>
      <w:proofErr w:type="spellStart"/>
      <w:r w:rsidRPr="00837612">
        <w:rPr>
          <w:rFonts w:ascii="Arial" w:hAnsi="Arial" w:cs="Arial"/>
          <w:sz w:val="20"/>
          <w:szCs w:val="20"/>
          <w:lang w:val="es-PE"/>
        </w:rPr>
        <w:t>OpenCV</w:t>
      </w:r>
      <w:proofErr w:type="spellEnd"/>
      <w:r w:rsidRPr="00837612">
        <w:rPr>
          <w:rFonts w:ascii="Arial" w:hAnsi="Arial" w:cs="Arial"/>
          <w:sz w:val="20"/>
          <w:szCs w:val="20"/>
          <w:lang w:val="es-PE"/>
        </w:rPr>
        <w:t xml:space="preserve"> y herramientas de código abierto favorecerá la reproducibilidad y disminuirá los costos de desarrollo. El modelo podrá contribuir a fortalecer la alfabetización digital, la prevención de la desinformación y la seguridad de la información.</w:t>
      </w:r>
    </w:p>
    <w:p w14:paraId="0D181EFE" w14:textId="77777777" w:rsidR="00837612" w:rsidRPr="00837612" w:rsidRDefault="00837612" w:rsidP="00837612">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837612">
        <w:rPr>
          <w:rFonts w:ascii="Arial" w:hAnsi="Arial" w:cs="Arial"/>
          <w:sz w:val="20"/>
          <w:szCs w:val="20"/>
          <w:lang w:val="es-PE"/>
        </w:rPr>
        <w:t xml:space="preserve">La utilidad práctica también dependerá de la capacidad del detector para responder ante imágenes diferentes de las utilizadas durante su entrenamiento. </w:t>
      </w:r>
      <w:proofErr w:type="spellStart"/>
      <w:r w:rsidRPr="00837612">
        <w:rPr>
          <w:rFonts w:ascii="Arial" w:hAnsi="Arial" w:cs="Arial"/>
          <w:sz w:val="20"/>
          <w:szCs w:val="20"/>
          <w:lang w:val="es-PE"/>
        </w:rPr>
        <w:t>FaceForensics</w:t>
      </w:r>
      <w:proofErr w:type="spellEnd"/>
      <w:r w:rsidRPr="00837612">
        <w:rPr>
          <w:rFonts w:ascii="Arial" w:hAnsi="Arial" w:cs="Arial"/>
          <w:sz w:val="20"/>
          <w:szCs w:val="20"/>
          <w:lang w:val="es-PE"/>
        </w:rPr>
        <w:t xml:space="preserve">++ y </w:t>
      </w:r>
      <w:proofErr w:type="spellStart"/>
      <w:r w:rsidRPr="00837612">
        <w:rPr>
          <w:rFonts w:ascii="Arial" w:hAnsi="Arial" w:cs="Arial"/>
          <w:sz w:val="20"/>
          <w:szCs w:val="20"/>
          <w:lang w:val="es-PE"/>
        </w:rPr>
        <w:t>Celeb</w:t>
      </w:r>
      <w:proofErr w:type="spellEnd"/>
      <w:r w:rsidRPr="00837612">
        <w:rPr>
          <w:rFonts w:ascii="Arial" w:hAnsi="Arial" w:cs="Arial"/>
          <w:sz w:val="20"/>
          <w:szCs w:val="20"/>
          <w:lang w:val="es-PE"/>
        </w:rPr>
        <w:t xml:space="preserve">-DF demostraron la importancia de contar con </w:t>
      </w:r>
      <w:proofErr w:type="spellStart"/>
      <w:r w:rsidRPr="00837612">
        <w:rPr>
          <w:rFonts w:ascii="Arial" w:hAnsi="Arial" w:cs="Arial"/>
          <w:sz w:val="20"/>
          <w:szCs w:val="20"/>
          <w:lang w:val="es-PE"/>
        </w:rPr>
        <w:t>datasets</w:t>
      </w:r>
      <w:proofErr w:type="spellEnd"/>
      <w:r w:rsidRPr="00837612">
        <w:rPr>
          <w:rFonts w:ascii="Arial" w:hAnsi="Arial" w:cs="Arial"/>
          <w:sz w:val="20"/>
          <w:szCs w:val="20"/>
          <w:lang w:val="es-PE"/>
        </w:rPr>
        <w:t xml:space="preserve"> amplios, diversos y visualmente desafiantes para evaluar detectores de manipulaciones faciales (Rössler et al., 2019; Li et al., 2020). Sin embargo, las revisiones recientes advierten que los modelos pueden obtener resultados elevados dentro de un </w:t>
      </w:r>
      <w:proofErr w:type="spellStart"/>
      <w:r w:rsidRPr="00837612">
        <w:rPr>
          <w:rFonts w:ascii="Arial" w:hAnsi="Arial" w:cs="Arial"/>
          <w:sz w:val="20"/>
          <w:szCs w:val="20"/>
          <w:lang w:val="es-PE"/>
        </w:rPr>
        <w:t>dataset</w:t>
      </w:r>
      <w:proofErr w:type="spellEnd"/>
      <w:r w:rsidRPr="00837612">
        <w:rPr>
          <w:rFonts w:ascii="Arial" w:hAnsi="Arial" w:cs="Arial"/>
          <w:sz w:val="20"/>
          <w:szCs w:val="20"/>
          <w:lang w:val="es-PE"/>
        </w:rPr>
        <w:t xml:space="preserve"> y disminuir su rendimiento ante nuevas técnicas de generación, compresión o cambios de distribución (Heidari et al., 2024). Por ello, el proyecto considerará imágenes no vistas, variaciones de calidad y pruebas de generalización.</w:t>
      </w:r>
    </w:p>
    <w:p w14:paraId="7169A3E7" w14:textId="77777777" w:rsidR="00837612" w:rsidRPr="00837612" w:rsidRDefault="00837612" w:rsidP="00837612">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r w:rsidRPr="00837612">
        <w:rPr>
          <w:rFonts w:ascii="Arial" w:hAnsi="Arial" w:cs="Arial"/>
          <w:b/>
          <w:bCs/>
          <w:sz w:val="20"/>
          <w:szCs w:val="20"/>
          <w:lang w:val="es-PE"/>
        </w:rPr>
        <w:t>Justificación metodológica</w:t>
      </w:r>
    </w:p>
    <w:p w14:paraId="7CC1C682" w14:textId="77777777" w:rsidR="00837612" w:rsidRPr="00837612" w:rsidRDefault="00837612" w:rsidP="00837612">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837612">
        <w:rPr>
          <w:rFonts w:ascii="Arial" w:hAnsi="Arial" w:cs="Arial"/>
          <w:sz w:val="20"/>
          <w:szCs w:val="20"/>
          <w:lang w:val="es-PE"/>
        </w:rPr>
        <w:t xml:space="preserve">Metodológicamente, la investigación propondrá un procedimiento experimental reproducible para entrenar, evaluar y explicar un detector de </w:t>
      </w:r>
      <w:proofErr w:type="spellStart"/>
      <w:r w:rsidRPr="00837612">
        <w:rPr>
          <w:rFonts w:ascii="Arial" w:hAnsi="Arial" w:cs="Arial"/>
          <w:sz w:val="20"/>
          <w:szCs w:val="20"/>
          <w:lang w:val="es-PE"/>
        </w:rPr>
        <w:t>deepfakes</w:t>
      </w:r>
      <w:proofErr w:type="spellEnd"/>
      <w:r w:rsidRPr="00837612">
        <w:rPr>
          <w:rFonts w:ascii="Arial" w:hAnsi="Arial" w:cs="Arial"/>
          <w:sz w:val="20"/>
          <w:szCs w:val="20"/>
          <w:lang w:val="es-PE"/>
        </w:rPr>
        <w:t>. El conjunto de datos será revisado para identificar imágenes dañadas, duplicadas, desbalanceadas o de baja calidad. Posteriormente, se realizará la detección y recorte de rostros, redimensionamiento, normalización y aumento de datos, aplicando este último únicamente al conjunto de entrenamiento.</w:t>
      </w:r>
    </w:p>
    <w:p w14:paraId="30E95127" w14:textId="77777777" w:rsidR="00837612" w:rsidRPr="00837612" w:rsidRDefault="00837612" w:rsidP="00837612">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837612">
        <w:rPr>
          <w:rFonts w:ascii="Arial" w:hAnsi="Arial" w:cs="Arial"/>
          <w:sz w:val="20"/>
          <w:szCs w:val="20"/>
          <w:lang w:val="es-PE"/>
        </w:rPr>
        <w:t xml:space="preserve">Los datos serán divididos en conjuntos independientes de entrenamiento, validación y prueba para reducir el riesgo de sobreajuste y fuga de información. El rendimiento se medirá mediante </w:t>
      </w:r>
      <w:proofErr w:type="spellStart"/>
      <w:r w:rsidRPr="00837612">
        <w:rPr>
          <w:rFonts w:ascii="Arial" w:hAnsi="Arial" w:cs="Arial"/>
          <w:sz w:val="20"/>
          <w:szCs w:val="20"/>
          <w:lang w:val="es-PE"/>
        </w:rPr>
        <w:t>accuracy</w:t>
      </w:r>
      <w:proofErr w:type="spellEnd"/>
      <w:r w:rsidRPr="00837612">
        <w:rPr>
          <w:rFonts w:ascii="Arial" w:hAnsi="Arial" w:cs="Arial"/>
          <w:sz w:val="20"/>
          <w:szCs w:val="20"/>
          <w:lang w:val="es-PE"/>
        </w:rPr>
        <w:t xml:space="preserve">, </w:t>
      </w:r>
      <w:proofErr w:type="spellStart"/>
      <w:r w:rsidRPr="00837612">
        <w:rPr>
          <w:rFonts w:ascii="Arial" w:hAnsi="Arial" w:cs="Arial"/>
          <w:sz w:val="20"/>
          <w:szCs w:val="20"/>
          <w:lang w:val="es-PE"/>
        </w:rPr>
        <w:t>precision</w:t>
      </w:r>
      <w:proofErr w:type="spellEnd"/>
      <w:r w:rsidRPr="00837612">
        <w:rPr>
          <w:rFonts w:ascii="Arial" w:hAnsi="Arial" w:cs="Arial"/>
          <w:sz w:val="20"/>
          <w:szCs w:val="20"/>
          <w:lang w:val="es-PE"/>
        </w:rPr>
        <w:t xml:space="preserve">, </w:t>
      </w:r>
      <w:proofErr w:type="spellStart"/>
      <w:r w:rsidRPr="00837612">
        <w:rPr>
          <w:rFonts w:ascii="Arial" w:hAnsi="Arial" w:cs="Arial"/>
          <w:sz w:val="20"/>
          <w:szCs w:val="20"/>
          <w:lang w:val="es-PE"/>
        </w:rPr>
        <w:t>recall</w:t>
      </w:r>
      <w:proofErr w:type="spellEnd"/>
      <w:r w:rsidRPr="00837612">
        <w:rPr>
          <w:rFonts w:ascii="Arial" w:hAnsi="Arial" w:cs="Arial"/>
          <w:sz w:val="20"/>
          <w:szCs w:val="20"/>
          <w:lang w:val="es-PE"/>
        </w:rPr>
        <w:t>, especificidad, F1-score, AUC-ROC, matriz de confusión y tiempo de inferencia. Esta evaluación multidimensional será necesaria porque una sola métrica no permite representar adecuadamente los falsos positivos y falsos negativos del clasificador.</w:t>
      </w:r>
    </w:p>
    <w:p w14:paraId="01DB1C9D" w14:textId="77777777" w:rsidR="00837612" w:rsidRPr="00837612" w:rsidRDefault="00837612" w:rsidP="00837612">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837612">
        <w:rPr>
          <w:rFonts w:ascii="Arial" w:hAnsi="Arial" w:cs="Arial"/>
          <w:sz w:val="20"/>
          <w:szCs w:val="20"/>
          <w:lang w:val="es-PE"/>
        </w:rPr>
        <w:t xml:space="preserve">Finalmente, Grad-CAM no será utilizado únicamente para producir visualizaciones atractivas, sino para examinar si el modelo concentra su atención en regiones faciales relacionadas con posibles manipulaciones. </w:t>
      </w:r>
      <w:proofErr w:type="spellStart"/>
      <w:r w:rsidRPr="00837612">
        <w:rPr>
          <w:rFonts w:ascii="Arial" w:hAnsi="Arial" w:cs="Arial"/>
          <w:sz w:val="20"/>
          <w:szCs w:val="20"/>
          <w:lang w:val="es-PE"/>
        </w:rPr>
        <w:t>Tsigos</w:t>
      </w:r>
      <w:proofErr w:type="spellEnd"/>
      <w:r w:rsidRPr="00837612">
        <w:rPr>
          <w:rFonts w:ascii="Arial" w:hAnsi="Arial" w:cs="Arial"/>
          <w:sz w:val="20"/>
          <w:szCs w:val="20"/>
          <w:lang w:val="es-PE"/>
        </w:rPr>
        <w:t xml:space="preserve"> et al. (2024) advierten que las explicaciones de los detectores deben evaluarse cuantitativa y cualitativamente, pues la simple generación de mapas de calor no garantiza que estos representen correctamente el razonamiento del modelo. El procedimiento también seguirá principios de confiabilidad, transparencia, </w:t>
      </w:r>
      <w:proofErr w:type="spellStart"/>
      <w:r w:rsidRPr="00837612">
        <w:rPr>
          <w:rFonts w:ascii="Arial" w:hAnsi="Arial" w:cs="Arial"/>
          <w:sz w:val="20"/>
          <w:szCs w:val="20"/>
          <w:lang w:val="es-PE"/>
        </w:rPr>
        <w:t>explicabilidad</w:t>
      </w:r>
      <w:proofErr w:type="spellEnd"/>
      <w:r w:rsidRPr="00837612">
        <w:rPr>
          <w:rFonts w:ascii="Arial" w:hAnsi="Arial" w:cs="Arial"/>
          <w:sz w:val="20"/>
          <w:szCs w:val="20"/>
          <w:lang w:val="es-PE"/>
        </w:rPr>
        <w:t xml:space="preserve"> y gestión de riesgos planteados por el marco de inteligencia artificial del NIST (2023). Por consiguiente, la investigación aportará una metodología integrada que combinará clasificación, evaluación predictiva, análisis de robustez y </w:t>
      </w:r>
      <w:proofErr w:type="spellStart"/>
      <w:r w:rsidRPr="00837612">
        <w:rPr>
          <w:rFonts w:ascii="Arial" w:hAnsi="Arial" w:cs="Arial"/>
          <w:sz w:val="20"/>
          <w:szCs w:val="20"/>
          <w:lang w:val="es-PE"/>
        </w:rPr>
        <w:t>explicabilidad</w:t>
      </w:r>
      <w:proofErr w:type="spellEnd"/>
      <w:r w:rsidRPr="00837612">
        <w:rPr>
          <w:rFonts w:ascii="Arial" w:hAnsi="Arial" w:cs="Arial"/>
          <w:sz w:val="20"/>
          <w:szCs w:val="20"/>
          <w:lang w:val="es-PE"/>
        </w:rPr>
        <w:t xml:space="preserve"> visual.</w:t>
      </w:r>
    </w:p>
    <w:p w14:paraId="5E1E101F" w14:textId="3BDC5200" w:rsidR="006F3551" w:rsidRDefault="006F3551" w:rsidP="00D677A3">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1312041D" w14:textId="77777777" w:rsidR="00E6123E" w:rsidRDefault="00E6123E" w:rsidP="00691C11">
      <w:pPr>
        <w:pStyle w:val="Cuerpodeltexto1"/>
        <w:shd w:val="clear" w:color="auto" w:fill="auto"/>
        <w:tabs>
          <w:tab w:val="left" w:pos="567"/>
        </w:tabs>
        <w:spacing w:after="0" w:line="240" w:lineRule="auto"/>
        <w:ind w:left="1080"/>
        <w:jc w:val="both"/>
        <w:rPr>
          <w:rStyle w:val="Cuerpodeltexto"/>
          <w:bCs/>
          <w:color w:val="000000"/>
          <w:sz w:val="20"/>
          <w:szCs w:val="20"/>
          <w:lang w:val="es-ES_tradnl" w:eastAsia="es-ES_tradnl"/>
        </w:rPr>
      </w:pPr>
    </w:p>
    <w:p w14:paraId="5E98B638" w14:textId="77777777" w:rsidR="009C74E9" w:rsidRDefault="009C74E9" w:rsidP="00435D62">
      <w:pPr>
        <w:pStyle w:val="Cuerpodeltexto1"/>
        <w:shd w:val="clear" w:color="auto" w:fill="auto"/>
        <w:tabs>
          <w:tab w:val="left" w:pos="567"/>
        </w:tabs>
        <w:spacing w:after="0" w:line="240" w:lineRule="auto"/>
        <w:jc w:val="both"/>
        <w:rPr>
          <w:rStyle w:val="Cuerpodeltexto"/>
          <w:bCs/>
          <w:color w:val="000000"/>
          <w:sz w:val="20"/>
          <w:szCs w:val="20"/>
          <w:lang w:val="es-ES_tradnl" w:eastAsia="es-ES_tradnl"/>
        </w:rPr>
      </w:pPr>
    </w:p>
    <w:p w14:paraId="3138BD79" w14:textId="77777777" w:rsidR="009C74E9" w:rsidRPr="00667449" w:rsidRDefault="009C74E9" w:rsidP="00691C11">
      <w:pPr>
        <w:pStyle w:val="Cuerpodeltexto1"/>
        <w:shd w:val="clear" w:color="auto" w:fill="auto"/>
        <w:tabs>
          <w:tab w:val="left" w:pos="567"/>
        </w:tabs>
        <w:spacing w:after="0" w:line="240" w:lineRule="auto"/>
        <w:ind w:left="1080"/>
        <w:jc w:val="both"/>
        <w:rPr>
          <w:rStyle w:val="Cuerpodeltexto"/>
          <w:bCs/>
          <w:color w:val="000000"/>
          <w:sz w:val="20"/>
          <w:szCs w:val="20"/>
          <w:lang w:val="es-ES_tradnl" w:eastAsia="es-ES_tradnl"/>
        </w:rPr>
      </w:pPr>
    </w:p>
    <w:p w14:paraId="35348BED" w14:textId="6544CCFD" w:rsidR="00686EFE" w:rsidRPr="00667449" w:rsidRDefault="00C722C9" w:rsidP="001705ED">
      <w:pPr>
        <w:pStyle w:val="Cuerpodeltexto1"/>
        <w:numPr>
          <w:ilvl w:val="0"/>
          <w:numId w:val="7"/>
        </w:numPr>
        <w:shd w:val="clear" w:color="auto" w:fill="auto"/>
        <w:tabs>
          <w:tab w:val="left" w:pos="709"/>
        </w:tabs>
        <w:spacing w:after="0" w:line="240" w:lineRule="auto"/>
        <w:ind w:left="709" w:hanging="349"/>
        <w:jc w:val="both"/>
        <w:rPr>
          <w:rStyle w:val="Cuerpodeltexto"/>
          <w:b/>
          <w:bCs/>
          <w:color w:val="000000"/>
          <w:sz w:val="20"/>
          <w:szCs w:val="20"/>
          <w:lang w:eastAsia="es-ES_tradnl"/>
        </w:rPr>
      </w:pPr>
      <w:r w:rsidRPr="00667449">
        <w:rPr>
          <w:rStyle w:val="Cuerpodeltexto"/>
          <w:b/>
          <w:bCs/>
          <w:color w:val="000000"/>
          <w:sz w:val="20"/>
          <w:szCs w:val="20"/>
          <w:lang w:eastAsia="es-ES_tradnl"/>
        </w:rPr>
        <w:t>Antecedentes del proyecto</w:t>
      </w:r>
      <w:r w:rsidR="003A1B8C" w:rsidRPr="00667449">
        <w:rPr>
          <w:rStyle w:val="Cuerpodeltexto"/>
          <w:b/>
          <w:bCs/>
          <w:color w:val="000000"/>
          <w:sz w:val="20"/>
          <w:szCs w:val="20"/>
          <w:lang w:eastAsia="es-ES_tradnl"/>
        </w:rPr>
        <w:t xml:space="preserve"> </w:t>
      </w:r>
    </w:p>
    <w:p w14:paraId="3BE8D033" w14:textId="77777777" w:rsidR="00691C11" w:rsidRPr="00667449" w:rsidRDefault="00691C11" w:rsidP="00691C11">
      <w:pPr>
        <w:pStyle w:val="Cuerpodeltexto1"/>
        <w:shd w:val="clear" w:color="auto" w:fill="auto"/>
        <w:tabs>
          <w:tab w:val="left" w:pos="709"/>
        </w:tabs>
        <w:spacing w:after="0" w:line="240" w:lineRule="auto"/>
        <w:ind w:left="709"/>
        <w:jc w:val="both"/>
        <w:rPr>
          <w:rStyle w:val="Cuerpodeltexto"/>
          <w:b/>
          <w:bCs/>
          <w:color w:val="000000"/>
          <w:sz w:val="20"/>
          <w:szCs w:val="20"/>
          <w:lang w:eastAsia="es-ES_tradnl"/>
        </w:rPr>
      </w:pPr>
    </w:p>
    <w:p w14:paraId="5DAE83E9" w14:textId="6C2E4D87" w:rsidR="00815C0D" w:rsidRP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r w:rsidRPr="00815C0D">
        <w:rPr>
          <w:rFonts w:ascii="Arial" w:hAnsi="Arial" w:cs="Arial"/>
          <w:b/>
          <w:bCs/>
          <w:sz w:val="20"/>
          <w:szCs w:val="20"/>
          <w:lang w:val="es-PE"/>
        </w:rPr>
        <w:t>Antecedentes internacionales</w:t>
      </w:r>
    </w:p>
    <w:p w14:paraId="35336B60" w14:textId="77777777" w:rsidR="00815C0D" w:rsidRP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815C0D">
        <w:rPr>
          <w:rFonts w:ascii="Arial" w:hAnsi="Arial" w:cs="Arial"/>
          <w:sz w:val="20"/>
          <w:szCs w:val="20"/>
          <w:lang w:val="es-PE"/>
        </w:rPr>
        <w:t>Abdul-Hafiz &amp; Sari (2025) desarrollaron un framework robusto y explicable para detectar deepfakes en imagenes utilizando transfer learning con mecanismos de atencion (CBAM). Emplearon 5 redes neuronales convolucionales en paralelo, las combinaron con XGBoost y aplicaron Grad-CAM para generar mapas de calor. Alcanzaron una precision del 97.25% en un dataset de 140,000 imagenes.</w:t>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
    <w:p w14:paraId="03C6F2BF" w14:textId="77777777" w:rsid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0BD7F53F" w14:textId="43072298" w:rsidR="00815C0D" w:rsidRP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815C0D">
        <w:rPr>
          <w:rFonts w:ascii="Arial" w:hAnsi="Arial" w:cs="Arial"/>
          <w:sz w:val="20"/>
          <w:szCs w:val="20"/>
          <w:lang w:val="es-PE"/>
        </w:rPr>
        <w:t>Rakesh Kumar (2025) propuso un sistema de deteccion de deepfakes basado en redes neuronales convolucionales con mecanismos de atencion, integrando tecnicas de XAI como Grad-CAM, LIME y SHAP. Comparo multiples arquitecturas pre-entrenadas (EfficientNet, ResNet y VGG) y alcanzo una precision del 94.7% y un AUC de 0.967.</w:t>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
    <w:p w14:paraId="503CE508" w14:textId="77777777" w:rsid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44979F51" w14:textId="64313EA3" w:rsidR="00815C0D" w:rsidRP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815C0D">
        <w:rPr>
          <w:rFonts w:ascii="Arial" w:hAnsi="Arial" w:cs="Arial"/>
          <w:sz w:val="20"/>
          <w:szCs w:val="20"/>
          <w:lang w:val="es-PE"/>
        </w:rPr>
        <w:t>Mohit Kumar (2025) desarrollo un detector de deepfakes centrado en la robustez del modelo, evaluando bajo condiciones adversas como compresion JPEG, ruido y ataques adversariales usando EfficientNet, ResNet y VGG con Grad-CAM, LIME y SHAP. Mantubo una alta precision (94.7%) incluso con degradaciones.</w:t>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
    <w:p w14:paraId="52D8BF6C" w14:textId="77777777" w:rsid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15B1BC2C" w14:textId="3091578E" w:rsidR="00815C0D" w:rsidRP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815C0D">
        <w:rPr>
          <w:rFonts w:ascii="Arial" w:hAnsi="Arial" w:cs="Arial"/>
          <w:sz w:val="20"/>
          <w:szCs w:val="20"/>
          <w:lang w:val="es-PE"/>
        </w:rPr>
        <w:t>Aribe Jr. (2025) propuso un enfoque hibrido que fusiona caracteristicas forenses tradicionales con aprendizaje profundo, integrando analisis de ruido PRNU, artefactos JPEG y coeficientes DCT con ResNet-50 y Vision Transformer, usando Grad-CAM para mapas de calor forenses. Logro un overlap del 82% entre mapas de calor y regiones manipuladas.</w:t>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r w:rsidRPr="00815C0D">
        <w:rPr>
          <w:rFonts w:ascii="Arial" w:hAnsi="Arial" w:cs="Arial"/>
          <w:sz w:val="20"/>
          <w:szCs w:val="20"/>
          <w:lang w:val="es-PE"/>
        </w:rPr>
      </w:r>
    </w:p>
    <w:p w14:paraId="1536EE41" w14:textId="77777777" w:rsid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51A426A9" w14:textId="13072C30" w:rsidR="00815C0D" w:rsidRP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815C0D">
        <w:rPr>
          <w:rFonts w:ascii="Arial" w:hAnsi="Arial" w:cs="Arial"/>
          <w:sz w:val="20"/>
          <w:szCs w:val="20"/>
          <w:lang w:val="es-PE"/>
        </w:rPr>
        <w:t>Lipianina-Honcharenko et al. (2025) implementaron un metodo de conjunto basado en cinco CNNs (ResNet50, EfficientNetB0, Xception, InceptionV3 y FaceNet) con seleccion de golden frames, combinadas mediante XGBoost, logrando una precision del 91.14%.</w:t>
      </w:r>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
    <w:p w14:paraId="63EC431F" w14:textId="77777777" w:rsid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47DF6F77" w14:textId="137AAA84" w:rsidR="00815C0D" w:rsidRP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815C0D">
        <w:rPr>
          <w:rFonts w:ascii="Arial" w:hAnsi="Arial" w:cs="Arial"/>
          <w:sz w:val="20"/>
          <w:szCs w:val="20"/>
          <w:lang w:val="es-PE"/>
        </w:rPr>
        <w:t>Raikwar et al. (2025) desarrollaron un modelo hibrido CNN-transformer para deteccion de deepfakes, obteniendo una precision del 94.8% y un F1-score del 93.9%.</w:t>
      </w:r>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
    <w:p w14:paraId="61C4164C" w14:textId="4F7BECC0" w:rsidR="00815C0D" w:rsidRP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pPr>
        <w:pStyle w:val="Normal"/>
      </w:pPr>
      <w:r>
        <w:t xml:space="preserve">Singh &amp; Kumar (2025) propusieron una arquitectura CNN-RNN para deteccion de deepfakes, combinando extraccion de caracteristicas espaciales con modelado de dependencias temporales.</w:t>
      </w:r>
    </w:p>
    <w:p>
      <w:pPr>
        <w:pStyle w:val="Normal"/>
      </w:pPr>
      <w:r>
        <w:t xml:space="preserve">Wang et al. (2020) desarrollaron un detector universal de imagenes generadas por CNNs, evaluando en 11 generadores (ProGAN, StyleGAN, BigGAN), demostrando deteccion independiente de la arquitectura generadora.</w:t>
      </w:r>
    </w:p>
    <w:p>
      <w:pPr>
        <w:pStyle w:val="Normal"/>
      </w:pPr>
      <w:r>
        <w:t xml:space="preserve">Selvaraju et al. (2017) introdujeron Grad-CAM, tecnica de explicabilidad visual que genera mapas de calor desde los gradientes de la ultima capa convolucional de una CNN. Estandar de facto para explicabilidad en CNNs.</w:t>
      </w:r>
    </w:p>
    <w:p>
      <w:pPr>
        <w:pStyle w:val="Normal"/>
      </w:pPr>
      <w:r>
        <w:t xml:space="preserve">Rossler et al. (2019) introdujeron FaceForensics++, dataset de referencia con 1,000 videos reales y 4,000 manipulados con 4 tecnicas (Deepfakes, Face2Face, FaceSwap, NeuralTextures), en 3 niveles de compresion.</w:t>
      </w:r>
    </w:p>
    <w:p>
      <w:pPr>
        <w:pStyle w:val="Normal"/>
      </w:pPr>
      <w:r>
        <w:t xml:space="preserve">Li et al. (2020) introdujeron Celeb-DF v2, dataset de deepfakes de alta calidad con 590 videos reales y 5,639 deepfake generados con intercambio facial avanzado.</w:t>
      </w:r>
    </w:p>
    <w:p>
      <w:pPr>
        <w:pStyle w:val="Normal"/>
      </w:pPr>
      <w:r>
        <w:t xml:space="preserve">Tolosana et al. (2020) publicaron una revision exhaustiva del estado del arte en deteccion de deepfakes y manipulacion facial, cubriendo generacion, deteccion, datasets y desafios.</w:t>
      </w:r>
    </w:p>
    <w:p>
      <w:pPr>
        <w:pStyle w:val="Normal"/>
      </w:pPr>
      <w:r>
        <w:t xml:space="preserve">Guarnera, Giudice y Battiato (2020) desarrollaron DeepFake Detection by Analyzing Convolutional Traces, identificando huellas forenses ocultas en procesos convolucionales de generacion de rostros sinteticos.</w:t>
      </w:r>
    </w:p>
    <w:p>
      <w:pPr>
        <w:pStyle w:val="Normal"/>
      </w:pPr>
      <w:r/>
    </w:p>
    <w:p>
      <w:pPr>
        <w:pStyle w:val="Normal"/>
      </w:pPr>
      <w:r>
        <w:t xml:space="preserve">Tariq et al. (2025) desarrollaron From Prediction to Explanation: framework multimodal, explicable e interactivo para deteccion de deepfakes orientado a usuarios no especializados.</w:t>
      </w:r>
    </w:p>
    <w:p w14:paraId="3A985B4B" w14:textId="1928C25F" w:rsidR="00815C0D" w:rsidRP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r w:rsidRPr="00815C0D">
        <w:rPr>
          <w:rFonts w:ascii="Arial" w:hAnsi="Arial" w:cs="Arial"/>
          <w:b/>
          <w:bCs/>
          <w:sz w:val="20"/>
          <w:szCs w:val="20"/>
          <w:lang w:val="es-PE"/>
        </w:rPr>
        <w:t>Antecedentes nacionales</w:t>
      </w:r>
    </w:p>
    <w:p w14:paraId="67F1ECB2" w14:textId="77777777" w:rsidR="00815C0D" w:rsidRP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roofErr w:type="spellStart"/>
      <w:r w:rsidRPr="00815C0D">
        <w:rPr>
          <w:rFonts w:ascii="Arial" w:hAnsi="Arial" w:cs="Arial"/>
          <w:sz w:val="20"/>
          <w:szCs w:val="20"/>
          <w:lang w:val="es-PE"/>
        </w:rPr>
        <w:t>Rimaicuna</w:t>
      </w:r>
      <w:proofErr w:type="spellEnd"/>
      <w:r w:rsidRPr="00815C0D">
        <w:rPr>
          <w:rFonts w:ascii="Arial" w:hAnsi="Arial" w:cs="Arial"/>
          <w:sz w:val="20"/>
          <w:szCs w:val="20"/>
          <w:lang w:val="es-PE"/>
        </w:rPr>
        <w:t xml:space="preserve"> Torres (2021) desarrolló la tesis </w:t>
      </w:r>
      <w:r w:rsidRPr="00815C0D">
        <w:rPr>
          <w:rFonts w:ascii="Arial" w:hAnsi="Arial" w:cs="Arial"/>
          <w:i/>
          <w:iCs/>
          <w:sz w:val="20"/>
          <w:szCs w:val="20"/>
          <w:lang w:val="es-PE"/>
        </w:rPr>
        <w:t xml:space="preserve">Incorporación de las consecuencias nocivas del </w:t>
      </w:r>
      <w:proofErr w:type="spellStart"/>
      <w:r w:rsidRPr="00815C0D">
        <w:rPr>
          <w:rFonts w:ascii="Arial" w:hAnsi="Arial" w:cs="Arial"/>
          <w:i/>
          <w:iCs/>
          <w:sz w:val="20"/>
          <w:szCs w:val="20"/>
          <w:lang w:val="es-PE"/>
        </w:rPr>
        <w:t>deepfake</w:t>
      </w:r>
      <w:proofErr w:type="spellEnd"/>
      <w:r w:rsidRPr="00815C0D">
        <w:rPr>
          <w:rFonts w:ascii="Arial" w:hAnsi="Arial" w:cs="Arial"/>
          <w:i/>
          <w:iCs/>
          <w:sz w:val="20"/>
          <w:szCs w:val="20"/>
          <w:lang w:val="es-PE"/>
        </w:rPr>
        <w:t xml:space="preserve"> como agravantes del delito de suplantación de identidad en la Ley </w:t>
      </w:r>
      <w:proofErr w:type="spellStart"/>
      <w:r w:rsidRPr="00815C0D">
        <w:rPr>
          <w:rFonts w:ascii="Arial" w:hAnsi="Arial" w:cs="Arial"/>
          <w:i/>
          <w:iCs/>
          <w:sz w:val="20"/>
          <w:szCs w:val="20"/>
          <w:lang w:val="es-PE"/>
        </w:rPr>
        <w:t>N.°</w:t>
      </w:r>
      <w:proofErr w:type="spellEnd"/>
      <w:r w:rsidRPr="00815C0D">
        <w:rPr>
          <w:rFonts w:ascii="Arial" w:hAnsi="Arial" w:cs="Arial"/>
          <w:i/>
          <w:iCs/>
          <w:sz w:val="20"/>
          <w:szCs w:val="20"/>
          <w:lang w:val="es-PE"/>
        </w:rPr>
        <w:t xml:space="preserve"> 30096</w:t>
      </w:r>
      <w:r w:rsidRPr="00815C0D">
        <w:rPr>
          <w:rFonts w:ascii="Arial" w:hAnsi="Arial" w:cs="Arial"/>
          <w:sz w:val="20"/>
          <w:szCs w:val="20"/>
          <w:lang w:val="es-PE"/>
        </w:rPr>
        <w:t xml:space="preserve">. Su objetivo fue analizar si las consecuencias producidas por los </w:t>
      </w:r>
      <w:proofErr w:type="spellStart"/>
      <w:r w:rsidRPr="00815C0D">
        <w:rPr>
          <w:rFonts w:ascii="Arial" w:hAnsi="Arial" w:cs="Arial"/>
          <w:sz w:val="20"/>
          <w:szCs w:val="20"/>
          <w:lang w:val="es-PE"/>
        </w:rPr>
        <w:t>deepfakes</w:t>
      </w:r>
      <w:proofErr w:type="spellEnd"/>
      <w:r w:rsidRPr="00815C0D">
        <w:rPr>
          <w:rFonts w:ascii="Arial" w:hAnsi="Arial" w:cs="Arial"/>
          <w:sz w:val="20"/>
          <w:szCs w:val="20"/>
          <w:lang w:val="es-PE"/>
        </w:rPr>
        <w:t xml:space="preserve"> debían incorporarse como circunstancias agravantes del delito de suplantación de identidad contemplado en la legislación peruana. La metodología fue básica, cuantitativa y de diseño no experimental. Se aplicó un muestreo no probabilístico por conveniencia, conformado por 50 abogados especialistas en Derecho Penal pertenecientes al Colegio de Abogados de Lambayeque. La técnica fue la encuesta y el instrumento utilizado fue un cuestionario dirigido a conocer la percepción jurídica sobre los riesgos y la regulación de la tecnología. Los resultados mostraron que el 98,2 % de los abogados consideró necesario comenzar a legislar específicamente sobre el uso de </w:t>
      </w:r>
      <w:proofErr w:type="spellStart"/>
      <w:r w:rsidRPr="00815C0D">
        <w:rPr>
          <w:rFonts w:ascii="Arial" w:hAnsi="Arial" w:cs="Arial"/>
          <w:sz w:val="20"/>
          <w:szCs w:val="20"/>
          <w:lang w:val="es-PE"/>
        </w:rPr>
        <w:t>deepfakes</w:t>
      </w:r>
      <w:proofErr w:type="spellEnd"/>
      <w:r w:rsidRPr="00815C0D">
        <w:rPr>
          <w:rFonts w:ascii="Arial" w:hAnsi="Arial" w:cs="Arial"/>
          <w:sz w:val="20"/>
          <w:szCs w:val="20"/>
          <w:lang w:val="es-PE"/>
        </w:rPr>
        <w:t xml:space="preserve">, mientras que el 1,8 % manifestó que no era necesario. La investigación aporta una justificación nacional sobre los riesgos jurídicos y sociales que requieren herramientas de detección tecnológica. </w:t>
      </w:r>
    </w:p>
    <w:p w14:paraId="70B5F57A" w14:textId="77777777" w:rsid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276DBF6A" w14:textId="3ADDF969" w:rsidR="00815C0D" w:rsidRP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815C0D">
        <w:rPr>
          <w:rFonts w:ascii="Arial" w:hAnsi="Arial" w:cs="Arial"/>
          <w:sz w:val="20"/>
          <w:szCs w:val="20"/>
          <w:lang w:val="es-PE"/>
        </w:rPr>
        <w:t xml:space="preserve">Torres Malca (2024) realizó la tesis </w:t>
      </w:r>
      <w:r w:rsidRPr="00815C0D">
        <w:rPr>
          <w:rFonts w:ascii="Arial" w:hAnsi="Arial" w:cs="Arial"/>
          <w:i/>
          <w:iCs/>
          <w:sz w:val="20"/>
          <w:szCs w:val="20"/>
          <w:lang w:val="es-PE"/>
        </w:rPr>
        <w:t xml:space="preserve">El fenómeno de los </w:t>
      </w:r>
      <w:proofErr w:type="spellStart"/>
      <w:r w:rsidRPr="00815C0D">
        <w:rPr>
          <w:rFonts w:ascii="Arial" w:hAnsi="Arial" w:cs="Arial"/>
          <w:i/>
          <w:iCs/>
          <w:sz w:val="20"/>
          <w:szCs w:val="20"/>
          <w:lang w:val="es-PE"/>
        </w:rPr>
        <w:t>deepfakes</w:t>
      </w:r>
      <w:proofErr w:type="spellEnd"/>
      <w:r w:rsidRPr="00815C0D">
        <w:rPr>
          <w:rFonts w:ascii="Arial" w:hAnsi="Arial" w:cs="Arial"/>
          <w:i/>
          <w:iCs/>
          <w:sz w:val="20"/>
          <w:szCs w:val="20"/>
          <w:lang w:val="es-PE"/>
        </w:rPr>
        <w:t xml:space="preserve"> y sus consecuencias legales frente al delito de suplantación de identidad en el Perú</w:t>
      </w:r>
      <w:r w:rsidRPr="00815C0D">
        <w:rPr>
          <w:rFonts w:ascii="Arial" w:hAnsi="Arial" w:cs="Arial"/>
          <w:sz w:val="20"/>
          <w:szCs w:val="20"/>
          <w:lang w:val="es-PE"/>
        </w:rPr>
        <w:t xml:space="preserve">. El objetivo fue estudiar las características del fenómeno </w:t>
      </w:r>
      <w:proofErr w:type="spellStart"/>
      <w:r w:rsidRPr="00815C0D">
        <w:rPr>
          <w:rFonts w:ascii="Arial" w:hAnsi="Arial" w:cs="Arial"/>
          <w:sz w:val="20"/>
          <w:szCs w:val="20"/>
          <w:lang w:val="es-PE"/>
        </w:rPr>
        <w:t>deepfake</w:t>
      </w:r>
      <w:proofErr w:type="spellEnd"/>
      <w:r w:rsidRPr="00815C0D">
        <w:rPr>
          <w:rFonts w:ascii="Arial" w:hAnsi="Arial" w:cs="Arial"/>
          <w:sz w:val="20"/>
          <w:szCs w:val="20"/>
          <w:lang w:val="es-PE"/>
        </w:rPr>
        <w:t xml:space="preserve"> y sus consecuencias jurídicas respecto a la suplantación de identidad. La investigación fue de tipo básica, nivel descriptivo y enfoque cualitativo. Se emplearon el análisis fenomenológico, la investigación temática y procedimientos de investigación-acción. Para la recolección de información se aplicaron entrevistas a especialistas y análisis documental de normas, antecedentes y criterios jurídicos. Los instrumentos fueron una guía de entrevista, una matriz de análisis y la triangulación de datos; además, los instrumentos fueron sometidos a juicio de expertos. Los resultados evidenciaron que el desarrollo de los </w:t>
      </w:r>
      <w:proofErr w:type="spellStart"/>
      <w:r w:rsidRPr="00815C0D">
        <w:rPr>
          <w:rFonts w:ascii="Arial" w:hAnsi="Arial" w:cs="Arial"/>
          <w:sz w:val="20"/>
          <w:szCs w:val="20"/>
          <w:lang w:val="es-PE"/>
        </w:rPr>
        <w:t>deepfakes</w:t>
      </w:r>
      <w:proofErr w:type="spellEnd"/>
      <w:r w:rsidRPr="00815C0D">
        <w:rPr>
          <w:rFonts w:ascii="Arial" w:hAnsi="Arial" w:cs="Arial"/>
          <w:sz w:val="20"/>
          <w:szCs w:val="20"/>
          <w:lang w:val="es-PE"/>
        </w:rPr>
        <w:t xml:space="preserve"> genera riesgos significativos para la imagen, el honor, la privacidad y la seguridad de las personas. Se concluyó que la legislación peruana requiere actualización para enfrentar las nuevas modalidades de suplantación digital. Este antecedente demuestra la necesidad de complementar la respuesta normativa con mecanismos automáticos de identificación de contenido manipulado. </w:t>
      </w:r>
    </w:p>
    <w:p w14:paraId="7E08A360" w14:textId="77777777" w:rsid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2FA1448E" w14:textId="00D4C7FB" w:rsidR="00815C0D" w:rsidRP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r w:rsidRPr="00815C0D">
        <w:rPr>
          <w:rFonts w:ascii="Arial" w:hAnsi="Arial" w:cs="Arial"/>
          <w:i/>
          <w:iCs/>
          <w:sz w:val="20"/>
          <w:szCs w:val="20"/>
          <w:lang w:val="es-PE"/>
        </w:rPr>
      </w:r>
      <w:r w:rsidRPr="00815C0D">
        <w:rPr>
          <w:rFonts w:ascii="Arial" w:hAnsi="Arial" w:cs="Arial"/>
          <w:sz w:val="20"/>
          <w:szCs w:val="20"/>
          <w:lang w:val="es-PE"/>
        </w:rPr>
      </w:r>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
    <w:p w14:paraId="640CD8D5" w14:textId="77777777" w:rsid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3707F61C" w14:textId="5B3A3B96" w:rsidR="00815C0D" w:rsidRP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815C0D">
        <w:rPr>
          <w:rFonts w:ascii="Arial" w:hAnsi="Arial" w:cs="Arial"/>
          <w:sz w:val="20"/>
          <w:szCs w:val="20"/>
          <w:lang w:val="es-PE"/>
        </w:rPr>
        <w:t>La poblacion fueron 140,000 imagenes faciales del dataset '140k Real and Fake Faces' (Kaggle), balanceadas: 70,000 reales y 70,000 deepfake. Se uso muestra censal (totalidad de imagenes). Division estratificada: 100,000 entrenamiento (71.4%), 20,000 validacion (14.3%), 20,000 prueba (14.3%). Se evito fuga de informacion entre conjuntos.</w:t>
      </w:r>
      <w:r w:rsidRPr="00815C0D">
        <w:rPr>
          <w:rFonts w:ascii="Arial" w:hAnsi="Arial" w:cs="Arial"/>
          <w:i/>
          <w:iCs/>
          <w:sz w:val="20"/>
          <w:szCs w:val="20"/>
          <w:lang w:val="es-PE"/>
        </w:rPr>
      </w:r>
      <w:proofErr w:type="spellStart"/>
      <w:r w:rsidRPr="00815C0D">
        <w:rPr>
          <w:rFonts w:ascii="Arial" w:hAnsi="Arial" w:cs="Arial"/>
          <w:i/>
          <w:iCs/>
          <w:sz w:val="20"/>
          <w:szCs w:val="20"/>
          <w:lang w:val="es-PE"/>
        </w:rPr>
      </w:r>
      <w:proofErr w:type="spellEnd"/>
      <w:r w:rsidRPr="00815C0D">
        <w:rPr>
          <w:rFonts w:ascii="Arial" w:hAnsi="Arial" w:cs="Arial"/>
          <w:i/>
          <w:iCs/>
          <w:sz w:val="20"/>
          <w:szCs w:val="20"/>
          <w:lang w:val="es-PE"/>
        </w:rPr>
      </w:r>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roofErr w:type="spellStart"/>
      <w:r w:rsidRPr="00815C0D">
        <w:rPr>
          <w:rFonts w:ascii="Arial" w:hAnsi="Arial" w:cs="Arial"/>
          <w:sz w:val="20"/>
          <w:szCs w:val="20"/>
          <w:lang w:val="es-PE"/>
        </w:rPr>
      </w:r>
      <w:proofErr w:type="spellEnd"/>
      <w:r w:rsidRPr="00815C0D">
        <w:rPr>
          <w:rFonts w:ascii="Arial" w:hAnsi="Arial" w:cs="Arial"/>
          <w:sz w:val="20"/>
          <w:szCs w:val="20"/>
          <w:lang w:val="es-PE"/>
        </w:rPr>
      </w:r>
    </w:p>
    <w:p w14:paraId="3D01C700" w14:textId="77777777" w:rsid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14EB0909" w14:textId="5BB800C1" w:rsidR="00815C0D" w:rsidRP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815C0D">
        <w:rPr>
          <w:rFonts w:ascii="Arial" w:hAnsi="Arial" w:cs="Arial"/>
          <w:sz w:val="20"/>
          <w:szCs w:val="20"/>
          <w:lang w:val="es-PE"/>
        </w:rPr>
        <w:t xml:space="preserve">Tirado Zeña (2026) desarrolló la tesis </w:t>
      </w:r>
      <w:r w:rsidRPr="00815C0D">
        <w:rPr>
          <w:rFonts w:ascii="Arial" w:hAnsi="Arial" w:cs="Arial"/>
          <w:i/>
          <w:iCs/>
          <w:sz w:val="20"/>
          <w:szCs w:val="20"/>
          <w:lang w:val="es-PE"/>
        </w:rPr>
        <w:t xml:space="preserve">Análisis jurídico del fenómeno </w:t>
      </w:r>
      <w:proofErr w:type="spellStart"/>
      <w:r w:rsidRPr="00815C0D">
        <w:rPr>
          <w:rFonts w:ascii="Arial" w:hAnsi="Arial" w:cs="Arial"/>
          <w:i/>
          <w:iCs/>
          <w:sz w:val="20"/>
          <w:szCs w:val="20"/>
          <w:lang w:val="es-PE"/>
        </w:rPr>
        <w:t>deepfakes</w:t>
      </w:r>
      <w:proofErr w:type="spellEnd"/>
      <w:r w:rsidRPr="00815C0D">
        <w:rPr>
          <w:rFonts w:ascii="Arial" w:hAnsi="Arial" w:cs="Arial"/>
          <w:i/>
          <w:iCs/>
          <w:sz w:val="20"/>
          <w:szCs w:val="20"/>
          <w:lang w:val="es-PE"/>
        </w:rPr>
        <w:t xml:space="preserve"> bajo el marco normativo del artículo 9 de la Ley 30096—Ley de Delitos Informáticos, en Perú, durante el año 2024</w:t>
      </w:r>
      <w:r w:rsidRPr="00815C0D">
        <w:rPr>
          <w:rFonts w:ascii="Arial" w:hAnsi="Arial" w:cs="Arial"/>
          <w:sz w:val="20"/>
          <w:szCs w:val="20"/>
          <w:lang w:val="es-PE"/>
        </w:rPr>
        <w:t xml:space="preserve">. El objetivo fue analizar las deficiencias del artículo 9 frente a la suplantación de identidad mediante </w:t>
      </w:r>
      <w:proofErr w:type="spellStart"/>
      <w:r w:rsidRPr="00815C0D">
        <w:rPr>
          <w:rFonts w:ascii="Arial" w:hAnsi="Arial" w:cs="Arial"/>
          <w:sz w:val="20"/>
          <w:szCs w:val="20"/>
          <w:lang w:val="es-PE"/>
        </w:rPr>
        <w:t>deepfakes</w:t>
      </w:r>
      <w:proofErr w:type="spellEnd"/>
      <w:r w:rsidRPr="00815C0D">
        <w:rPr>
          <w:rFonts w:ascii="Arial" w:hAnsi="Arial" w:cs="Arial"/>
          <w:sz w:val="20"/>
          <w:szCs w:val="20"/>
          <w:lang w:val="es-PE"/>
        </w:rPr>
        <w:t xml:space="preserve"> y determinar su capacidad para proteger los datos personales, la privacidad y el honor. La metodología fue cualitativa y combinó el análisis de transcripciones, revisión jurídica y triangulación metodológica. Se examinaron las disposiciones de la Ley de Delitos Informáticos y su correspondencia con los problemas actuales producidos por medios sintéticos. Los resultados identificaron una protección ineficiente de los datos personales, insuficiencia de las modificaciones legislativas y ausencia de una tipificación explícita del término </w:t>
      </w:r>
      <w:proofErr w:type="spellStart"/>
      <w:r w:rsidRPr="00815C0D">
        <w:rPr>
          <w:rFonts w:ascii="Arial" w:hAnsi="Arial" w:cs="Arial"/>
          <w:sz w:val="20"/>
          <w:szCs w:val="20"/>
          <w:lang w:val="es-PE"/>
        </w:rPr>
        <w:t>deepfake</w:t>
      </w:r>
      <w:proofErr w:type="spellEnd"/>
      <w:r w:rsidRPr="00815C0D">
        <w:rPr>
          <w:rFonts w:ascii="Arial" w:hAnsi="Arial" w:cs="Arial"/>
          <w:sz w:val="20"/>
          <w:szCs w:val="20"/>
          <w:lang w:val="es-PE"/>
        </w:rPr>
        <w:t xml:space="preserve">. La autora concluyó que esta omisión compromete la protección de derechos fundamentales y recomendó actualizar el tipo penal. El estudio aporta un fundamento jurídico reciente para desarrollar herramientas técnicas capaces de generar evidencia preliminar sobre la autenticidad de las imágenes. </w:t>
      </w:r>
    </w:p>
    <w:p w14:paraId="7F38D052" w14:textId="74AB0512" w:rsidR="00591AEA" w:rsidRDefault="00591AEA" w:rsidP="008C198C">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1714E3E7" w14:textId="77777777" w:rsidR="004671FD" w:rsidRPr="00667449" w:rsidRDefault="004671FD" w:rsidP="00691C11">
      <w:pPr>
        <w:pStyle w:val="Cuerpodeltexto1"/>
        <w:shd w:val="clear" w:color="auto" w:fill="auto"/>
        <w:tabs>
          <w:tab w:val="left" w:pos="567"/>
        </w:tabs>
        <w:spacing w:after="0" w:line="240" w:lineRule="auto"/>
        <w:jc w:val="both"/>
        <w:rPr>
          <w:rStyle w:val="Cuerpodeltexto"/>
          <w:rFonts w:eastAsia="Times New Roman"/>
          <w:b/>
          <w:color w:val="000000"/>
          <w:sz w:val="20"/>
          <w:szCs w:val="20"/>
          <w:lang w:val="es-ES_tradnl" w:eastAsia="es-ES_tradnl"/>
        </w:rPr>
      </w:pPr>
    </w:p>
    <w:p w14:paraId="1777C9E5" w14:textId="34149DCA" w:rsidR="00C722C9" w:rsidRPr="00667449" w:rsidRDefault="00C722C9" w:rsidP="00691C11">
      <w:pPr>
        <w:pStyle w:val="Cuerpodeltexto1"/>
        <w:numPr>
          <w:ilvl w:val="0"/>
          <w:numId w:val="7"/>
        </w:numPr>
        <w:shd w:val="clear" w:color="auto" w:fill="auto"/>
        <w:tabs>
          <w:tab w:val="left" w:pos="709"/>
        </w:tabs>
        <w:spacing w:after="0" w:line="240" w:lineRule="auto"/>
        <w:ind w:left="709" w:hanging="425"/>
        <w:jc w:val="both"/>
        <w:rPr>
          <w:rStyle w:val="Cuerpodeltexto"/>
          <w:b/>
          <w:bCs/>
          <w:color w:val="000000"/>
          <w:sz w:val="20"/>
          <w:szCs w:val="20"/>
          <w:lang w:eastAsia="es-ES_tradnl"/>
        </w:rPr>
      </w:pPr>
      <w:r w:rsidRPr="00667449">
        <w:rPr>
          <w:rStyle w:val="Cuerpodeltexto"/>
          <w:b/>
          <w:bCs/>
          <w:color w:val="000000"/>
          <w:sz w:val="20"/>
          <w:szCs w:val="20"/>
          <w:lang w:eastAsia="es-ES_tradnl"/>
        </w:rPr>
        <w:t>Hipótesis del trabajo</w:t>
      </w:r>
      <w:r w:rsidR="00691C11" w:rsidRPr="00667449">
        <w:rPr>
          <w:rStyle w:val="Cuerpodeltexto"/>
          <w:b/>
          <w:bCs/>
          <w:color w:val="000000"/>
          <w:sz w:val="20"/>
          <w:szCs w:val="20"/>
          <w:lang w:eastAsia="es-ES_tradnl"/>
        </w:rPr>
        <w:t xml:space="preserve"> </w:t>
      </w:r>
    </w:p>
    <w:p w14:paraId="698919C6" w14:textId="77777777" w:rsidR="00691C11" w:rsidRPr="00667449" w:rsidRDefault="00691C11" w:rsidP="00691C11">
      <w:pPr>
        <w:pStyle w:val="Cuerpodeltexto1"/>
        <w:shd w:val="clear" w:color="auto" w:fill="auto"/>
        <w:tabs>
          <w:tab w:val="left" w:pos="709"/>
        </w:tabs>
        <w:spacing w:after="0" w:line="240" w:lineRule="auto"/>
        <w:jc w:val="both"/>
        <w:rPr>
          <w:rStyle w:val="Cuerpodeltexto"/>
          <w:b/>
          <w:bCs/>
          <w:color w:val="000000"/>
          <w:sz w:val="20"/>
          <w:szCs w:val="20"/>
          <w:lang w:eastAsia="es-ES_tradnl"/>
        </w:rPr>
      </w:pPr>
    </w:p>
    <w:p w14:paraId="5B4F73D7" w14:textId="77777777" w:rsidR="009D0C67" w:rsidRPr="009D0C67" w:rsidRDefault="009D0C67" w:rsidP="009D0C67">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r w:rsidRPr="009D0C67">
        <w:rPr>
          <w:rFonts w:ascii="Arial" w:hAnsi="Arial" w:cs="Arial"/>
          <w:b/>
          <w:bCs/>
          <w:sz w:val="20"/>
          <w:szCs w:val="20"/>
          <w:lang w:val="es-PE"/>
        </w:rPr>
        <w:t>Hipótesis general</w:t>
      </w:r>
    </w:p>
    <w:p w14:paraId="121BF5CC" w14:textId="77777777" w:rsidR="009D0C67" w:rsidRPr="009D0C67" w:rsidRDefault="009D0C67" w:rsidP="009D0C67">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 xml:space="preserve">El sistema basado en una red neuronal convolucional con transfer </w:t>
      </w:r>
      <w:proofErr w:type="spellStart"/>
      <w:r w:rsidRPr="009D0C67">
        <w:rPr>
          <w:rFonts w:ascii="Arial" w:hAnsi="Arial" w:cs="Arial"/>
          <w:sz w:val="20"/>
          <w:szCs w:val="20"/>
          <w:lang w:val="es-PE"/>
        </w:rPr>
        <w:t>learning</w:t>
      </w:r>
      <w:proofErr w:type="spellEnd"/>
      <w:r w:rsidRPr="009D0C67">
        <w:rPr>
          <w:rFonts w:ascii="Arial" w:hAnsi="Arial" w:cs="Arial"/>
          <w:sz w:val="20"/>
          <w:szCs w:val="20"/>
          <w:lang w:val="es-PE"/>
        </w:rPr>
        <w:t xml:space="preserve"> e inteligencia artificial explicable mediante Grad-CAM permitirá detectar eficazmente imágenes </w:t>
      </w:r>
      <w:proofErr w:type="spellStart"/>
      <w:r w:rsidRPr="009D0C67">
        <w:rPr>
          <w:rFonts w:ascii="Arial" w:hAnsi="Arial" w:cs="Arial"/>
          <w:sz w:val="20"/>
          <w:szCs w:val="20"/>
          <w:lang w:val="es-PE"/>
        </w:rPr>
        <w:t>deepfake</w:t>
      </w:r>
      <w:proofErr w:type="spellEnd"/>
      <w:r w:rsidRPr="009D0C67">
        <w:rPr>
          <w:rFonts w:ascii="Arial" w:hAnsi="Arial" w:cs="Arial"/>
          <w:sz w:val="20"/>
          <w:szCs w:val="20"/>
          <w:lang w:val="es-PE"/>
        </w:rPr>
        <w:t xml:space="preserve"> y generar explicaciones visuales interpretables sobre las regiones que influyen en las decisiones del modelo.</w:t>
      </w:r>
    </w:p>
    <w:p w14:paraId="451E75F9" w14:textId="77777777" w:rsidR="009D0C67" w:rsidRDefault="009D0C67" w:rsidP="009D0C67">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0B4FCCCA" w14:textId="03CF5C8E" w:rsidR="009D0C67" w:rsidRPr="009D0C67" w:rsidRDefault="009D0C67" w:rsidP="009D0C67">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Hipótesis específica 1</w:t>
      </w:r>
    </w:p>
    <w:p w14:paraId="0F702665" w14:textId="77777777" w:rsidR="009D0C67" w:rsidRPr="009D0C67" w:rsidRDefault="009D0C67" w:rsidP="009D0C67">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 xml:space="preserve">Las imágenes reales y las imágenes </w:t>
      </w:r>
      <w:proofErr w:type="spellStart"/>
      <w:r w:rsidRPr="009D0C67">
        <w:rPr>
          <w:rFonts w:ascii="Arial" w:hAnsi="Arial" w:cs="Arial"/>
          <w:sz w:val="20"/>
          <w:szCs w:val="20"/>
          <w:lang w:val="es-PE"/>
        </w:rPr>
        <w:t>deepfake</w:t>
      </w:r>
      <w:proofErr w:type="spellEnd"/>
      <w:r w:rsidRPr="009D0C67">
        <w:rPr>
          <w:rFonts w:ascii="Arial" w:hAnsi="Arial" w:cs="Arial"/>
          <w:sz w:val="20"/>
          <w:szCs w:val="20"/>
          <w:lang w:val="es-PE"/>
        </w:rPr>
        <w:t xml:space="preserve"> presentan diferencias significativas en sus características visuales, como textura, distribución de color, bordes, frecuencia y artefactos de compresión, que permiten identificar patrones relevantes para su clasificación automática.</w:t>
      </w:r>
    </w:p>
    <w:p w14:paraId="1DE1AED9" w14:textId="77777777" w:rsidR="009D0C67" w:rsidRDefault="009D0C67" w:rsidP="009D0C67">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5C7DAF54" w14:textId="09730DB6" w:rsidR="009D0C67" w:rsidRPr="009D0C67" w:rsidRDefault="009D0C67" w:rsidP="009D0C67">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Hipótesis específica 2</w:t>
      </w:r>
    </w:p>
    <w:p w14:paraId="5CBC2406" w14:textId="77777777" w:rsidR="009D0C67" w:rsidRPr="009D0C67" w:rsidRDefault="009D0C67" w:rsidP="009D0C67">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 xml:space="preserve">La implementación de una red neuronal convolucional </w:t>
      </w:r>
      <w:proofErr w:type="spellStart"/>
      <w:r w:rsidRPr="009D0C67">
        <w:rPr>
          <w:rFonts w:ascii="Arial" w:hAnsi="Arial" w:cs="Arial"/>
          <w:sz w:val="20"/>
          <w:szCs w:val="20"/>
          <w:lang w:val="es-PE"/>
        </w:rPr>
        <w:t>preentrenada</w:t>
      </w:r>
      <w:proofErr w:type="spellEnd"/>
      <w:r w:rsidRPr="009D0C67">
        <w:rPr>
          <w:rFonts w:ascii="Arial" w:hAnsi="Arial" w:cs="Arial"/>
          <w:sz w:val="20"/>
          <w:szCs w:val="20"/>
          <w:lang w:val="es-PE"/>
        </w:rPr>
        <w:t xml:space="preserve"> mediante transfer </w:t>
      </w:r>
      <w:proofErr w:type="spellStart"/>
      <w:r w:rsidRPr="009D0C67">
        <w:rPr>
          <w:rFonts w:ascii="Arial" w:hAnsi="Arial" w:cs="Arial"/>
          <w:sz w:val="20"/>
          <w:szCs w:val="20"/>
          <w:lang w:val="es-PE"/>
        </w:rPr>
        <w:t>learning</w:t>
      </w:r>
      <w:proofErr w:type="spellEnd"/>
      <w:r w:rsidRPr="009D0C67">
        <w:rPr>
          <w:rFonts w:ascii="Arial" w:hAnsi="Arial" w:cs="Arial"/>
          <w:sz w:val="20"/>
          <w:szCs w:val="20"/>
          <w:lang w:val="es-PE"/>
        </w:rPr>
        <w:t xml:space="preserve"> permitirá clasificar automáticamente imágenes reales y manipuladas digitalmente con un rendimiento superior al obtenido mediante una clasificación aleatoria.</w:t>
      </w:r>
    </w:p>
    <w:p w14:paraId="390B587F" w14:textId="77777777" w:rsidR="009D0C67" w:rsidRDefault="009D0C67" w:rsidP="009D0C67">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38BED358" w14:textId="3061F546" w:rsidR="009D0C67" w:rsidRPr="009D0C67" w:rsidRDefault="009D0C67" w:rsidP="009D0C67">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Hipótesis específica 3</w:t>
      </w:r>
    </w:p>
    <w:p w14:paraId="0BBEB6A8" w14:textId="77777777" w:rsidR="009D0C67" w:rsidRPr="009D0C67" w:rsidRDefault="009D0C67" w:rsidP="009D0C67">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 xml:space="preserve">El modelo de detección de </w:t>
      </w:r>
      <w:proofErr w:type="spellStart"/>
      <w:r w:rsidRPr="009D0C67">
        <w:rPr>
          <w:rFonts w:ascii="Arial" w:hAnsi="Arial" w:cs="Arial"/>
          <w:sz w:val="20"/>
          <w:szCs w:val="20"/>
          <w:lang w:val="es-PE"/>
        </w:rPr>
        <w:t>deepfakes</w:t>
      </w:r>
      <w:proofErr w:type="spellEnd"/>
      <w:r w:rsidRPr="009D0C67">
        <w:rPr>
          <w:rFonts w:ascii="Arial" w:hAnsi="Arial" w:cs="Arial"/>
          <w:sz w:val="20"/>
          <w:szCs w:val="20"/>
          <w:lang w:val="es-PE"/>
        </w:rPr>
        <w:t xml:space="preserve"> alcanzará niveles satisfactorios de desempeño, expresados mediante valores de </w:t>
      </w:r>
      <w:proofErr w:type="spellStart"/>
      <w:r w:rsidRPr="009D0C67">
        <w:rPr>
          <w:rFonts w:ascii="Arial" w:hAnsi="Arial" w:cs="Arial"/>
          <w:sz w:val="20"/>
          <w:szCs w:val="20"/>
          <w:lang w:val="es-PE"/>
        </w:rPr>
        <w:t>precision</w:t>
      </w:r>
      <w:proofErr w:type="spellEnd"/>
      <w:r w:rsidRPr="009D0C67">
        <w:rPr>
          <w:rFonts w:ascii="Arial" w:hAnsi="Arial" w:cs="Arial"/>
          <w:sz w:val="20"/>
          <w:szCs w:val="20"/>
          <w:lang w:val="es-PE"/>
        </w:rPr>
        <w:t xml:space="preserve">, </w:t>
      </w:r>
      <w:proofErr w:type="spellStart"/>
      <w:r w:rsidRPr="009D0C67">
        <w:rPr>
          <w:rFonts w:ascii="Arial" w:hAnsi="Arial" w:cs="Arial"/>
          <w:sz w:val="20"/>
          <w:szCs w:val="20"/>
          <w:lang w:val="es-PE"/>
        </w:rPr>
        <w:t>recall</w:t>
      </w:r>
      <w:proofErr w:type="spellEnd"/>
      <w:r w:rsidRPr="009D0C67">
        <w:rPr>
          <w:rFonts w:ascii="Arial" w:hAnsi="Arial" w:cs="Arial"/>
          <w:sz w:val="20"/>
          <w:szCs w:val="20"/>
          <w:lang w:val="es-PE"/>
        </w:rPr>
        <w:t>, F1-score y AUC iguales o superiores a 0,85 en el conjunto independiente de prueba.</w:t>
      </w:r>
    </w:p>
    <w:p w14:paraId="171DF6A1" w14:textId="77777777" w:rsidR="009D0C67" w:rsidRDefault="009D0C67" w:rsidP="009D0C67">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2E71FCC9" w14:textId="34A41DF4" w:rsidR="009D0C67" w:rsidRPr="009D0C67" w:rsidRDefault="009D0C67" w:rsidP="009D0C67">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lastRenderedPageBreak/>
        <w:t>Hipótesis específica 4</w:t>
      </w:r>
    </w:p>
    <w:p w14:paraId="65FB75DF" w14:textId="77777777" w:rsidR="009D0C67" w:rsidRPr="009D0C67" w:rsidRDefault="009D0C67" w:rsidP="009D0C67">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 xml:space="preserve">La aplicación de Grad-CAM permitirá generar mapas de calor que destaquen las regiones visuales más influyentes en la clasificación de imágenes reales y </w:t>
      </w:r>
      <w:proofErr w:type="spellStart"/>
      <w:r w:rsidRPr="009D0C67">
        <w:rPr>
          <w:rFonts w:ascii="Arial" w:hAnsi="Arial" w:cs="Arial"/>
          <w:sz w:val="20"/>
          <w:szCs w:val="20"/>
          <w:lang w:val="es-PE"/>
        </w:rPr>
        <w:t>deepfakes</w:t>
      </w:r>
      <w:proofErr w:type="spellEnd"/>
      <w:r w:rsidRPr="009D0C67">
        <w:rPr>
          <w:rFonts w:ascii="Arial" w:hAnsi="Arial" w:cs="Arial"/>
          <w:sz w:val="20"/>
          <w:szCs w:val="20"/>
          <w:lang w:val="es-PE"/>
        </w:rPr>
        <w:t>, produciendo explicaciones coherentes e interpretables sobre las decisiones del modelo.</w:t>
      </w:r>
    </w:p>
    <w:p w14:paraId="6EB8F6C9" w14:textId="77777777" w:rsidR="009D0C67" w:rsidRDefault="009D0C67" w:rsidP="009D0C67">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7AE5D775" w14:textId="4F93A8A1" w:rsidR="009D0C67" w:rsidRPr="009D0C67" w:rsidRDefault="009D0C67" w:rsidP="009D0C67">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Hipótesis específica 5</w:t>
      </w:r>
    </w:p>
    <w:p w14:paraId="5E878F79" w14:textId="77777777" w:rsidR="009D0C67" w:rsidRPr="009D0C67" w:rsidRDefault="009D0C67" w:rsidP="009D0C67">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El sistema propuesto presentará un nivel satisfactorio de utilidad como herramienta de apoyo para la identificación de contenido digital manipulado, de acuerdo con las pruebas funcionales y la evaluación realizada por los usuarios.</w:t>
      </w:r>
    </w:p>
    <w:p w14:paraId="4B0F014A" w14:textId="339E4F28" w:rsidR="00860E5A" w:rsidRDefault="00860E5A" w:rsidP="00860E5A">
      <w:pPr>
        <w:pStyle w:val="Prrafodelista"/>
        <w:pBdr>
          <w:top w:val="single" w:sz="4" w:space="1" w:color="auto"/>
          <w:left w:val="single" w:sz="4" w:space="4" w:color="auto"/>
          <w:bottom w:val="single" w:sz="4" w:space="1" w:color="auto"/>
          <w:right w:val="single" w:sz="4" w:space="4" w:color="auto"/>
        </w:pBdr>
        <w:ind w:left="426"/>
        <w:jc w:val="both"/>
        <w:rPr>
          <w:rStyle w:val="Cuerpodeltexto"/>
          <w:b w:val="0"/>
          <w:bCs w:val="0"/>
          <w:sz w:val="20"/>
          <w:szCs w:val="20"/>
          <w:shd w:val="clear" w:color="auto" w:fill="auto"/>
          <w:lang w:val="es-PE"/>
        </w:rPr>
      </w:pPr>
    </w:p>
    <w:p w14:paraId="26814845" w14:textId="77777777" w:rsidR="00790FA6" w:rsidRPr="009D0C67" w:rsidRDefault="00790FA6" w:rsidP="009D0C67">
      <w:pPr>
        <w:pBdr>
          <w:top w:val="single" w:sz="4" w:space="1" w:color="auto"/>
          <w:left w:val="single" w:sz="4" w:space="4" w:color="auto"/>
          <w:bottom w:val="single" w:sz="4" w:space="1" w:color="auto"/>
          <w:right w:val="single" w:sz="4" w:space="4" w:color="auto"/>
        </w:pBdr>
        <w:jc w:val="both"/>
        <w:rPr>
          <w:rStyle w:val="Cuerpodeltexto"/>
          <w:b w:val="0"/>
          <w:bCs w:val="0"/>
          <w:sz w:val="20"/>
          <w:szCs w:val="20"/>
          <w:shd w:val="clear" w:color="auto" w:fill="auto"/>
          <w:lang w:val="es-PE"/>
        </w:rPr>
      </w:pPr>
    </w:p>
    <w:p w14:paraId="6B60F699" w14:textId="77777777" w:rsidR="00BD6066" w:rsidRDefault="00BD6066" w:rsidP="00691C11">
      <w:pPr>
        <w:pStyle w:val="Cuerpodeltexto1"/>
        <w:shd w:val="clear" w:color="auto" w:fill="auto"/>
        <w:tabs>
          <w:tab w:val="left" w:pos="567"/>
        </w:tabs>
        <w:spacing w:after="0" w:line="240" w:lineRule="auto"/>
        <w:jc w:val="both"/>
        <w:rPr>
          <w:rStyle w:val="Cuerpodeltexto"/>
          <w:bCs/>
          <w:color w:val="000000"/>
          <w:sz w:val="20"/>
          <w:szCs w:val="20"/>
          <w:lang w:eastAsia="es-ES_tradnl"/>
        </w:rPr>
      </w:pPr>
    </w:p>
    <w:p w14:paraId="192208AE" w14:textId="77777777" w:rsidR="00BD6066" w:rsidRPr="00667449" w:rsidRDefault="00BD6066" w:rsidP="00691C11">
      <w:pPr>
        <w:pStyle w:val="Cuerpodeltexto1"/>
        <w:shd w:val="clear" w:color="auto" w:fill="auto"/>
        <w:tabs>
          <w:tab w:val="left" w:pos="567"/>
        </w:tabs>
        <w:spacing w:after="0" w:line="240" w:lineRule="auto"/>
        <w:jc w:val="both"/>
        <w:rPr>
          <w:rStyle w:val="Cuerpodeltexto"/>
          <w:bCs/>
          <w:color w:val="000000"/>
          <w:sz w:val="20"/>
          <w:szCs w:val="20"/>
          <w:lang w:eastAsia="es-ES_tradnl"/>
        </w:rPr>
      </w:pPr>
    </w:p>
    <w:p w14:paraId="36705F89" w14:textId="77777777" w:rsidR="00C722C9" w:rsidRPr="00667449" w:rsidRDefault="00C722C9" w:rsidP="00C84A9E">
      <w:pPr>
        <w:pStyle w:val="Cuerpodeltexto1"/>
        <w:numPr>
          <w:ilvl w:val="0"/>
          <w:numId w:val="7"/>
        </w:numPr>
        <w:shd w:val="clear" w:color="auto" w:fill="auto"/>
        <w:tabs>
          <w:tab w:val="left" w:pos="709"/>
        </w:tabs>
        <w:spacing w:after="0" w:line="240" w:lineRule="auto"/>
        <w:ind w:left="709" w:hanging="425"/>
        <w:jc w:val="both"/>
        <w:rPr>
          <w:rStyle w:val="Cuerpodeltexto"/>
          <w:b/>
          <w:bCs/>
          <w:color w:val="000000"/>
          <w:sz w:val="20"/>
          <w:szCs w:val="20"/>
          <w:lang w:eastAsia="es-ES_tradnl"/>
        </w:rPr>
      </w:pPr>
      <w:r w:rsidRPr="00667449">
        <w:rPr>
          <w:rStyle w:val="Cuerpodeltexto"/>
          <w:b/>
          <w:bCs/>
          <w:color w:val="000000"/>
          <w:sz w:val="20"/>
          <w:szCs w:val="20"/>
          <w:lang w:eastAsia="es-ES_tradnl"/>
        </w:rPr>
        <w:t>Objetivo general</w:t>
      </w:r>
    </w:p>
    <w:p w14:paraId="100DE0A4" w14:textId="77777777" w:rsidR="004671FD" w:rsidRPr="00667449" w:rsidRDefault="004671FD" w:rsidP="00691C11">
      <w:pPr>
        <w:pStyle w:val="Cuerpodeltexto1"/>
        <w:shd w:val="clear" w:color="auto" w:fill="auto"/>
        <w:tabs>
          <w:tab w:val="left" w:pos="567"/>
        </w:tabs>
        <w:spacing w:after="0" w:line="240" w:lineRule="auto"/>
        <w:jc w:val="both"/>
        <w:rPr>
          <w:rStyle w:val="Cuerpodeltexto"/>
          <w:bCs/>
          <w:color w:val="000000"/>
          <w:sz w:val="20"/>
          <w:szCs w:val="20"/>
          <w:lang w:eastAsia="es-ES_tradnl"/>
        </w:rPr>
      </w:pPr>
    </w:p>
    <w:p w14:paraId="18D5C343" w14:textId="77777777" w:rsidR="00815C0D" w:rsidRPr="00815C0D" w:rsidRDefault="00815C0D" w:rsidP="00815C0D">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815C0D">
        <w:rPr>
          <w:rFonts w:ascii="Arial" w:hAnsi="Arial" w:cs="Arial"/>
          <w:sz w:val="20"/>
          <w:szCs w:val="20"/>
          <w:lang w:val="es-PE"/>
        </w:rPr>
        <w:t xml:space="preserve">Desarrollar un sistema de detección de </w:t>
      </w:r>
      <w:proofErr w:type="spellStart"/>
      <w:r w:rsidRPr="00815C0D">
        <w:rPr>
          <w:rFonts w:ascii="Arial" w:hAnsi="Arial" w:cs="Arial"/>
          <w:sz w:val="20"/>
          <w:szCs w:val="20"/>
          <w:lang w:val="es-PE"/>
        </w:rPr>
        <w:t>deepfakes</w:t>
      </w:r>
      <w:proofErr w:type="spellEnd"/>
      <w:r w:rsidRPr="00815C0D">
        <w:rPr>
          <w:rFonts w:ascii="Arial" w:hAnsi="Arial" w:cs="Arial"/>
          <w:sz w:val="20"/>
          <w:szCs w:val="20"/>
          <w:lang w:val="es-PE"/>
        </w:rPr>
        <w:t xml:space="preserve"> en imágenes mediante redes neuronales convolucionales con Transfer </w:t>
      </w:r>
      <w:proofErr w:type="spellStart"/>
      <w:r w:rsidRPr="00815C0D">
        <w:rPr>
          <w:rFonts w:ascii="Arial" w:hAnsi="Arial" w:cs="Arial"/>
          <w:sz w:val="20"/>
          <w:szCs w:val="20"/>
          <w:lang w:val="es-PE"/>
        </w:rPr>
        <w:t>Learning</w:t>
      </w:r>
      <w:proofErr w:type="spellEnd"/>
      <w:r w:rsidRPr="00815C0D">
        <w:rPr>
          <w:rFonts w:ascii="Arial" w:hAnsi="Arial" w:cs="Arial"/>
          <w:sz w:val="20"/>
          <w:szCs w:val="20"/>
          <w:lang w:val="es-PE"/>
        </w:rPr>
        <w:t xml:space="preserve"> e Inteligencia Artificial Explicable basada en Grad-CAM, que permita identificar imágenes manipuladas digitalmente y generar explicaciones visuales e interpretables sobre las decisiones del modelo. </w:t>
      </w:r>
    </w:p>
    <w:p w14:paraId="7A544B26" w14:textId="77777777" w:rsidR="00691C11" w:rsidRPr="00667449" w:rsidRDefault="00691C11" w:rsidP="00691C11">
      <w:pPr>
        <w:pStyle w:val="Cuerpodeltexto1"/>
        <w:shd w:val="clear" w:color="auto" w:fill="auto"/>
        <w:tabs>
          <w:tab w:val="left" w:pos="567"/>
        </w:tabs>
        <w:spacing w:after="0" w:line="240" w:lineRule="auto"/>
        <w:jc w:val="both"/>
        <w:rPr>
          <w:rStyle w:val="Cuerpodeltexto"/>
          <w:rFonts w:eastAsia="Times New Roman"/>
          <w:b/>
          <w:color w:val="000000"/>
          <w:sz w:val="20"/>
          <w:szCs w:val="20"/>
          <w:lang w:val="es-ES_tradnl" w:eastAsia="es-ES_tradnl"/>
        </w:rPr>
      </w:pPr>
    </w:p>
    <w:p w14:paraId="0ED3F7E7" w14:textId="77777777" w:rsidR="00C722C9" w:rsidRPr="00667449" w:rsidRDefault="00C722C9" w:rsidP="00C84A9E">
      <w:pPr>
        <w:pStyle w:val="Cuerpodeltexto1"/>
        <w:numPr>
          <w:ilvl w:val="0"/>
          <w:numId w:val="7"/>
        </w:numPr>
        <w:shd w:val="clear" w:color="auto" w:fill="auto"/>
        <w:tabs>
          <w:tab w:val="left" w:pos="709"/>
        </w:tabs>
        <w:spacing w:after="0" w:line="240" w:lineRule="auto"/>
        <w:ind w:left="709" w:hanging="425"/>
        <w:jc w:val="both"/>
        <w:rPr>
          <w:rStyle w:val="Cuerpodeltexto"/>
          <w:b/>
          <w:bCs/>
          <w:color w:val="000000"/>
          <w:sz w:val="20"/>
          <w:szCs w:val="20"/>
          <w:lang w:eastAsia="es-ES_tradnl"/>
        </w:rPr>
      </w:pPr>
      <w:r w:rsidRPr="00667449">
        <w:rPr>
          <w:rStyle w:val="Cuerpodeltexto"/>
          <w:b/>
          <w:bCs/>
          <w:color w:val="000000"/>
          <w:sz w:val="20"/>
          <w:szCs w:val="20"/>
          <w:lang w:eastAsia="es-ES_tradnl"/>
        </w:rPr>
        <w:t>Objetivos específicos</w:t>
      </w:r>
    </w:p>
    <w:p w14:paraId="74DA1F93" w14:textId="77777777" w:rsidR="004671FD" w:rsidRPr="00667449" w:rsidRDefault="004671FD" w:rsidP="00691C11">
      <w:pPr>
        <w:jc w:val="both"/>
        <w:rPr>
          <w:rStyle w:val="Cuerpodeltexto"/>
          <w:bCs w:val="0"/>
          <w:sz w:val="20"/>
          <w:szCs w:val="20"/>
        </w:rPr>
      </w:pPr>
    </w:p>
    <w:p w14:paraId="56EA6529" w14:textId="52DC5F61" w:rsidR="00815C0D" w:rsidRPr="00815C0D" w:rsidRDefault="00815C0D" w:rsidP="00815C0D">
      <w:pPr>
        <w:pStyle w:val="Prrafodelista"/>
        <w:numPr>
          <w:ilvl w:val="0"/>
          <w:numId w:val="15"/>
        </w:numPr>
        <w:pBdr>
          <w:top w:val="single" w:sz="4" w:space="1" w:color="auto"/>
          <w:left w:val="single" w:sz="4" w:space="4" w:color="auto"/>
          <w:bottom w:val="single" w:sz="4" w:space="1" w:color="auto"/>
          <w:right w:val="single" w:sz="4" w:space="4" w:color="auto"/>
        </w:pBdr>
        <w:jc w:val="both"/>
        <w:rPr>
          <w:rFonts w:ascii="Arial" w:hAnsi="Arial" w:cs="Arial"/>
          <w:sz w:val="20"/>
          <w:szCs w:val="20"/>
          <w:lang w:val="es-PE"/>
        </w:rPr>
      </w:pPr>
      <w:r w:rsidRPr="00815C0D">
        <w:rPr>
          <w:rFonts w:ascii="Arial" w:hAnsi="Arial" w:cs="Arial"/>
          <w:sz w:val="20"/>
          <w:szCs w:val="20"/>
          <w:lang w:val="es-PE"/>
        </w:rPr>
        <w:t xml:space="preserve">Analizar las características presentes en imágenes reales y </w:t>
      </w:r>
      <w:proofErr w:type="spellStart"/>
      <w:r w:rsidRPr="00815C0D">
        <w:rPr>
          <w:rFonts w:ascii="Arial" w:hAnsi="Arial" w:cs="Arial"/>
          <w:sz w:val="20"/>
          <w:szCs w:val="20"/>
          <w:lang w:val="es-PE"/>
        </w:rPr>
        <w:t>deepfakes</w:t>
      </w:r>
      <w:proofErr w:type="spellEnd"/>
      <w:r w:rsidRPr="00815C0D">
        <w:rPr>
          <w:rFonts w:ascii="Arial" w:hAnsi="Arial" w:cs="Arial"/>
          <w:sz w:val="20"/>
          <w:szCs w:val="20"/>
          <w:lang w:val="es-PE"/>
        </w:rPr>
        <w:t xml:space="preserve"> mediante técnicas de procesamiento digital de imágenes para identificar patrones relevantes para su clasificación. </w:t>
      </w:r>
    </w:p>
    <w:p w14:paraId="7937C935" w14:textId="1A0877C1" w:rsidR="00815C0D" w:rsidRPr="00815C0D" w:rsidRDefault="00815C0D" w:rsidP="00815C0D">
      <w:pPr>
        <w:pStyle w:val="Prrafodelista"/>
        <w:numPr>
          <w:ilvl w:val="0"/>
          <w:numId w:val="15"/>
        </w:numPr>
        <w:pBdr>
          <w:top w:val="single" w:sz="4" w:space="1" w:color="auto"/>
          <w:left w:val="single" w:sz="4" w:space="4" w:color="auto"/>
          <w:bottom w:val="single" w:sz="4" w:space="1" w:color="auto"/>
          <w:right w:val="single" w:sz="4" w:space="4" w:color="auto"/>
        </w:pBdr>
        <w:jc w:val="both"/>
        <w:rPr>
          <w:rFonts w:ascii="Arial" w:hAnsi="Arial" w:cs="Arial"/>
          <w:sz w:val="20"/>
          <w:szCs w:val="20"/>
          <w:lang w:val="es-PE"/>
        </w:rPr>
      </w:pPr>
      <w:r w:rsidRPr="00815C0D">
        <w:rPr>
          <w:rFonts w:ascii="Arial" w:hAnsi="Arial" w:cs="Arial"/>
          <w:sz w:val="20"/>
          <w:szCs w:val="20"/>
          <w:lang w:val="es-PE"/>
        </w:rPr>
        <w:t xml:space="preserve">Implementar una red neuronal convolucional basada en Transfer </w:t>
      </w:r>
      <w:proofErr w:type="spellStart"/>
      <w:r w:rsidRPr="00815C0D">
        <w:rPr>
          <w:rFonts w:ascii="Arial" w:hAnsi="Arial" w:cs="Arial"/>
          <w:sz w:val="20"/>
          <w:szCs w:val="20"/>
          <w:lang w:val="es-PE"/>
        </w:rPr>
        <w:t>Learning</w:t>
      </w:r>
      <w:proofErr w:type="spellEnd"/>
      <w:r w:rsidRPr="00815C0D">
        <w:rPr>
          <w:rFonts w:ascii="Arial" w:hAnsi="Arial" w:cs="Arial"/>
          <w:sz w:val="20"/>
          <w:szCs w:val="20"/>
          <w:lang w:val="es-PE"/>
        </w:rPr>
        <w:t xml:space="preserve"> para la clasificación automática de imágenes reales y manipuladas digitalmente. </w:t>
      </w:r>
    </w:p>
    <w:p w14:paraId="6C2EE4FF" w14:textId="4DC2D942" w:rsidR="00815C0D" w:rsidRPr="00815C0D" w:rsidRDefault="00815C0D" w:rsidP="00815C0D">
      <w:pPr>
        <w:pStyle w:val="Prrafodelista"/>
        <w:numPr>
          <w:ilvl w:val="0"/>
          <w:numId w:val="15"/>
        </w:numPr>
        <w:pBdr>
          <w:top w:val="single" w:sz="4" w:space="1" w:color="auto"/>
          <w:left w:val="single" w:sz="4" w:space="4" w:color="auto"/>
          <w:bottom w:val="single" w:sz="4" w:space="1" w:color="auto"/>
          <w:right w:val="single" w:sz="4" w:space="4" w:color="auto"/>
        </w:pBdr>
        <w:jc w:val="both"/>
        <w:rPr>
          <w:rFonts w:ascii="Arial" w:hAnsi="Arial" w:cs="Arial"/>
          <w:sz w:val="20"/>
          <w:szCs w:val="20"/>
          <w:lang w:val="es-PE"/>
        </w:rPr>
      </w:pPr>
      <w:r w:rsidRPr="00815C0D">
        <w:rPr>
          <w:rFonts w:ascii="Arial" w:hAnsi="Arial" w:cs="Arial"/>
          <w:sz w:val="20"/>
          <w:szCs w:val="20"/>
          <w:lang w:val="es-PE"/>
        </w:rPr>
        <w:t xml:space="preserve">Evaluar el desempeño del modelo mediante métricas de precisión, </w:t>
      </w:r>
      <w:proofErr w:type="spellStart"/>
      <w:r w:rsidRPr="00815C0D">
        <w:rPr>
          <w:rFonts w:ascii="Arial" w:hAnsi="Arial" w:cs="Arial"/>
          <w:sz w:val="20"/>
          <w:szCs w:val="20"/>
          <w:lang w:val="es-PE"/>
        </w:rPr>
        <w:t>recall</w:t>
      </w:r>
      <w:proofErr w:type="spellEnd"/>
      <w:r w:rsidRPr="00815C0D">
        <w:rPr>
          <w:rFonts w:ascii="Arial" w:hAnsi="Arial" w:cs="Arial"/>
          <w:sz w:val="20"/>
          <w:szCs w:val="20"/>
          <w:lang w:val="es-PE"/>
        </w:rPr>
        <w:t xml:space="preserve">, F1-Score y AUC para determinar su efectividad en la detección de </w:t>
      </w:r>
      <w:proofErr w:type="spellStart"/>
      <w:r w:rsidRPr="00815C0D">
        <w:rPr>
          <w:rFonts w:ascii="Arial" w:hAnsi="Arial" w:cs="Arial"/>
          <w:sz w:val="20"/>
          <w:szCs w:val="20"/>
          <w:lang w:val="es-PE"/>
        </w:rPr>
        <w:t>deepfakes</w:t>
      </w:r>
      <w:proofErr w:type="spellEnd"/>
      <w:r w:rsidRPr="00815C0D">
        <w:rPr>
          <w:rFonts w:ascii="Arial" w:hAnsi="Arial" w:cs="Arial"/>
          <w:sz w:val="20"/>
          <w:szCs w:val="20"/>
          <w:lang w:val="es-PE"/>
        </w:rPr>
        <w:t xml:space="preserve">. </w:t>
      </w:r>
    </w:p>
    <w:p w14:paraId="5E13F675" w14:textId="2A57EC0A" w:rsidR="00815C0D" w:rsidRPr="00815C0D" w:rsidRDefault="00815C0D" w:rsidP="00815C0D">
      <w:pPr>
        <w:pStyle w:val="Prrafodelista"/>
        <w:numPr>
          <w:ilvl w:val="0"/>
          <w:numId w:val="15"/>
        </w:numPr>
        <w:pBdr>
          <w:top w:val="single" w:sz="4" w:space="1" w:color="auto"/>
          <w:left w:val="single" w:sz="4" w:space="4" w:color="auto"/>
          <w:bottom w:val="single" w:sz="4" w:space="1" w:color="auto"/>
          <w:right w:val="single" w:sz="4" w:space="4" w:color="auto"/>
        </w:pBdr>
        <w:jc w:val="both"/>
        <w:rPr>
          <w:rFonts w:ascii="Arial" w:hAnsi="Arial" w:cs="Arial"/>
          <w:sz w:val="20"/>
          <w:szCs w:val="20"/>
          <w:lang w:val="es-PE"/>
        </w:rPr>
      </w:pPr>
      <w:r w:rsidRPr="00815C0D">
        <w:rPr>
          <w:rFonts w:ascii="Arial" w:hAnsi="Arial" w:cs="Arial"/>
          <w:sz w:val="20"/>
          <w:szCs w:val="20"/>
          <w:lang w:val="es-PE"/>
        </w:rPr>
        <w:t xml:space="preserve">Aplicar técnicas de Inteligencia Artificial Explicable mediante Grad-CAM para generar explicaciones visuales e interpretables sobre las decisiones tomadas por el modelo de detección de </w:t>
      </w:r>
      <w:proofErr w:type="spellStart"/>
      <w:r w:rsidRPr="00815C0D">
        <w:rPr>
          <w:rFonts w:ascii="Arial" w:hAnsi="Arial" w:cs="Arial"/>
          <w:sz w:val="20"/>
          <w:szCs w:val="20"/>
          <w:lang w:val="es-PE"/>
        </w:rPr>
        <w:t>deepfakes</w:t>
      </w:r>
      <w:proofErr w:type="spellEnd"/>
      <w:r w:rsidRPr="00815C0D">
        <w:rPr>
          <w:rFonts w:ascii="Arial" w:hAnsi="Arial" w:cs="Arial"/>
          <w:sz w:val="20"/>
          <w:szCs w:val="20"/>
          <w:lang w:val="es-PE"/>
        </w:rPr>
        <w:t xml:space="preserve">. </w:t>
      </w:r>
    </w:p>
    <w:p w14:paraId="2CBFE5FA" w14:textId="74E6B245" w:rsidR="00860E5A" w:rsidRPr="00815C0D" w:rsidRDefault="00815C0D" w:rsidP="00815C0D">
      <w:pPr>
        <w:pStyle w:val="Prrafodelista"/>
        <w:numPr>
          <w:ilvl w:val="0"/>
          <w:numId w:val="15"/>
        </w:numPr>
        <w:pBdr>
          <w:top w:val="single" w:sz="4" w:space="1" w:color="auto"/>
          <w:left w:val="single" w:sz="4" w:space="4" w:color="auto"/>
          <w:bottom w:val="single" w:sz="4" w:space="1" w:color="auto"/>
          <w:right w:val="single" w:sz="4" w:space="4" w:color="auto"/>
        </w:pBdr>
        <w:jc w:val="both"/>
        <w:rPr>
          <w:rFonts w:ascii="Arial" w:hAnsi="Arial" w:cs="Arial"/>
          <w:sz w:val="20"/>
          <w:szCs w:val="20"/>
          <w:lang w:val="es-PE"/>
        </w:rPr>
      </w:pPr>
      <w:r w:rsidRPr="00815C0D">
        <w:rPr>
          <w:rFonts w:ascii="Arial" w:hAnsi="Arial" w:cs="Arial"/>
          <w:sz w:val="20"/>
          <w:szCs w:val="20"/>
          <w:lang w:val="es-PE"/>
        </w:rPr>
        <w:t xml:space="preserve">Validar la utilidad del sistema propuesto como herramienta de apoyo para la identificación de contenido digital manipulado. </w:t>
      </w:r>
    </w:p>
    <w:p w14:paraId="2D5111C5" w14:textId="77777777" w:rsidR="00CA7ED7" w:rsidRPr="00667449" w:rsidRDefault="00CA7ED7" w:rsidP="00691C11">
      <w:pPr>
        <w:pStyle w:val="Cuerpodeltexto1"/>
        <w:shd w:val="clear" w:color="auto" w:fill="auto"/>
        <w:tabs>
          <w:tab w:val="left" w:pos="567"/>
        </w:tabs>
        <w:spacing w:after="0" w:line="240" w:lineRule="auto"/>
        <w:jc w:val="both"/>
        <w:rPr>
          <w:rStyle w:val="Cuerpodeltexto"/>
          <w:rFonts w:eastAsia="Times New Roman"/>
          <w:b/>
          <w:color w:val="000000"/>
          <w:sz w:val="20"/>
          <w:szCs w:val="20"/>
          <w:lang w:val="es-ES_tradnl" w:eastAsia="es-ES_tradnl"/>
        </w:rPr>
      </w:pPr>
    </w:p>
    <w:p w14:paraId="37B3554C" w14:textId="3F9AD22D" w:rsidR="00C722C9" w:rsidRPr="00667449" w:rsidRDefault="00C722C9" w:rsidP="00C84A9E">
      <w:pPr>
        <w:pStyle w:val="Cuerpodeltexto1"/>
        <w:numPr>
          <w:ilvl w:val="0"/>
          <w:numId w:val="7"/>
        </w:numPr>
        <w:shd w:val="clear" w:color="auto" w:fill="auto"/>
        <w:tabs>
          <w:tab w:val="left" w:pos="709"/>
        </w:tabs>
        <w:spacing w:after="0" w:line="240" w:lineRule="auto"/>
        <w:ind w:left="709" w:hanging="425"/>
        <w:jc w:val="both"/>
        <w:rPr>
          <w:rStyle w:val="Cuerpodeltexto"/>
          <w:b/>
          <w:bCs/>
          <w:color w:val="000000"/>
          <w:sz w:val="20"/>
          <w:szCs w:val="20"/>
          <w:lang w:eastAsia="es-ES_tradnl"/>
        </w:rPr>
      </w:pPr>
      <w:r w:rsidRPr="00667449">
        <w:rPr>
          <w:rStyle w:val="Cuerpodeltexto"/>
          <w:b/>
          <w:bCs/>
          <w:color w:val="000000"/>
          <w:sz w:val="20"/>
          <w:szCs w:val="20"/>
          <w:lang w:eastAsia="es-ES_tradnl"/>
        </w:rPr>
        <w:t xml:space="preserve">Metodología de </w:t>
      </w:r>
      <w:r w:rsidR="004671FD" w:rsidRPr="00667449">
        <w:rPr>
          <w:rStyle w:val="Cuerpodeltexto"/>
          <w:b/>
          <w:bCs/>
          <w:color w:val="000000"/>
          <w:sz w:val="20"/>
          <w:szCs w:val="20"/>
          <w:lang w:eastAsia="es-ES_tradnl"/>
        </w:rPr>
        <w:t>investigación</w:t>
      </w:r>
      <w:r w:rsidR="00C84A9E" w:rsidRPr="00667449">
        <w:rPr>
          <w:rStyle w:val="Cuerpodeltexto"/>
          <w:b/>
          <w:bCs/>
          <w:color w:val="000000"/>
          <w:sz w:val="20"/>
          <w:szCs w:val="20"/>
          <w:lang w:eastAsia="es-ES_tradnl"/>
        </w:rPr>
        <w:t xml:space="preserve"> </w:t>
      </w:r>
    </w:p>
    <w:p w14:paraId="75DC2244" w14:textId="77777777" w:rsidR="00691C11" w:rsidRPr="00667449" w:rsidRDefault="00691C11" w:rsidP="00C84A9E">
      <w:pPr>
        <w:pStyle w:val="Cuerpodeltexto1"/>
        <w:shd w:val="clear" w:color="auto" w:fill="auto"/>
        <w:tabs>
          <w:tab w:val="left" w:pos="709"/>
        </w:tabs>
        <w:spacing w:after="0" w:line="240" w:lineRule="auto"/>
        <w:ind w:left="360"/>
        <w:jc w:val="both"/>
        <w:rPr>
          <w:rStyle w:val="Cuerpodeltexto"/>
          <w:b/>
          <w:bCs/>
          <w:color w:val="000000"/>
          <w:sz w:val="20"/>
          <w:szCs w:val="20"/>
          <w:lang w:eastAsia="es-ES_tradnl"/>
        </w:rPr>
      </w:pPr>
    </w:p>
    <w:p w14:paraId="53AB165E" w14:textId="77777777" w:rsidR="00363F72" w:rsidRPr="00AD5315" w:rsidRDefault="00363F72" w:rsidP="00AD5315">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7A3494BF"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r w:rsidRPr="009D0C67">
        <w:rPr>
          <w:rFonts w:ascii="Arial" w:hAnsi="Arial" w:cs="Arial"/>
          <w:b/>
          <w:bCs/>
          <w:sz w:val="20"/>
          <w:szCs w:val="20"/>
          <w:lang w:val="es-PE"/>
        </w:rPr>
        <w:t>Tipo y enfoque de investigación</w:t>
      </w:r>
    </w:p>
    <w:p w14:paraId="4E3B4D56"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La investigacion fue de enfoque cuantitativo, empleando datos numericos, metricas de desempeno y procedimientos estadisticos. Hernandez-Sampieri y Mendoza (2018) senalan que el enfoque cuantitativo permite medir variables, contrastar hipotesis y analizar resultados mediante procedimientos estadisticos. Por su finalidad, fue de tipo aplicado, usando conocimientos de vision por computadora, CNN, transfer learning y XAI para desarrollar una solucion tecnologica. Segun Naupas et al. (2018), la investigacion aplicada busca resolver necesidades especificas. El nivel fue explicativo-predictivo y tecnologico: explico las caracteristicas visuales que diferencian imagenes autenticas de manipuladas, predijo la probabilidad de clase, y culmino en un prototipo funcional con Streamlit.</w:t>
      </w:r>
      <w:proofErr w:type="spellStart"/>
      <w:r w:rsidRPr="009D0C67">
        <w:rPr>
          <w:rFonts w:ascii="Arial" w:hAnsi="Arial" w:cs="Arial"/>
          <w:sz w:val="20"/>
          <w:szCs w:val="20"/>
          <w:lang w:val="es-PE"/>
        </w:rPr>
      </w:r>
      <w:proofErr w:type="spellEnd"/>
      <w:r w:rsidRPr="009D0C67">
        <w:rPr>
          <w:rFonts w:ascii="Arial" w:hAnsi="Arial" w:cs="Arial"/>
          <w:sz w:val="20"/>
          <w:szCs w:val="20"/>
          <w:lang w:val="es-PE"/>
        </w:rPr>
      </w:r>
    </w:p>
    <w:p w14:paraId="5412B016"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La variable independiente fue la configuracion del sistema basado en DenseNet-121 con transfer learning y Grad-CAM. La variable dependiente fue el desempeno en la deteccion explicable de deepfakes, medido mediante accuracy, precision, recall, F1-score, AUC-ROC y tiempo de inferencia.</w:t>
      </w:r>
      <w:proofErr w:type="spellStart"/>
      <w:r w:rsidRPr="009D0C67">
        <w:rPr>
          <w:rFonts w:ascii="Arial" w:hAnsi="Arial" w:cs="Arial"/>
          <w:sz w:val="20"/>
          <w:szCs w:val="20"/>
          <w:lang w:val="es-PE"/>
        </w:rPr>
      </w:r>
      <w:proofErr w:type="spellEnd"/>
      <w:r w:rsidRPr="009D0C67">
        <w:rPr>
          <w:rFonts w:ascii="Arial" w:hAnsi="Arial" w:cs="Arial"/>
          <w:sz w:val="20"/>
          <w:szCs w:val="20"/>
          <w:lang w:val="es-PE"/>
        </w:rPr>
      </w:r>
      <w:proofErr w:type="spellStart"/>
      <w:r w:rsidRPr="009D0C67">
        <w:rPr>
          <w:rFonts w:ascii="Arial" w:hAnsi="Arial" w:cs="Arial"/>
          <w:sz w:val="20"/>
          <w:szCs w:val="20"/>
          <w:lang w:val="es-PE"/>
        </w:rPr>
      </w:r>
      <w:proofErr w:type="spellEnd"/>
      <w:r w:rsidRPr="009D0C67">
        <w:rPr>
          <w:rFonts w:ascii="Arial" w:hAnsi="Arial" w:cs="Arial"/>
          <w:sz w:val="20"/>
          <w:szCs w:val="20"/>
          <w:lang w:val="es-PE"/>
        </w:rPr>
      </w:r>
    </w:p>
    <w:p w14:paraId="6BFA1FA5" w14:textId="77777777" w:rsid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 xml:space="preserve">El nivel será explicativo-predictivo y tecnológico. Será explicativo porque analizará las características visuales que influyen en la diferenciación entre imágenes auténticas y manipuladas; predictivo porque el modelo estimará la probabilidad de que una imagen corresponda a la clase real o </w:t>
      </w:r>
      <w:proofErr w:type="spellStart"/>
      <w:r w:rsidRPr="009D0C67">
        <w:rPr>
          <w:rFonts w:ascii="Arial" w:hAnsi="Arial" w:cs="Arial"/>
          <w:sz w:val="20"/>
          <w:szCs w:val="20"/>
          <w:lang w:val="es-PE"/>
        </w:rPr>
        <w:t>deepfake</w:t>
      </w:r>
      <w:proofErr w:type="spellEnd"/>
      <w:r w:rsidRPr="009D0C67">
        <w:rPr>
          <w:rFonts w:ascii="Arial" w:hAnsi="Arial" w:cs="Arial"/>
          <w:sz w:val="20"/>
          <w:szCs w:val="20"/>
          <w:lang w:val="es-PE"/>
        </w:rPr>
        <w:t>; y tecnológico porque culminará en un prototipo funcional integrado en una interfaz web.</w:t>
      </w:r>
    </w:p>
    <w:p w14:paraId="1A9CEC40"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pPr>
        <w:pStyle w:val="Normal"/>
      </w:pPr>
      <w:r>
        <w:t xml:space="preserve">La presente investigacion empleo una metodologia de tipo aplicada con enfoque cuantitativo y nivel explicativo-predictivo y tecnologico, desarrollada bajo un diseno experimental computacional. A continuacion se describe la relacion entre cada objetivo especifico y la metodologia empleada para su cumplimiento:</w:t>
      </w:r>
    </w:p>
    <w:p>
      <w:pPr>
        <w:pStyle w:val="Normal"/>
      </w:pPr>
      <w:r>
        <w:t xml:space="preserve">Objetivo Especifico 1: 'Analizar las caracteristicas presentes en imagenes reales y deepfakes mediante tecnicas de procesamiento digital de imagenes para identificar patrones relevantes para su clasificacion.'</w:t>
      </w:r>
    </w:p>
    <w:p>
      <w:pPr>
        <w:pStyle w:val="Normal"/>
      </w:pPr>
      <w:r>
        <w:t xml:space="preserve">Para este objetivo se aplico la metodologia de Analisis Exploratorio de Datos (EDA), descrita por Tukey (1977) y adaptada por Hernandez-Sampieri y Mendoza (2018). Se examinaron las imagenes del dataset '140k Real and Fake Faces' analizando distribuciones de intensidad de pixeles, histogramas RGB, niveles de ruido, texturas y artefactos de compresion con OpenCV y Matplotlib.</w:t>
      </w:r>
    </w:p>
    <w:p>
      <w:pPr>
        <w:pStyle w:val="Normal"/>
      </w:pPr>
      <w:r>
        <w:t xml:space="preserve">Objetivo Especifico 2: 'Implementar una red neuronal convolucional basada en Transfer Learning para la clasificacion automatica de imagenes reales y manipuladas digitalmente.'</w:t>
      </w:r>
    </w:p>
    <w:p>
      <w:pPr>
        <w:pStyle w:val="Normal"/>
      </w:pPr>
      <w:r>
        <w:t xml:space="preserve">Se empleo la metodologia de Transfer Learning, formalizada por Pan y Yang (2010). Se tomo DenseNet-121 preentrenada en ImageNet, se congelaron las capas inferiores y se reemplazo el clasificador por una cabeza fully connected. Implementacion con PyTorch y Torchvision. Goodfellow, Bengio y Courville (2016) describen el transfer learning como efectivo cuando los datos de la tarea objetivo son insuficientes para entrenar desde cero.</w:t>
      </w:r>
    </w:p>
    <w:p>
      <w:pPr>
        <w:pStyle w:val="Normal"/>
      </w:pPr>
      <w:r>
        <w:t xml:space="preserve">Objetivo Especifico 3: 'Evaluar el desempeno del modelo mediante metricas de precision, recall, F1-Score y AUC para determinar su efectividad en la deteccion de deepfakes.'</w:t>
      </w:r>
    </w:p>
    <w:p>
      <w:pPr>
        <w:pStyle w:val="Normal"/>
      </w:pPr>
      <w:r>
        <w:t xml:space="preserve">Se aplico la metodologia de evaluacion de clasificadores binarios (Sokolova y Lapalme, 2009; Flach, 2012). Se calculo la matriz de confusion, accuracy, precision, recall, especificidad, F1-score, curva ROC y AUC. La evaluacion se realizo sobre 20,000 imagenes de prueba independientes.</w:t>
      </w:r>
    </w:p>
    <w:p>
      <w:pPr>
        <w:pStyle w:val="Normal"/>
      </w:pPr>
      <w:r>
        <w:t xml:space="preserve">Objetivo Especifico 4: 'Aplicar tecnicas de Inteligencia Artificial Explicable mediante Grad-CAM para generar explicaciones visuales e interpretables sobre las decisiones tomadas por el modelo.'</w:t>
      </w:r>
    </w:p>
    <w:p>
      <w:pPr>
        <w:pStyle w:val="Normal"/>
      </w:pPr>
      <w:r>
        <w:t xml:space="preserve">Se empleo la metodologia XAI mediante Grad-CAM (Selvaraju et al., 2017). El procedimiento: propagacion hacia adelante, calculo de gradientes de la clase respecto a mapas de activacion de la ultima capa convolucional, ponderacion y superposicion del mapa de calor. Arrieta et al. (2020) destacan la XAI como area prioritaria para confianza y transparencia en IA.</w:t>
      </w:r>
    </w:p>
    <w:p>
      <w:pPr>
        <w:pStyle w:val="Normal"/>
      </w:pPr>
      <w:r>
        <w:t xml:space="preserve">Objetivo Especifico 5: 'Validar la utilidad del sistema propuesto como herramienta de apoyo para la identificacion de contenido digital manipulado.'</w:t>
      </w:r>
    </w:p>
    <w:p>
      <w:pPr>
        <w:pStyle w:val="Normal"/>
      </w:pPr>
      <w:r>
        <w:t xml:space="preserve">Se aplico validacion funcional y de usabilidad. La validacion funcional verifico que el prototipo Streamlit recibiera imagenes, ejecutara el modelo, generara mapas Grad-CAM y mostrara resultados. La usabilidad se evaluo mediante System Usability Scale (SUS) de Brooke (1996). Muestra no probabilistica intencional de 15 a 30 usuarios. Naupas et al. (2018) senalan que la validacion funcional y de usabilidad es propia de investigaciones aplicadas de nivel tecnologico.</w:t>
      </w:r>
    </w:p>
    <w:p w14:paraId="759CED1B"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r w:rsidRPr="009D0C67">
        <w:rPr>
          <w:rFonts w:ascii="Arial" w:hAnsi="Arial" w:cs="Arial"/>
          <w:b/>
          <w:bCs/>
          <w:sz w:val="20"/>
          <w:szCs w:val="20"/>
          <w:lang w:val="es-PE"/>
        </w:rPr>
        <w:t>Diseño de investigación</w:t>
      </w:r>
    </w:p>
    <w:p w14:paraId="204121DE"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 xml:space="preserve">Se utilizará un diseño experimental computacional, longitudinal por fases y prospectivo. Será experimental porque se modificarán deliberadamente condiciones del entrenamiento, como tasa de aprendizaje, número de épocas, congelamiento de capas, aumento de datos y ajuste fino, para observar su efecto en el rendimiento del modelo. Arias (2016) indica que en los diseños </w:t>
      </w:r>
      <w:r w:rsidRPr="009D0C67">
        <w:rPr>
          <w:rFonts w:ascii="Arial" w:hAnsi="Arial" w:cs="Arial"/>
          <w:sz w:val="20"/>
          <w:szCs w:val="20"/>
          <w:lang w:val="es-PE"/>
        </w:rPr>
        <w:lastRenderedPageBreak/>
        <w:t>experimentales se manipulan variables independientes y se controlan las condiciones para medir sus efectos sobre una variable dependiente.</w:t>
      </w:r>
    </w:p>
    <w:p w14:paraId="7DBCFB44" w14:textId="77777777" w:rsid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El procedimiento se organizará en cinco fases: preparación del conjunto de datos, preprocesamiento de imágenes, entrenamiento del modelo, evaluación del desempeño, generación de explicaciones con Grad-CAM e implementación del prototipo. No se manipularán personas ni se aplicarán tratamientos a seres humanos; la unidad de análisis estará constituida por cada imagen digital.</w:t>
      </w:r>
    </w:p>
    <w:p w14:paraId="751F635E"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560053B1"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r w:rsidRPr="009D0C67">
        <w:rPr>
          <w:rFonts w:ascii="Arial" w:hAnsi="Arial" w:cs="Arial"/>
          <w:b/>
          <w:bCs/>
          <w:sz w:val="20"/>
          <w:szCs w:val="20"/>
          <w:lang w:val="es-PE"/>
        </w:rPr>
        <w:t>Variables de investigación</w:t>
      </w:r>
    </w:p>
    <w:p w14:paraId="65978E08"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 xml:space="preserve">La variable independiente será la configuración del sistema de detección basado en red neuronal convolucional con transfer </w:t>
      </w:r>
      <w:proofErr w:type="spellStart"/>
      <w:r w:rsidRPr="009D0C67">
        <w:rPr>
          <w:rFonts w:ascii="Arial" w:hAnsi="Arial" w:cs="Arial"/>
          <w:sz w:val="20"/>
          <w:szCs w:val="20"/>
          <w:lang w:val="es-PE"/>
        </w:rPr>
        <w:t>learning</w:t>
      </w:r>
      <w:proofErr w:type="spellEnd"/>
      <w:r w:rsidRPr="009D0C67">
        <w:rPr>
          <w:rFonts w:ascii="Arial" w:hAnsi="Arial" w:cs="Arial"/>
          <w:sz w:val="20"/>
          <w:szCs w:val="20"/>
          <w:lang w:val="es-PE"/>
        </w:rPr>
        <w:t xml:space="preserve"> y Grad-CAM. La variable dependiente será el desempeño del sistema en la detección explicable de </w:t>
      </w:r>
      <w:proofErr w:type="spellStart"/>
      <w:r w:rsidRPr="009D0C67">
        <w:rPr>
          <w:rFonts w:ascii="Arial" w:hAnsi="Arial" w:cs="Arial"/>
          <w:sz w:val="20"/>
          <w:szCs w:val="20"/>
          <w:lang w:val="es-PE"/>
        </w:rPr>
        <w:t>deepfakes</w:t>
      </w:r>
      <w:proofErr w:type="spellEnd"/>
      <w:r w:rsidRPr="009D0C67">
        <w:rPr>
          <w:rFonts w:ascii="Arial" w:hAnsi="Arial" w:cs="Arial"/>
          <w:sz w:val="20"/>
          <w:szCs w:val="20"/>
          <w:lang w:val="es-PE"/>
        </w:rPr>
        <w:t>.</w:t>
      </w:r>
    </w:p>
    <w:p w14:paraId="0230B5DB"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r w:rsidRPr="009D0C67">
        <w:rPr>
          <w:rFonts w:ascii="Arial" w:hAnsi="Arial" w:cs="Arial"/>
          <w:b/>
          <w:bCs/>
          <w:sz w:val="20"/>
          <w:szCs w:val="20"/>
          <w:lang w:val="es-PE"/>
        </w:rPr>
        <w:t>Operacionalización de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2248"/>
        <w:gridCol w:w="2259"/>
        <w:gridCol w:w="2621"/>
      </w:tblGrid>
      <w:tr w:rsidR="009D0C67" w:rsidRPr="009D0C67" w14:paraId="150C4526" w14:textId="77777777">
        <w:trPr>
          <w:tblCellSpacing w:w="15" w:type="dxa"/>
        </w:trPr>
        <w:tc>
          <w:tcPr>
            <w:tcW w:w="0" w:type="auto"/>
            <w:vAlign w:val="center"/>
            <w:hideMark/>
          </w:tcPr>
          <w:p w14:paraId="21BD4A15"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r w:rsidRPr="009D0C67">
              <w:rPr>
                <w:rFonts w:ascii="Arial" w:hAnsi="Arial" w:cs="Arial"/>
                <w:b/>
                <w:bCs/>
                <w:sz w:val="20"/>
                <w:szCs w:val="20"/>
                <w:lang w:val="es-PE"/>
              </w:rPr>
              <w:t>Variable</w:t>
            </w:r>
          </w:p>
        </w:tc>
        <w:tc>
          <w:tcPr>
            <w:tcW w:w="0" w:type="auto"/>
            <w:vAlign w:val="center"/>
            <w:hideMark/>
          </w:tcPr>
          <w:p w14:paraId="75CFD1F5"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r w:rsidRPr="009D0C67">
              <w:rPr>
                <w:rFonts w:ascii="Arial" w:hAnsi="Arial" w:cs="Arial"/>
                <w:b/>
                <w:bCs/>
                <w:sz w:val="20"/>
                <w:szCs w:val="20"/>
                <w:lang w:val="es-PE"/>
              </w:rPr>
              <w:t>Dimensiones</w:t>
            </w:r>
          </w:p>
        </w:tc>
        <w:tc>
          <w:tcPr>
            <w:tcW w:w="0" w:type="auto"/>
            <w:vAlign w:val="center"/>
            <w:hideMark/>
          </w:tcPr>
          <w:p w14:paraId="40B69C0A"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r w:rsidRPr="009D0C67">
              <w:rPr>
                <w:rFonts w:ascii="Arial" w:hAnsi="Arial" w:cs="Arial"/>
                <w:b/>
                <w:bCs/>
                <w:sz w:val="20"/>
                <w:szCs w:val="20"/>
                <w:lang w:val="es-PE"/>
              </w:rPr>
              <w:t>Indicadores</w:t>
            </w:r>
          </w:p>
        </w:tc>
        <w:tc>
          <w:tcPr>
            <w:tcW w:w="0" w:type="auto"/>
            <w:vAlign w:val="center"/>
            <w:hideMark/>
          </w:tcPr>
          <w:p w14:paraId="388D052C"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r w:rsidRPr="009D0C67">
              <w:rPr>
                <w:rFonts w:ascii="Arial" w:hAnsi="Arial" w:cs="Arial"/>
                <w:b/>
                <w:bCs/>
                <w:sz w:val="20"/>
                <w:szCs w:val="20"/>
                <w:lang w:val="es-PE"/>
              </w:rPr>
              <w:t>Ítems o medidas</w:t>
            </w:r>
          </w:p>
        </w:tc>
      </w:tr>
      <w:tr w:rsidR="009D0C67" w:rsidRPr="009D0C67" w14:paraId="1D94E072" w14:textId="77777777">
        <w:trPr>
          <w:tblCellSpacing w:w="15" w:type="dxa"/>
        </w:trPr>
        <w:tc>
          <w:tcPr>
            <w:tcW w:w="0" w:type="auto"/>
            <w:vAlign w:val="center"/>
            <w:hideMark/>
          </w:tcPr>
          <w:p w14:paraId="12C58651"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 xml:space="preserve">Sistema CNN con transfer </w:t>
            </w:r>
            <w:proofErr w:type="spellStart"/>
            <w:r w:rsidRPr="009D0C67">
              <w:rPr>
                <w:rFonts w:ascii="Arial" w:hAnsi="Arial" w:cs="Arial"/>
                <w:sz w:val="20"/>
                <w:szCs w:val="20"/>
                <w:lang w:val="es-PE"/>
              </w:rPr>
              <w:t>learning</w:t>
            </w:r>
            <w:proofErr w:type="spellEnd"/>
            <w:r w:rsidRPr="009D0C67">
              <w:rPr>
                <w:rFonts w:ascii="Arial" w:hAnsi="Arial" w:cs="Arial"/>
                <w:sz w:val="20"/>
                <w:szCs w:val="20"/>
                <w:lang w:val="es-PE"/>
              </w:rPr>
              <w:t xml:space="preserve"> y Grad-CAM</w:t>
            </w:r>
          </w:p>
        </w:tc>
        <w:tc>
          <w:tcPr>
            <w:tcW w:w="0" w:type="auto"/>
            <w:vAlign w:val="center"/>
            <w:hideMark/>
          </w:tcPr>
          <w:p w14:paraId="3EBE9E27"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Preprocesamiento de imágenes</w:t>
            </w:r>
          </w:p>
        </w:tc>
        <w:tc>
          <w:tcPr>
            <w:tcW w:w="0" w:type="auto"/>
            <w:vAlign w:val="center"/>
            <w:hideMark/>
          </w:tcPr>
          <w:p w14:paraId="31C61802"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Tamaño, normalización, recorte facial, aumento de datos</w:t>
            </w:r>
          </w:p>
        </w:tc>
        <w:tc>
          <w:tcPr>
            <w:tcW w:w="0" w:type="auto"/>
            <w:vAlign w:val="center"/>
            <w:hideMark/>
          </w:tcPr>
          <w:p w14:paraId="1793D667"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Resolución 224 × 224, valores normalizados, porcentaje de imágenes procesadas correctamente</w:t>
            </w:r>
          </w:p>
        </w:tc>
      </w:tr>
      <w:tr w:rsidR="009D0C67" w:rsidRPr="009D0C67" w14:paraId="51DF2D76" w14:textId="77777777">
        <w:trPr>
          <w:tblCellSpacing w:w="15" w:type="dxa"/>
        </w:trPr>
        <w:tc>
          <w:tcPr>
            <w:tcW w:w="0" w:type="auto"/>
            <w:vAlign w:val="center"/>
            <w:hideMark/>
          </w:tcPr>
          <w:p w14:paraId="737343A3"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tc>
        <w:tc>
          <w:tcPr>
            <w:tcW w:w="0" w:type="auto"/>
            <w:vAlign w:val="center"/>
            <w:hideMark/>
          </w:tcPr>
          <w:p w14:paraId="27F6B655"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Configuración del modelo</w:t>
            </w:r>
          </w:p>
        </w:tc>
        <w:tc>
          <w:tcPr>
            <w:tcW w:w="0" w:type="auto"/>
            <w:vAlign w:val="center"/>
            <w:hideMark/>
          </w:tcPr>
          <w:p w14:paraId="3EBDA6EE"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Arquitectura, capas congeladas, tasa de aprendizaje, épocas</w:t>
            </w:r>
          </w:p>
        </w:tc>
        <w:tc>
          <w:tcPr>
            <w:tcW w:w="0" w:type="auto"/>
            <w:vAlign w:val="center"/>
            <w:hideMark/>
          </w:tcPr>
          <w:p w14:paraId="0CB9E051"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 xml:space="preserve">DenseNet-121, número de capas ajustadas, </w:t>
            </w:r>
            <w:proofErr w:type="spellStart"/>
            <w:r w:rsidRPr="009D0C67">
              <w:rPr>
                <w:rFonts w:ascii="Arial" w:hAnsi="Arial" w:cs="Arial"/>
                <w:sz w:val="20"/>
                <w:szCs w:val="20"/>
                <w:lang w:val="es-PE"/>
              </w:rPr>
              <w:t>learning</w:t>
            </w:r>
            <w:proofErr w:type="spellEnd"/>
            <w:r w:rsidRPr="009D0C67">
              <w:rPr>
                <w:rFonts w:ascii="Arial" w:hAnsi="Arial" w:cs="Arial"/>
                <w:sz w:val="20"/>
                <w:szCs w:val="20"/>
                <w:lang w:val="es-PE"/>
              </w:rPr>
              <w:t xml:space="preserve"> </w:t>
            </w:r>
            <w:proofErr w:type="spellStart"/>
            <w:r w:rsidRPr="009D0C67">
              <w:rPr>
                <w:rFonts w:ascii="Arial" w:hAnsi="Arial" w:cs="Arial"/>
                <w:sz w:val="20"/>
                <w:szCs w:val="20"/>
                <w:lang w:val="es-PE"/>
              </w:rPr>
              <w:t>rate</w:t>
            </w:r>
            <w:proofErr w:type="spellEnd"/>
            <w:r w:rsidRPr="009D0C67">
              <w:rPr>
                <w:rFonts w:ascii="Arial" w:hAnsi="Arial" w:cs="Arial"/>
                <w:sz w:val="20"/>
                <w:szCs w:val="20"/>
                <w:lang w:val="es-PE"/>
              </w:rPr>
              <w:t>, número de épocas</w:t>
            </w:r>
          </w:p>
        </w:tc>
      </w:tr>
      <w:tr w:rsidR="009D0C67" w:rsidRPr="009D0C67" w14:paraId="5946E88A" w14:textId="77777777">
        <w:trPr>
          <w:tblCellSpacing w:w="15" w:type="dxa"/>
        </w:trPr>
        <w:tc>
          <w:tcPr>
            <w:tcW w:w="0" w:type="auto"/>
            <w:vAlign w:val="center"/>
            <w:hideMark/>
          </w:tcPr>
          <w:p w14:paraId="79DFDDE2"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tc>
        <w:tc>
          <w:tcPr>
            <w:tcW w:w="0" w:type="auto"/>
            <w:vAlign w:val="center"/>
            <w:hideMark/>
          </w:tcPr>
          <w:p w14:paraId="1C501506"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roofErr w:type="spellStart"/>
            <w:r w:rsidRPr="009D0C67">
              <w:rPr>
                <w:rFonts w:ascii="Arial" w:hAnsi="Arial" w:cs="Arial"/>
                <w:sz w:val="20"/>
                <w:szCs w:val="20"/>
                <w:lang w:val="es-PE"/>
              </w:rPr>
              <w:t>Explicabilidad</w:t>
            </w:r>
            <w:proofErr w:type="spellEnd"/>
          </w:p>
        </w:tc>
        <w:tc>
          <w:tcPr>
            <w:tcW w:w="0" w:type="auto"/>
            <w:vAlign w:val="center"/>
            <w:hideMark/>
          </w:tcPr>
          <w:p w14:paraId="47434CA3"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Región activada, coherencia visual, localización de patrones</w:t>
            </w:r>
          </w:p>
        </w:tc>
        <w:tc>
          <w:tcPr>
            <w:tcW w:w="0" w:type="auto"/>
            <w:vAlign w:val="center"/>
            <w:hideMark/>
          </w:tcPr>
          <w:p w14:paraId="7BDFF1A9"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Mapas Grad-CAM, porcentaje de activación facial, evaluación visual por expertos</w:t>
            </w:r>
          </w:p>
        </w:tc>
      </w:tr>
      <w:tr w:rsidR="009D0C67" w:rsidRPr="009D0C67" w14:paraId="12E3A9FA" w14:textId="77777777">
        <w:trPr>
          <w:tblCellSpacing w:w="15" w:type="dxa"/>
        </w:trPr>
        <w:tc>
          <w:tcPr>
            <w:tcW w:w="0" w:type="auto"/>
            <w:vAlign w:val="center"/>
            <w:hideMark/>
          </w:tcPr>
          <w:p w14:paraId="1053D1A0"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Desempeño del detector</w:t>
            </w:r>
          </w:p>
        </w:tc>
        <w:tc>
          <w:tcPr>
            <w:tcW w:w="0" w:type="auto"/>
            <w:vAlign w:val="center"/>
            <w:hideMark/>
          </w:tcPr>
          <w:p w14:paraId="7A9D9248"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Capacidad de clasificación</w:t>
            </w:r>
          </w:p>
        </w:tc>
        <w:tc>
          <w:tcPr>
            <w:tcW w:w="0" w:type="auto"/>
            <w:vAlign w:val="center"/>
            <w:hideMark/>
          </w:tcPr>
          <w:p w14:paraId="0A01C5FA"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roofErr w:type="spellStart"/>
            <w:r w:rsidRPr="009D0C67">
              <w:rPr>
                <w:rFonts w:ascii="Arial" w:hAnsi="Arial" w:cs="Arial"/>
                <w:sz w:val="20"/>
                <w:szCs w:val="20"/>
                <w:lang w:val="es-PE"/>
              </w:rPr>
              <w:t>Accuracy</w:t>
            </w:r>
            <w:proofErr w:type="spellEnd"/>
            <w:r w:rsidRPr="009D0C67">
              <w:rPr>
                <w:rFonts w:ascii="Arial" w:hAnsi="Arial" w:cs="Arial"/>
                <w:sz w:val="20"/>
                <w:szCs w:val="20"/>
                <w:lang w:val="es-PE"/>
              </w:rPr>
              <w:t xml:space="preserve">, </w:t>
            </w:r>
            <w:proofErr w:type="spellStart"/>
            <w:r w:rsidRPr="009D0C67">
              <w:rPr>
                <w:rFonts w:ascii="Arial" w:hAnsi="Arial" w:cs="Arial"/>
                <w:sz w:val="20"/>
                <w:szCs w:val="20"/>
                <w:lang w:val="es-PE"/>
              </w:rPr>
              <w:t>precision</w:t>
            </w:r>
            <w:proofErr w:type="spellEnd"/>
            <w:r w:rsidRPr="009D0C67">
              <w:rPr>
                <w:rFonts w:ascii="Arial" w:hAnsi="Arial" w:cs="Arial"/>
                <w:sz w:val="20"/>
                <w:szCs w:val="20"/>
                <w:lang w:val="es-PE"/>
              </w:rPr>
              <w:t xml:space="preserve">, </w:t>
            </w:r>
            <w:proofErr w:type="spellStart"/>
            <w:r w:rsidRPr="009D0C67">
              <w:rPr>
                <w:rFonts w:ascii="Arial" w:hAnsi="Arial" w:cs="Arial"/>
                <w:sz w:val="20"/>
                <w:szCs w:val="20"/>
                <w:lang w:val="es-PE"/>
              </w:rPr>
              <w:t>recall</w:t>
            </w:r>
            <w:proofErr w:type="spellEnd"/>
            <w:r w:rsidRPr="009D0C67">
              <w:rPr>
                <w:rFonts w:ascii="Arial" w:hAnsi="Arial" w:cs="Arial"/>
                <w:sz w:val="20"/>
                <w:szCs w:val="20"/>
                <w:lang w:val="es-PE"/>
              </w:rPr>
              <w:t>, especificidad, F1-score</w:t>
            </w:r>
          </w:p>
        </w:tc>
        <w:tc>
          <w:tcPr>
            <w:tcW w:w="0" w:type="auto"/>
            <w:vAlign w:val="center"/>
            <w:hideMark/>
          </w:tcPr>
          <w:p w14:paraId="0114B801"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Valores entre 0 y 1</w:t>
            </w:r>
          </w:p>
        </w:tc>
      </w:tr>
      <w:tr w:rsidR="009D0C67" w:rsidRPr="009D0C67" w14:paraId="5916ADCA" w14:textId="77777777">
        <w:trPr>
          <w:tblCellSpacing w:w="15" w:type="dxa"/>
        </w:trPr>
        <w:tc>
          <w:tcPr>
            <w:tcW w:w="0" w:type="auto"/>
            <w:vAlign w:val="center"/>
            <w:hideMark/>
          </w:tcPr>
          <w:p w14:paraId="42FC845C"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tc>
        <w:tc>
          <w:tcPr>
            <w:tcW w:w="0" w:type="auto"/>
            <w:vAlign w:val="center"/>
            <w:hideMark/>
          </w:tcPr>
          <w:p w14:paraId="6C6E86A9"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Capacidad discriminativa</w:t>
            </w:r>
          </w:p>
        </w:tc>
        <w:tc>
          <w:tcPr>
            <w:tcW w:w="0" w:type="auto"/>
            <w:vAlign w:val="center"/>
            <w:hideMark/>
          </w:tcPr>
          <w:p w14:paraId="6731039E"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AUC-ROC</w:t>
            </w:r>
          </w:p>
        </w:tc>
        <w:tc>
          <w:tcPr>
            <w:tcW w:w="0" w:type="auto"/>
            <w:vAlign w:val="center"/>
            <w:hideMark/>
          </w:tcPr>
          <w:p w14:paraId="5E64B8E9"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Área bajo la curva ROC</w:t>
            </w:r>
          </w:p>
        </w:tc>
      </w:tr>
      <w:tr w:rsidR="009D0C67" w:rsidRPr="009D0C67" w14:paraId="1EC44332" w14:textId="77777777">
        <w:trPr>
          <w:tblCellSpacing w:w="15" w:type="dxa"/>
        </w:trPr>
        <w:tc>
          <w:tcPr>
            <w:tcW w:w="0" w:type="auto"/>
            <w:vAlign w:val="center"/>
            <w:hideMark/>
          </w:tcPr>
          <w:p w14:paraId="561614D8"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tc>
        <w:tc>
          <w:tcPr>
            <w:tcW w:w="0" w:type="auto"/>
            <w:vAlign w:val="center"/>
            <w:hideMark/>
          </w:tcPr>
          <w:p w14:paraId="282A82FA"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Errores de clasificación</w:t>
            </w:r>
          </w:p>
        </w:tc>
        <w:tc>
          <w:tcPr>
            <w:tcW w:w="0" w:type="auto"/>
            <w:vAlign w:val="center"/>
            <w:hideMark/>
          </w:tcPr>
          <w:p w14:paraId="01EF88DD"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Falsos positivos y falsos negativos</w:t>
            </w:r>
          </w:p>
        </w:tc>
        <w:tc>
          <w:tcPr>
            <w:tcW w:w="0" w:type="auto"/>
            <w:vAlign w:val="center"/>
            <w:hideMark/>
          </w:tcPr>
          <w:p w14:paraId="5D624A2B"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Matriz de confusión</w:t>
            </w:r>
          </w:p>
        </w:tc>
      </w:tr>
      <w:tr w:rsidR="009D0C67" w:rsidRPr="009D0C67" w14:paraId="3D4DA444" w14:textId="77777777">
        <w:trPr>
          <w:tblCellSpacing w:w="15" w:type="dxa"/>
        </w:trPr>
        <w:tc>
          <w:tcPr>
            <w:tcW w:w="0" w:type="auto"/>
            <w:vAlign w:val="center"/>
            <w:hideMark/>
          </w:tcPr>
          <w:p w14:paraId="6A528B09"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tc>
        <w:tc>
          <w:tcPr>
            <w:tcW w:w="0" w:type="auto"/>
            <w:vAlign w:val="center"/>
            <w:hideMark/>
          </w:tcPr>
          <w:p w14:paraId="7BACC91C"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Eficiencia computacional</w:t>
            </w:r>
          </w:p>
        </w:tc>
        <w:tc>
          <w:tcPr>
            <w:tcW w:w="0" w:type="auto"/>
            <w:vAlign w:val="center"/>
            <w:hideMark/>
          </w:tcPr>
          <w:p w14:paraId="2EAC2624"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Tiempo de entrenamiento e inferencia</w:t>
            </w:r>
          </w:p>
        </w:tc>
        <w:tc>
          <w:tcPr>
            <w:tcW w:w="0" w:type="auto"/>
            <w:vAlign w:val="center"/>
            <w:hideMark/>
          </w:tcPr>
          <w:p w14:paraId="1D400D5F"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Segundos por imagen, minutos por época</w:t>
            </w:r>
          </w:p>
        </w:tc>
      </w:tr>
      <w:tr w:rsidR="009D0C67" w:rsidRPr="009D0C67" w14:paraId="6E26BC1E" w14:textId="77777777">
        <w:trPr>
          <w:tblCellSpacing w:w="15" w:type="dxa"/>
        </w:trPr>
        <w:tc>
          <w:tcPr>
            <w:tcW w:w="0" w:type="auto"/>
            <w:vAlign w:val="center"/>
            <w:hideMark/>
          </w:tcPr>
          <w:p w14:paraId="66A3ABBA"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tc>
        <w:tc>
          <w:tcPr>
            <w:tcW w:w="0" w:type="auto"/>
            <w:vAlign w:val="center"/>
            <w:hideMark/>
          </w:tcPr>
          <w:p w14:paraId="2FFFF568"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Utilidad del prototipo</w:t>
            </w:r>
          </w:p>
        </w:tc>
        <w:tc>
          <w:tcPr>
            <w:tcW w:w="0" w:type="auto"/>
            <w:vAlign w:val="center"/>
            <w:hideMark/>
          </w:tcPr>
          <w:p w14:paraId="097673C5"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Funcionalidad, facilidad de uso, claridad de resultados</w:t>
            </w:r>
          </w:p>
        </w:tc>
        <w:tc>
          <w:tcPr>
            <w:tcW w:w="0" w:type="auto"/>
            <w:vAlign w:val="center"/>
            <w:hideMark/>
          </w:tcPr>
          <w:p w14:paraId="20441001"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Lista de cotejo y escala SUS</w:t>
            </w:r>
          </w:p>
        </w:tc>
      </w:tr>
    </w:tbl>
    <w:p w14:paraId="5F0BCF38"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 xml:space="preserve">Los ítems de la variable tecnológica no serán preguntas de un cuestionario tradicional, sino medidas obtenidas mediante registros automáticos del entrenamiento, matrices de resultados, pruebas funcionales y evaluación de usabilidad. La utilidad del prototipo podrá medirse mediante la </w:t>
      </w:r>
      <w:proofErr w:type="spellStart"/>
      <w:r w:rsidRPr="009D0C67">
        <w:rPr>
          <w:rFonts w:ascii="Arial" w:hAnsi="Arial" w:cs="Arial"/>
          <w:sz w:val="20"/>
          <w:szCs w:val="20"/>
          <w:lang w:val="es-PE"/>
        </w:rPr>
        <w:t>System</w:t>
      </w:r>
      <w:proofErr w:type="spellEnd"/>
      <w:r w:rsidRPr="009D0C67">
        <w:rPr>
          <w:rFonts w:ascii="Arial" w:hAnsi="Arial" w:cs="Arial"/>
          <w:sz w:val="20"/>
          <w:szCs w:val="20"/>
          <w:lang w:val="es-PE"/>
        </w:rPr>
        <w:t xml:space="preserve"> </w:t>
      </w:r>
      <w:proofErr w:type="spellStart"/>
      <w:r w:rsidRPr="009D0C67">
        <w:rPr>
          <w:rFonts w:ascii="Arial" w:hAnsi="Arial" w:cs="Arial"/>
          <w:sz w:val="20"/>
          <w:szCs w:val="20"/>
          <w:lang w:val="es-PE"/>
        </w:rPr>
        <w:t>Usability</w:t>
      </w:r>
      <w:proofErr w:type="spellEnd"/>
      <w:r w:rsidRPr="009D0C67">
        <w:rPr>
          <w:rFonts w:ascii="Arial" w:hAnsi="Arial" w:cs="Arial"/>
          <w:sz w:val="20"/>
          <w:szCs w:val="20"/>
          <w:lang w:val="es-PE"/>
        </w:rPr>
        <w:t xml:space="preserve"> Scale, compuesta por diez ítems con escala Likert de cinco alternativas.</w:t>
      </w:r>
    </w:p>
    <w:p w14:paraId="07CE3539" w14:textId="77777777" w:rsid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p>
    <w:p w14:paraId="63198F27" w14:textId="07880255"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r w:rsidRPr="009D0C67">
        <w:rPr>
          <w:rFonts w:ascii="Arial" w:hAnsi="Arial" w:cs="Arial"/>
          <w:b/>
          <w:bCs/>
          <w:sz w:val="20"/>
          <w:szCs w:val="20"/>
          <w:lang w:val="es-PE"/>
        </w:rPr>
        <w:t>Población y muestra</w:t>
      </w:r>
    </w:p>
    <w:p w14:paraId="6695B604"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 xml:space="preserve">La población estará conformada por todas las imágenes disponibles en el conjunto de datos seleccionado para la investigación, organizadas en dos clases: imágenes reales e imágenes </w:t>
      </w:r>
      <w:proofErr w:type="spellStart"/>
      <w:r w:rsidRPr="009D0C67">
        <w:rPr>
          <w:rFonts w:ascii="Arial" w:hAnsi="Arial" w:cs="Arial"/>
          <w:sz w:val="20"/>
          <w:szCs w:val="20"/>
          <w:lang w:val="es-PE"/>
        </w:rPr>
        <w:t>deepfake</w:t>
      </w:r>
      <w:proofErr w:type="spellEnd"/>
      <w:r w:rsidRPr="009D0C67">
        <w:rPr>
          <w:rFonts w:ascii="Arial" w:hAnsi="Arial" w:cs="Arial"/>
          <w:sz w:val="20"/>
          <w:szCs w:val="20"/>
          <w:lang w:val="es-PE"/>
        </w:rPr>
        <w:t xml:space="preserve"> o sintéticas. La población accesible estará constituida por el </w:t>
      </w:r>
      <w:proofErr w:type="spellStart"/>
      <w:r w:rsidRPr="009D0C67">
        <w:rPr>
          <w:rFonts w:ascii="Arial" w:hAnsi="Arial" w:cs="Arial"/>
          <w:sz w:val="20"/>
          <w:szCs w:val="20"/>
          <w:lang w:val="es-PE"/>
        </w:rPr>
        <w:t>dataset</w:t>
      </w:r>
      <w:proofErr w:type="spellEnd"/>
      <w:r w:rsidRPr="009D0C67">
        <w:rPr>
          <w:rFonts w:ascii="Arial" w:hAnsi="Arial" w:cs="Arial"/>
          <w:sz w:val="20"/>
          <w:szCs w:val="20"/>
          <w:lang w:val="es-PE"/>
        </w:rPr>
        <w:t xml:space="preserve"> descargado y depurado, siempre que cuente con etiquetas verificables, calidad suficiente y permisos de uso académico.</w:t>
      </w:r>
    </w:p>
    <w:p w14:paraId="1874920B"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 xml:space="preserve">La muestra será censal cuando se utilice la totalidad de imágenes válidas disponibles. En caso de emplearse un conjunto de 10 000 imágenes, se considerarán aproximadamente 5 000 reales y 5 </w:t>
      </w:r>
      <w:r w:rsidRPr="009D0C67">
        <w:rPr>
          <w:rFonts w:ascii="Arial" w:hAnsi="Arial" w:cs="Arial"/>
          <w:sz w:val="20"/>
          <w:szCs w:val="20"/>
          <w:lang w:val="es-PE"/>
        </w:rPr>
        <w:lastRenderedPageBreak/>
        <w:t>000 manipuladas. Otzen y Manterola (2017) señalan que una muestra debe representar adecuadamente las características de la población y responder a los objetivos del estudio.</w:t>
      </w:r>
    </w:p>
    <w:p w14:paraId="4B137AA0"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Las imágenes se dividirán mediante muestreo aleatorio estratificado: 70 % para entrenamiento, 15 % para validación y 15 % para prueba. La estratificación garantizará una proporción equilibrada entre clases. Se evitará que imágenes de una misma identidad, video o fuente aparezcan en más de un conjunto, con el propósito de prevenir fuga de información.</w:t>
      </w:r>
    </w:p>
    <w:p w14:paraId="455422AB"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r>
    </w:p>
    <w:p w14:paraId="35FF3490" w14:textId="77777777" w:rsid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p>
    <w:p w14:paraId="47C2CC18" w14:textId="17DDE0A1"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r w:rsidRPr="009D0C67">
        <w:rPr>
          <w:rFonts w:ascii="Arial" w:hAnsi="Arial" w:cs="Arial"/>
          <w:b/>
          <w:bCs/>
          <w:sz w:val="20"/>
          <w:szCs w:val="20"/>
          <w:lang w:val="es-PE"/>
        </w:rPr>
        <w:t>Técnicas e instrumentos</w:t>
      </w:r>
    </w:p>
    <w:p w14:paraId="171C839F"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 xml:space="preserve">La técnica principal será la observación computacional, complementada con análisis experimental y pruebas funcionales. Los instrumentos serán una ficha de registro del </w:t>
      </w:r>
      <w:proofErr w:type="spellStart"/>
      <w:r w:rsidRPr="009D0C67">
        <w:rPr>
          <w:rFonts w:ascii="Arial" w:hAnsi="Arial" w:cs="Arial"/>
          <w:sz w:val="20"/>
          <w:szCs w:val="20"/>
          <w:lang w:val="es-PE"/>
        </w:rPr>
        <w:t>dataset</w:t>
      </w:r>
      <w:proofErr w:type="spellEnd"/>
      <w:r w:rsidRPr="009D0C67">
        <w:rPr>
          <w:rFonts w:ascii="Arial" w:hAnsi="Arial" w:cs="Arial"/>
          <w:sz w:val="20"/>
          <w:szCs w:val="20"/>
          <w:lang w:val="es-PE"/>
        </w:rPr>
        <w:t>, matriz de experimentos, reporte de métricas, matriz de confusión, curvas ROC, lista de cotejo funcional, mapas Grad-CAM y escala SUS.</w:t>
      </w:r>
    </w:p>
    <w:p w14:paraId="3BF22881"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La validez de contenido de la lista de cotejo y del instrumento de usabilidad será evaluada mediante juicio de expertos. La confiabilidad de la escala podrá estimarse mediante alfa de Cronbach, considerando aceptables valores iguales o superiores a 0,70.</w:t>
      </w:r>
    </w:p>
    <w:p w14:paraId="407E25D2" w14:textId="77777777" w:rsid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p>
    <w:p w14:paraId="5408AA1D" w14:textId="1C9FFB73"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r w:rsidRPr="009D0C67">
        <w:rPr>
          <w:rFonts w:ascii="Arial" w:hAnsi="Arial" w:cs="Arial"/>
          <w:b/>
          <w:bCs/>
          <w:sz w:val="20"/>
          <w:szCs w:val="20"/>
          <w:lang w:val="es-PE"/>
        </w:rPr>
        <w:t>Procedimiento</w:t>
      </w:r>
    </w:p>
    <w:p w14:paraId="6B72FEC9"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 xml:space="preserve">Primero se recopilarán, clasificarán y depurarán las imágenes, eliminando archivos dañados, duplicados o con etiquetas dudosas. Luego se aplicará detección facial, recorte, redimensionamiento, normalización y aumento de datos únicamente al conjunto de entrenamiento. Posteriormente se cargará DenseNet-121 con pesos </w:t>
      </w:r>
      <w:proofErr w:type="spellStart"/>
      <w:r w:rsidRPr="009D0C67">
        <w:rPr>
          <w:rFonts w:ascii="Arial" w:hAnsi="Arial" w:cs="Arial"/>
          <w:sz w:val="20"/>
          <w:szCs w:val="20"/>
          <w:lang w:val="es-PE"/>
        </w:rPr>
        <w:t>preentrenados</w:t>
      </w:r>
      <w:proofErr w:type="spellEnd"/>
      <w:r w:rsidRPr="009D0C67">
        <w:rPr>
          <w:rFonts w:ascii="Arial" w:hAnsi="Arial" w:cs="Arial"/>
          <w:sz w:val="20"/>
          <w:szCs w:val="20"/>
          <w:lang w:val="es-PE"/>
        </w:rPr>
        <w:t xml:space="preserve"> en </w:t>
      </w:r>
      <w:proofErr w:type="spellStart"/>
      <w:r w:rsidRPr="009D0C67">
        <w:rPr>
          <w:rFonts w:ascii="Arial" w:hAnsi="Arial" w:cs="Arial"/>
          <w:sz w:val="20"/>
          <w:szCs w:val="20"/>
          <w:lang w:val="es-PE"/>
        </w:rPr>
        <w:t>ImageNet</w:t>
      </w:r>
      <w:proofErr w:type="spellEnd"/>
      <w:r w:rsidRPr="009D0C67">
        <w:rPr>
          <w:rFonts w:ascii="Arial" w:hAnsi="Arial" w:cs="Arial"/>
          <w:sz w:val="20"/>
          <w:szCs w:val="20"/>
          <w:lang w:val="es-PE"/>
        </w:rPr>
        <w:t>. En una primera etapa se congelarán las capas convolucionales y se entrenará la cabeza clasificadora; después se realizará ajuste fino de las capas profundas.</w:t>
      </w:r>
    </w:p>
    <w:p w14:paraId="35A56692"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 xml:space="preserve">El entrenamiento empleará función de pérdida binaria, optimizador Adam o </w:t>
      </w:r>
      <w:proofErr w:type="spellStart"/>
      <w:r w:rsidRPr="009D0C67">
        <w:rPr>
          <w:rFonts w:ascii="Arial" w:hAnsi="Arial" w:cs="Arial"/>
          <w:sz w:val="20"/>
          <w:szCs w:val="20"/>
          <w:lang w:val="es-PE"/>
        </w:rPr>
        <w:t>AdamW</w:t>
      </w:r>
      <w:proofErr w:type="spellEnd"/>
      <w:r w:rsidRPr="009D0C67">
        <w:rPr>
          <w:rFonts w:ascii="Arial" w:hAnsi="Arial" w:cs="Arial"/>
          <w:sz w:val="20"/>
          <w:szCs w:val="20"/>
          <w:lang w:val="es-PE"/>
        </w:rPr>
        <w:t xml:space="preserve"> y técnicas de regularización, como </w:t>
      </w:r>
      <w:proofErr w:type="spellStart"/>
      <w:r w:rsidRPr="009D0C67">
        <w:rPr>
          <w:rFonts w:ascii="Arial" w:hAnsi="Arial" w:cs="Arial"/>
          <w:sz w:val="20"/>
          <w:szCs w:val="20"/>
          <w:lang w:val="es-PE"/>
        </w:rPr>
        <w:t>dropout</w:t>
      </w:r>
      <w:proofErr w:type="spellEnd"/>
      <w:r w:rsidRPr="009D0C67">
        <w:rPr>
          <w:rFonts w:ascii="Arial" w:hAnsi="Arial" w:cs="Arial"/>
          <w:sz w:val="20"/>
          <w:szCs w:val="20"/>
          <w:lang w:val="es-PE"/>
        </w:rPr>
        <w:t xml:space="preserve"> y </w:t>
      </w:r>
      <w:proofErr w:type="spellStart"/>
      <w:r w:rsidRPr="009D0C67">
        <w:rPr>
          <w:rFonts w:ascii="Arial" w:hAnsi="Arial" w:cs="Arial"/>
          <w:sz w:val="20"/>
          <w:szCs w:val="20"/>
          <w:lang w:val="es-PE"/>
        </w:rPr>
        <w:t>early</w:t>
      </w:r>
      <w:proofErr w:type="spellEnd"/>
      <w:r w:rsidRPr="009D0C67">
        <w:rPr>
          <w:rFonts w:ascii="Arial" w:hAnsi="Arial" w:cs="Arial"/>
          <w:sz w:val="20"/>
          <w:szCs w:val="20"/>
          <w:lang w:val="es-PE"/>
        </w:rPr>
        <w:t xml:space="preserve"> </w:t>
      </w:r>
      <w:proofErr w:type="spellStart"/>
      <w:r w:rsidRPr="009D0C67">
        <w:rPr>
          <w:rFonts w:ascii="Arial" w:hAnsi="Arial" w:cs="Arial"/>
          <w:sz w:val="20"/>
          <w:szCs w:val="20"/>
          <w:lang w:val="es-PE"/>
        </w:rPr>
        <w:t>stopping</w:t>
      </w:r>
      <w:proofErr w:type="spellEnd"/>
      <w:r w:rsidRPr="009D0C67">
        <w:rPr>
          <w:rFonts w:ascii="Arial" w:hAnsi="Arial" w:cs="Arial"/>
          <w:sz w:val="20"/>
          <w:szCs w:val="20"/>
          <w:lang w:val="es-PE"/>
        </w:rPr>
        <w:t>. El mejor modelo será seleccionado según el rendimiento del conjunto de validación y evaluado una sola vez en el conjunto de prueba.</w:t>
      </w:r>
    </w:p>
    <w:p w14:paraId="0BF3738C" w14:textId="77777777" w:rsid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p>
    <w:p w14:paraId="255CCB21" w14:textId="21AD2F11"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r w:rsidRPr="009D0C67">
        <w:rPr>
          <w:rFonts w:ascii="Arial" w:hAnsi="Arial" w:cs="Arial"/>
          <w:b/>
          <w:bCs/>
          <w:sz w:val="20"/>
          <w:szCs w:val="20"/>
          <w:lang w:val="es-PE"/>
        </w:rPr>
        <w:t>Análisis de datos</w:t>
      </w:r>
    </w:p>
    <w:p w14:paraId="73E96D87"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 xml:space="preserve">Los resultados serán procesados con Python, </w:t>
      </w:r>
      <w:proofErr w:type="spellStart"/>
      <w:r w:rsidRPr="009D0C67">
        <w:rPr>
          <w:rFonts w:ascii="Arial" w:hAnsi="Arial" w:cs="Arial"/>
          <w:sz w:val="20"/>
          <w:szCs w:val="20"/>
          <w:lang w:val="es-PE"/>
        </w:rPr>
        <w:t>PyTorch</w:t>
      </w:r>
      <w:proofErr w:type="spellEnd"/>
      <w:r w:rsidRPr="009D0C67">
        <w:rPr>
          <w:rFonts w:ascii="Arial" w:hAnsi="Arial" w:cs="Arial"/>
          <w:sz w:val="20"/>
          <w:szCs w:val="20"/>
          <w:lang w:val="es-PE"/>
        </w:rPr>
        <w:t xml:space="preserve">, </w:t>
      </w:r>
      <w:proofErr w:type="spellStart"/>
      <w:r w:rsidRPr="009D0C67">
        <w:rPr>
          <w:rFonts w:ascii="Arial" w:hAnsi="Arial" w:cs="Arial"/>
          <w:sz w:val="20"/>
          <w:szCs w:val="20"/>
          <w:lang w:val="es-PE"/>
        </w:rPr>
        <w:t>Scikit-learn</w:t>
      </w:r>
      <w:proofErr w:type="spellEnd"/>
      <w:r w:rsidRPr="009D0C67">
        <w:rPr>
          <w:rFonts w:ascii="Arial" w:hAnsi="Arial" w:cs="Arial"/>
          <w:sz w:val="20"/>
          <w:szCs w:val="20"/>
          <w:lang w:val="es-PE"/>
        </w:rPr>
        <w:t xml:space="preserve">, Pandas y </w:t>
      </w:r>
      <w:proofErr w:type="spellStart"/>
      <w:r w:rsidRPr="009D0C67">
        <w:rPr>
          <w:rFonts w:ascii="Arial" w:hAnsi="Arial" w:cs="Arial"/>
          <w:sz w:val="20"/>
          <w:szCs w:val="20"/>
          <w:lang w:val="es-PE"/>
        </w:rPr>
        <w:t>Matplotlib</w:t>
      </w:r>
      <w:proofErr w:type="spellEnd"/>
      <w:r w:rsidRPr="009D0C67">
        <w:rPr>
          <w:rFonts w:ascii="Arial" w:hAnsi="Arial" w:cs="Arial"/>
          <w:sz w:val="20"/>
          <w:szCs w:val="20"/>
          <w:lang w:val="es-PE"/>
        </w:rPr>
        <w:t xml:space="preserve">. Se calcularán </w:t>
      </w:r>
      <w:proofErr w:type="spellStart"/>
      <w:r w:rsidRPr="009D0C67">
        <w:rPr>
          <w:rFonts w:ascii="Arial" w:hAnsi="Arial" w:cs="Arial"/>
          <w:sz w:val="20"/>
          <w:szCs w:val="20"/>
          <w:lang w:val="es-PE"/>
        </w:rPr>
        <w:t>accuracy</w:t>
      </w:r>
      <w:proofErr w:type="spellEnd"/>
      <w:r w:rsidRPr="009D0C67">
        <w:rPr>
          <w:rFonts w:ascii="Arial" w:hAnsi="Arial" w:cs="Arial"/>
          <w:sz w:val="20"/>
          <w:szCs w:val="20"/>
          <w:lang w:val="es-PE"/>
        </w:rPr>
        <w:t xml:space="preserve">, </w:t>
      </w:r>
      <w:proofErr w:type="spellStart"/>
      <w:r w:rsidRPr="009D0C67">
        <w:rPr>
          <w:rFonts w:ascii="Arial" w:hAnsi="Arial" w:cs="Arial"/>
          <w:sz w:val="20"/>
          <w:szCs w:val="20"/>
          <w:lang w:val="es-PE"/>
        </w:rPr>
        <w:t>precision</w:t>
      </w:r>
      <w:proofErr w:type="spellEnd"/>
      <w:r w:rsidRPr="009D0C67">
        <w:rPr>
          <w:rFonts w:ascii="Arial" w:hAnsi="Arial" w:cs="Arial"/>
          <w:sz w:val="20"/>
          <w:szCs w:val="20"/>
          <w:lang w:val="es-PE"/>
        </w:rPr>
        <w:t xml:space="preserve">, </w:t>
      </w:r>
      <w:proofErr w:type="spellStart"/>
      <w:r w:rsidRPr="009D0C67">
        <w:rPr>
          <w:rFonts w:ascii="Arial" w:hAnsi="Arial" w:cs="Arial"/>
          <w:sz w:val="20"/>
          <w:szCs w:val="20"/>
          <w:lang w:val="es-PE"/>
        </w:rPr>
        <w:t>recall</w:t>
      </w:r>
      <w:proofErr w:type="spellEnd"/>
      <w:r w:rsidRPr="009D0C67">
        <w:rPr>
          <w:rFonts w:ascii="Arial" w:hAnsi="Arial" w:cs="Arial"/>
          <w:sz w:val="20"/>
          <w:szCs w:val="20"/>
          <w:lang w:val="es-PE"/>
        </w:rPr>
        <w:t>, especificidad, F1-score y AUC-ROC. También se analizarán falsos positivos, falsos negativos y tiempo de inferencia. Para cada predicción seleccionada se generará un mapa Grad-CAM que permitirá observar las regiones que influyeron en la decisión.</w:t>
      </w:r>
    </w:p>
    <w:p w14:paraId="5D1BCB41"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 xml:space="preserve">Finalmente, se implementará el modelo en </w:t>
      </w:r>
      <w:proofErr w:type="spellStart"/>
      <w:r w:rsidRPr="009D0C67">
        <w:rPr>
          <w:rFonts w:ascii="Arial" w:hAnsi="Arial" w:cs="Arial"/>
          <w:sz w:val="20"/>
          <w:szCs w:val="20"/>
          <w:lang w:val="es-PE"/>
        </w:rPr>
        <w:t>Streamlit</w:t>
      </w:r>
      <w:proofErr w:type="spellEnd"/>
      <w:r w:rsidRPr="009D0C67">
        <w:rPr>
          <w:rFonts w:ascii="Arial" w:hAnsi="Arial" w:cs="Arial"/>
          <w:sz w:val="20"/>
          <w:szCs w:val="20"/>
          <w:lang w:val="es-PE"/>
        </w:rPr>
        <w:t xml:space="preserve"> y se evaluará su funcionamiento. Se considerará satisfactorio un F1-score y AUC iguales o superiores a 0,85, así como una puntuación SUS igual o superior a 68 puntos.</w:t>
      </w:r>
    </w:p>
    <w:p w14:paraId="50A51717" w14:textId="77777777" w:rsid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p>
    <w:p w14:paraId="0E515628" w14:textId="67660A46"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b/>
          <w:bCs/>
          <w:sz w:val="20"/>
          <w:szCs w:val="20"/>
          <w:lang w:val="es-PE"/>
        </w:rPr>
      </w:pPr>
      <w:r w:rsidRPr="009D0C67">
        <w:rPr>
          <w:rFonts w:ascii="Arial" w:hAnsi="Arial" w:cs="Arial"/>
          <w:b/>
          <w:bCs/>
          <w:sz w:val="20"/>
          <w:szCs w:val="20"/>
          <w:lang w:val="es-PE"/>
        </w:rPr>
        <w:t>Consideraciones éticas</w:t>
      </w:r>
    </w:p>
    <w:p w14:paraId="6162F254" w14:textId="77777777" w:rsidR="009D0C67" w:rsidRPr="009D0C67" w:rsidRDefault="009D0C67" w:rsidP="009D0C67">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9D0C67">
        <w:rPr>
          <w:rFonts w:ascii="Arial" w:hAnsi="Arial" w:cs="Arial"/>
          <w:sz w:val="20"/>
          <w:szCs w:val="20"/>
          <w:lang w:val="es-PE"/>
        </w:rPr>
        <w:t xml:space="preserve">Se utilizarán </w:t>
      </w:r>
      <w:proofErr w:type="spellStart"/>
      <w:r w:rsidRPr="009D0C67">
        <w:rPr>
          <w:rFonts w:ascii="Arial" w:hAnsi="Arial" w:cs="Arial"/>
          <w:sz w:val="20"/>
          <w:szCs w:val="20"/>
          <w:lang w:val="es-PE"/>
        </w:rPr>
        <w:t>datasets</w:t>
      </w:r>
      <w:proofErr w:type="spellEnd"/>
      <w:r w:rsidRPr="009D0C67">
        <w:rPr>
          <w:rFonts w:ascii="Arial" w:hAnsi="Arial" w:cs="Arial"/>
          <w:sz w:val="20"/>
          <w:szCs w:val="20"/>
          <w:lang w:val="es-PE"/>
        </w:rPr>
        <w:t xml:space="preserve"> públicos con fines académicos, respetando sus licencias y condiciones de uso. No se emplearán imágenes privadas sin consentimiento. Los resultados se presentarán de manera transparente, reconociendo posibles errores, sesgos y limitaciones. El sistema será descrito como herramienta de apoyo y no como sustituto de un peritaje digital especializado.</w:t>
      </w:r>
    </w:p>
    <w:p w14:paraId="090F062B" w14:textId="77777777" w:rsidR="008C0E33" w:rsidRPr="00667449" w:rsidRDefault="008C0E33" w:rsidP="009D0C67">
      <w:pPr>
        <w:pBdr>
          <w:top w:val="single" w:sz="4" w:space="1" w:color="auto"/>
          <w:left w:val="single" w:sz="4" w:space="4" w:color="auto"/>
          <w:bottom w:val="single" w:sz="4" w:space="1" w:color="auto"/>
          <w:right w:val="single" w:sz="4" w:space="4" w:color="auto"/>
        </w:pBdr>
        <w:jc w:val="both"/>
        <w:rPr>
          <w:rFonts w:ascii="Arial" w:hAnsi="Arial" w:cs="Arial"/>
          <w:sz w:val="20"/>
          <w:szCs w:val="20"/>
          <w:lang w:val="es-PE"/>
        </w:rPr>
      </w:pPr>
    </w:p>
    <w:p w14:paraId="52E652F2" w14:textId="77777777" w:rsidR="008C0E33" w:rsidRDefault="008C0E33" w:rsidP="00F6477D">
      <w:pPr>
        <w:pStyle w:val="Cuerpodeltexto1"/>
        <w:shd w:val="clear" w:color="auto" w:fill="auto"/>
        <w:tabs>
          <w:tab w:val="left" w:pos="567"/>
        </w:tabs>
        <w:spacing w:after="0" w:line="240" w:lineRule="auto"/>
        <w:jc w:val="both"/>
        <w:rPr>
          <w:rStyle w:val="Cuerpodeltexto"/>
          <w:rFonts w:eastAsia="Times New Roman"/>
          <w:b/>
          <w:color w:val="000000"/>
          <w:sz w:val="20"/>
          <w:szCs w:val="20"/>
          <w:lang w:val="es-ES_tradnl" w:eastAsia="es-ES_tradnl"/>
        </w:rPr>
      </w:pPr>
    </w:p>
    <w:p w14:paraId="3E287164" w14:textId="77777777" w:rsidR="00172C85" w:rsidRPr="00667449" w:rsidRDefault="00172C85" w:rsidP="00F6477D">
      <w:pPr>
        <w:pStyle w:val="Cuerpodeltexto1"/>
        <w:shd w:val="clear" w:color="auto" w:fill="auto"/>
        <w:tabs>
          <w:tab w:val="left" w:pos="567"/>
        </w:tabs>
        <w:spacing w:after="0" w:line="240" w:lineRule="auto"/>
        <w:jc w:val="both"/>
        <w:rPr>
          <w:rStyle w:val="Cuerpodeltexto"/>
          <w:rFonts w:eastAsia="Times New Roman"/>
          <w:b/>
          <w:color w:val="000000"/>
          <w:sz w:val="20"/>
          <w:szCs w:val="20"/>
          <w:lang w:val="es-ES_tradnl" w:eastAsia="es-ES_tradnl"/>
        </w:rPr>
      </w:pPr>
    </w:p>
    <w:p w14:paraId="536F9FA4" w14:textId="117DF26F" w:rsidR="00C722C9" w:rsidRPr="00667449" w:rsidRDefault="00C722C9" w:rsidP="00C84A9E">
      <w:pPr>
        <w:pStyle w:val="Cuerpodeltexto1"/>
        <w:numPr>
          <w:ilvl w:val="0"/>
          <w:numId w:val="7"/>
        </w:numPr>
        <w:shd w:val="clear" w:color="auto" w:fill="auto"/>
        <w:tabs>
          <w:tab w:val="left" w:pos="709"/>
        </w:tabs>
        <w:spacing w:after="0" w:line="240" w:lineRule="auto"/>
        <w:ind w:left="709" w:hanging="426"/>
        <w:jc w:val="both"/>
        <w:rPr>
          <w:rStyle w:val="Cuerpodeltexto"/>
          <w:b/>
          <w:bCs/>
          <w:color w:val="000000"/>
          <w:sz w:val="20"/>
          <w:szCs w:val="20"/>
          <w:lang w:eastAsia="es-ES_tradnl"/>
        </w:rPr>
      </w:pPr>
      <w:r w:rsidRPr="00667449">
        <w:rPr>
          <w:rStyle w:val="Cuerpodeltexto"/>
          <w:b/>
          <w:bCs/>
          <w:color w:val="000000"/>
          <w:sz w:val="20"/>
          <w:szCs w:val="20"/>
          <w:lang w:eastAsia="es-ES_tradnl"/>
        </w:rPr>
        <w:t>Referencias</w:t>
      </w:r>
      <w:r w:rsidR="00C84A9E" w:rsidRPr="00667449">
        <w:rPr>
          <w:rStyle w:val="Cuerpodeltexto"/>
          <w:b/>
          <w:bCs/>
          <w:color w:val="000000"/>
          <w:sz w:val="20"/>
          <w:szCs w:val="20"/>
          <w:lang w:eastAsia="es-ES_tradnl"/>
        </w:rPr>
        <w:t xml:space="preserve"> </w:t>
      </w:r>
    </w:p>
    <w:p>
      <w:pPr>
        <w:pStyle w:val="Normal"/>
      </w:pPr>
      <w:r>
        <w:t xml:space="preserve">Arrieta, A. B., Diaz-Rodriguez, N., Del Ser, J., Bennetot, A., Tabik, S., Barbado, A., ... &amp; Herrera, F. (2020). Explainable Artificial Intelligence (XAI): Concepts, taxonomies, opportunities and challenges toward responsible AI. Information Fusion, 58, 82-115.</w:t>
      </w:r>
    </w:p>
    <w:p>
      <w:pPr>
        <w:pStyle w:val="Normal"/>
      </w:pPr>
      <w:r>
        <w:t xml:space="preserve">Brooke, J. (1996). SUS: A quick and dirty usability scale. Usability Evaluation in Industry, 189(194), 4-7.</w:t>
      </w:r>
    </w:p>
    <w:p>
      <w:pPr>
        <w:pStyle w:val="Normal"/>
      </w:pPr>
      <w:r>
        <w:t xml:space="preserve">Flach, P. (2012). Machine Learning: The Art and Science of Algorithms that Make Sense of Data. Cambridge University Press.</w:t>
      </w:r>
    </w:p>
    <w:p>
      <w:pPr>
        <w:pStyle w:val="Normal"/>
      </w:pPr>
      <w:r>
        <w:t xml:space="preserve">Goodfellow, I., Bengio, Y., &amp; Courville, A. (2016). Deep Learning. MIT Press.</w:t>
      </w:r>
    </w:p>
    <w:p>
      <w:pPr>
        <w:pStyle w:val="Normal"/>
      </w:pPr>
      <w:r>
        <w:t xml:space="preserve">Hernandez-Sampieri, R. y Mendoza, C. (2018). Metodologia de la investigacion: Las rutas cuantitativa, cualitativa y mixta. McGraw-Hill Interamericana.</w:t>
      </w:r>
    </w:p>
    <w:p>
      <w:pPr>
        <w:pStyle w:val="Normal"/>
      </w:pPr>
      <w:r>
        <w:t xml:space="preserve">Naupas, H., Valdivia, M., Palacios, J., y Romero, H. (2018). Metodologia de la investigacion cuantitativa-cualitativa y redaccion de la tesis (5a ed.). Ediciones de la U.</w:t>
      </w:r>
    </w:p>
    <w:p>
      <w:pPr>
        <w:pStyle w:val="Normal"/>
      </w:pPr>
      <w:r>
        <w:t xml:space="preserve">Pan, S. J., &amp; Yang, Q. (2010). A survey on transfer learning. IEEE Transactions on Knowledge and Data Engineering, 22(10), 1345-1359.</w:t>
      </w:r>
    </w:p>
    <w:p>
      <w:pPr>
        <w:pStyle w:val="Normal"/>
      </w:pPr>
      <w:r>
        <w:t xml:space="preserve">Selvaraju, R. R., Cogswell, M., Das, A., Vedantam, R., Parikh, D., &amp; Batra, D. (2017). Grad-CAM: Visual explanations from deep networks via gradient-based localization. Proceedings of the IEEE International Conference on Computer Vision (ICCV), 618-626.</w:t>
      </w:r>
    </w:p>
    <w:p>
      <w:pPr>
        <w:pStyle w:val="Normal"/>
      </w:pPr>
      <w:r>
        <w:t xml:space="preserve">Sokolova, M., &amp; Lapalme, G. (2009). A systematic analysis of performance measures for classification tasks. Information Processing &amp; Management, 45(4), 427-437.</w:t>
      </w:r>
    </w:p>
    <w:p>
      <w:pPr>
        <w:pStyle w:val="Normal"/>
      </w:pPr>
      <w:r>
        <w:t xml:space="preserve">Tukey, J. W. (1977). Exploratory Data Analysis. Addison-Wesley.</w:t>
      </w:r>
    </w:p>
    <w:sdt>
      <w:sdtPr>
        <w:rPr>
          <w:rFonts w:ascii="Courier New" w:hAnsi="Courier New"/>
          <w:sz w:val="24"/>
          <w:lang w:val="es-MX"/>
        </w:rPr>
        <w:id w:val="-573587230"/>
        <w:bibliography/>
      </w:sdtPr>
      <w:sdtEndPr>
        <w:rPr>
          <w:rFonts w:eastAsia="Times New Roman" w:cs="Courier New"/>
          <w:color w:val="000000"/>
          <w:szCs w:val="24"/>
          <w:lang w:val="es-ES_tradnl" w:eastAsia="es-ES_tradnl"/>
        </w:rPr>
      </w:sdtEndPr>
      <w:sdtContent>
        <w:sdt>
          <w:sdtPr>
            <w:rPr>
              <w:rFonts w:ascii="Courier New" w:eastAsia="Times New Roman" w:hAnsi="Courier New" w:cs="Courier New"/>
              <w:color w:val="000000"/>
              <w:sz w:val="24"/>
              <w:szCs w:val="24"/>
              <w:lang w:val="es-MX" w:eastAsia="es-ES_tradnl"/>
            </w:rPr>
            <w:id w:val="323563854"/>
            <w:docPartObj>
              <w:docPartGallery w:val="Bibliographies"/>
              <w:docPartUnique/>
            </w:docPartObj>
          </w:sdtPr>
          <w:sdtEndPr>
            <w:rPr>
              <w:rFonts w:ascii="Arial" w:hAnsi="Arial" w:cs="Arial"/>
              <w:color w:val="auto"/>
              <w:sz w:val="22"/>
              <w:szCs w:val="22"/>
              <w:lang w:val="es-ES_tradnl"/>
            </w:rPr>
          </w:sdtEndPr>
          <w:sdtContent>
            <w:p w14:paraId="38C9BDC4" w14:textId="05F4CCD7" w:rsidR="00837612" w:rsidRPr="00815C0D" w:rsidRDefault="00837612" w:rsidP="00837612">
              <w:pPr>
                <w:pStyle w:val="Ttulo1"/>
                <w:rPr>
                  <w:rFonts w:ascii="Courier New" w:eastAsia="Times New Roman" w:hAnsi="Courier New" w:cs="Courier New"/>
                  <w:color w:val="000000"/>
                  <w:sz w:val="24"/>
                  <w:szCs w:val="24"/>
                  <w:lang w:val="es-MX" w:eastAsia="es-ES_tradnl"/>
                </w:rPr>
              </w:pPr>
              <w:r w:rsidRPr="00837612">
                <w:rPr>
                  <w:rFonts w:ascii="Arial" w:hAnsi="Arial" w:cs="Arial"/>
                  <w:color w:val="auto"/>
                  <w:sz w:val="22"/>
                  <w:szCs w:val="22"/>
                </w:rPr>
                <w:t xml:space="preserve">Abbas, F., &amp; </w:t>
              </w:r>
              <w:proofErr w:type="spellStart"/>
              <w:r w:rsidRPr="00837612">
                <w:rPr>
                  <w:rFonts w:ascii="Arial" w:hAnsi="Arial" w:cs="Arial"/>
                  <w:color w:val="auto"/>
                  <w:sz w:val="22"/>
                  <w:szCs w:val="22"/>
                </w:rPr>
                <w:t>Taeihagh</w:t>
              </w:r>
              <w:proofErr w:type="spellEnd"/>
              <w:r w:rsidRPr="00837612">
                <w:rPr>
                  <w:rFonts w:ascii="Arial" w:hAnsi="Arial" w:cs="Arial"/>
                  <w:color w:val="auto"/>
                  <w:sz w:val="22"/>
                  <w:szCs w:val="22"/>
                </w:rPr>
                <w:t xml:space="preserve">, A. (2024). </w:t>
              </w:r>
              <w:proofErr w:type="spellStart"/>
              <w:r w:rsidRPr="00837612">
                <w:rPr>
                  <w:rFonts w:ascii="Arial" w:hAnsi="Arial" w:cs="Arial"/>
                  <w:color w:val="auto"/>
                  <w:sz w:val="22"/>
                  <w:szCs w:val="22"/>
                </w:rPr>
                <w:t>Unmasking</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deepfakes</w:t>
              </w:r>
              <w:proofErr w:type="spellEnd"/>
              <w:r w:rsidRPr="00837612">
                <w:rPr>
                  <w:rFonts w:ascii="Arial" w:hAnsi="Arial" w:cs="Arial"/>
                  <w:color w:val="auto"/>
                  <w:sz w:val="22"/>
                  <w:szCs w:val="22"/>
                </w:rPr>
                <w:t xml:space="preserve">: A </w:t>
              </w:r>
              <w:proofErr w:type="spellStart"/>
              <w:r w:rsidRPr="00837612">
                <w:rPr>
                  <w:rFonts w:ascii="Arial" w:hAnsi="Arial" w:cs="Arial"/>
                  <w:color w:val="auto"/>
                  <w:sz w:val="22"/>
                  <w:szCs w:val="22"/>
                </w:rPr>
                <w:t>systematic</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review</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of</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deepfake</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detection</w:t>
              </w:r>
              <w:proofErr w:type="spellEnd"/>
              <w:r w:rsidRPr="00837612">
                <w:rPr>
                  <w:rFonts w:ascii="Arial" w:hAnsi="Arial" w:cs="Arial"/>
                  <w:color w:val="auto"/>
                  <w:sz w:val="22"/>
                  <w:szCs w:val="22"/>
                </w:rPr>
                <w:t xml:space="preserve"> and </w:t>
              </w:r>
              <w:proofErr w:type="spellStart"/>
              <w:r w:rsidRPr="00837612">
                <w:rPr>
                  <w:rFonts w:ascii="Arial" w:hAnsi="Arial" w:cs="Arial"/>
                  <w:color w:val="auto"/>
                  <w:sz w:val="22"/>
                  <w:szCs w:val="22"/>
                </w:rPr>
                <w:t>generation</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techniques</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using</w:t>
              </w:r>
              <w:proofErr w:type="spellEnd"/>
              <w:r w:rsidRPr="00837612">
                <w:rPr>
                  <w:rFonts w:ascii="Arial" w:hAnsi="Arial" w:cs="Arial"/>
                  <w:color w:val="auto"/>
                  <w:sz w:val="22"/>
                  <w:szCs w:val="22"/>
                </w:rPr>
                <w:t xml:space="preserve"> artificial </w:t>
              </w:r>
              <w:proofErr w:type="spellStart"/>
              <w:r w:rsidRPr="00837612">
                <w:rPr>
                  <w:rFonts w:ascii="Arial" w:hAnsi="Arial" w:cs="Arial"/>
                  <w:color w:val="auto"/>
                  <w:sz w:val="22"/>
                  <w:szCs w:val="22"/>
                </w:rPr>
                <w:t>intelligence</w:t>
              </w:r>
              <w:proofErr w:type="spellEnd"/>
              <w:r w:rsidRPr="00837612">
                <w:rPr>
                  <w:rFonts w:ascii="Arial" w:hAnsi="Arial" w:cs="Arial"/>
                  <w:color w:val="auto"/>
                  <w:sz w:val="22"/>
                  <w:szCs w:val="22"/>
                </w:rPr>
                <w:t xml:space="preserve">. </w:t>
              </w:r>
              <w:r w:rsidRPr="00837612">
                <w:rPr>
                  <w:rFonts w:ascii="Arial" w:hAnsi="Arial" w:cs="Arial"/>
                  <w:i/>
                  <w:iCs/>
                  <w:color w:val="auto"/>
                  <w:sz w:val="22"/>
                  <w:szCs w:val="22"/>
                </w:rPr>
                <w:t xml:space="preserve">Expert </w:t>
              </w:r>
              <w:proofErr w:type="spellStart"/>
              <w:r w:rsidRPr="00837612">
                <w:rPr>
                  <w:rFonts w:ascii="Arial" w:hAnsi="Arial" w:cs="Arial"/>
                  <w:i/>
                  <w:iCs/>
                  <w:color w:val="auto"/>
                  <w:sz w:val="22"/>
                  <w:szCs w:val="22"/>
                </w:rPr>
                <w:t>Systems</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with</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Applications</w:t>
              </w:r>
              <w:proofErr w:type="spellEnd"/>
              <w:r w:rsidRPr="00837612">
                <w:rPr>
                  <w:rFonts w:ascii="Arial" w:hAnsi="Arial" w:cs="Arial"/>
                  <w:i/>
                  <w:iCs/>
                  <w:color w:val="auto"/>
                  <w:sz w:val="22"/>
                  <w:szCs w:val="22"/>
                </w:rPr>
                <w:t>, 252</w:t>
              </w:r>
              <w:r w:rsidRPr="00837612">
                <w:rPr>
                  <w:rFonts w:ascii="Arial" w:hAnsi="Arial" w:cs="Arial"/>
                  <w:color w:val="auto"/>
                  <w:sz w:val="22"/>
                  <w:szCs w:val="22"/>
                </w:rPr>
                <w:t>, 124260. https://doi.org/10.1016/j.eswa.2024.124260</w:t>
              </w:r>
            </w:p>
            <w:p w14:paraId="2E81CD70" w14:textId="77777777" w:rsidR="00837612" w:rsidRPr="00837612" w:rsidRDefault="00837612" w:rsidP="00837612">
              <w:pPr>
                <w:pStyle w:val="Ttulo1"/>
                <w:rPr>
                  <w:rFonts w:ascii="Arial" w:hAnsi="Arial" w:cs="Arial"/>
                  <w:color w:val="auto"/>
                  <w:sz w:val="22"/>
                  <w:szCs w:val="22"/>
                </w:rPr>
              </w:pPr>
              <w:r w:rsidRPr="00837612">
                <w:rPr>
                  <w:rFonts w:ascii="Arial" w:hAnsi="Arial" w:cs="Arial"/>
                  <w:color w:val="auto"/>
                  <w:sz w:val="22"/>
                  <w:szCs w:val="22"/>
                </w:rPr>
                <w:t xml:space="preserve">Ali, S., </w:t>
              </w:r>
              <w:proofErr w:type="spellStart"/>
              <w:r w:rsidRPr="00837612">
                <w:rPr>
                  <w:rFonts w:ascii="Arial" w:hAnsi="Arial" w:cs="Arial"/>
                  <w:color w:val="auto"/>
                  <w:sz w:val="22"/>
                  <w:szCs w:val="22"/>
                </w:rPr>
                <w:t>Abuhmed</w:t>
              </w:r>
              <w:proofErr w:type="spellEnd"/>
              <w:r w:rsidRPr="00837612">
                <w:rPr>
                  <w:rFonts w:ascii="Arial" w:hAnsi="Arial" w:cs="Arial"/>
                  <w:color w:val="auto"/>
                  <w:sz w:val="22"/>
                  <w:szCs w:val="22"/>
                </w:rPr>
                <w:t>, T., El-</w:t>
              </w:r>
              <w:proofErr w:type="spellStart"/>
              <w:r w:rsidRPr="00837612">
                <w:rPr>
                  <w:rFonts w:ascii="Arial" w:hAnsi="Arial" w:cs="Arial"/>
                  <w:color w:val="auto"/>
                  <w:sz w:val="22"/>
                  <w:szCs w:val="22"/>
                </w:rPr>
                <w:t>Sappagh</w:t>
              </w:r>
              <w:proofErr w:type="spellEnd"/>
              <w:r w:rsidRPr="00837612">
                <w:rPr>
                  <w:rFonts w:ascii="Arial" w:hAnsi="Arial" w:cs="Arial"/>
                  <w:color w:val="auto"/>
                  <w:sz w:val="22"/>
                  <w:szCs w:val="22"/>
                </w:rPr>
                <w:t xml:space="preserve">, S., Muhammad, K., Alonso-Moral, J. M., Confalonieri, R., Guidotti, R., Del Ser, J., Díaz-Rodríguez, N., &amp; Herrera, F. (2023). </w:t>
              </w:r>
              <w:proofErr w:type="spellStart"/>
              <w:r w:rsidRPr="00837612">
                <w:rPr>
                  <w:rFonts w:ascii="Arial" w:hAnsi="Arial" w:cs="Arial"/>
                  <w:color w:val="auto"/>
                  <w:sz w:val="22"/>
                  <w:szCs w:val="22"/>
                </w:rPr>
                <w:t>Explainable</w:t>
              </w:r>
              <w:proofErr w:type="spellEnd"/>
              <w:r w:rsidRPr="00837612">
                <w:rPr>
                  <w:rFonts w:ascii="Arial" w:hAnsi="Arial" w:cs="Arial"/>
                  <w:color w:val="auto"/>
                  <w:sz w:val="22"/>
                  <w:szCs w:val="22"/>
                </w:rPr>
                <w:t xml:space="preserve"> artificial </w:t>
              </w:r>
              <w:proofErr w:type="spellStart"/>
              <w:r w:rsidRPr="00837612">
                <w:rPr>
                  <w:rFonts w:ascii="Arial" w:hAnsi="Arial" w:cs="Arial"/>
                  <w:color w:val="auto"/>
                  <w:sz w:val="22"/>
                  <w:szCs w:val="22"/>
                </w:rPr>
                <w:t>intelligence</w:t>
              </w:r>
              <w:proofErr w:type="spellEnd"/>
              <w:r w:rsidRPr="00837612">
                <w:rPr>
                  <w:rFonts w:ascii="Arial" w:hAnsi="Arial" w:cs="Arial"/>
                  <w:color w:val="auto"/>
                  <w:sz w:val="22"/>
                  <w:szCs w:val="22"/>
                </w:rPr>
                <w:t xml:space="preserve"> (XAI): </w:t>
              </w:r>
              <w:proofErr w:type="spellStart"/>
              <w:r w:rsidRPr="00837612">
                <w:rPr>
                  <w:rFonts w:ascii="Arial" w:hAnsi="Arial" w:cs="Arial"/>
                  <w:color w:val="auto"/>
                  <w:sz w:val="22"/>
                  <w:szCs w:val="22"/>
                </w:rPr>
                <w:t>What</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we</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know</w:t>
              </w:r>
              <w:proofErr w:type="spellEnd"/>
              <w:r w:rsidRPr="00837612">
                <w:rPr>
                  <w:rFonts w:ascii="Arial" w:hAnsi="Arial" w:cs="Arial"/>
                  <w:color w:val="auto"/>
                  <w:sz w:val="22"/>
                  <w:szCs w:val="22"/>
                </w:rPr>
                <w:t xml:space="preserve"> and </w:t>
              </w:r>
              <w:proofErr w:type="spellStart"/>
              <w:r w:rsidRPr="00837612">
                <w:rPr>
                  <w:rFonts w:ascii="Arial" w:hAnsi="Arial" w:cs="Arial"/>
                  <w:color w:val="auto"/>
                  <w:sz w:val="22"/>
                  <w:szCs w:val="22"/>
                </w:rPr>
                <w:t>what</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is</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left</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to</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attain</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trustworthy</w:t>
              </w:r>
              <w:proofErr w:type="spellEnd"/>
              <w:r w:rsidRPr="00837612">
                <w:rPr>
                  <w:rFonts w:ascii="Arial" w:hAnsi="Arial" w:cs="Arial"/>
                  <w:color w:val="auto"/>
                  <w:sz w:val="22"/>
                  <w:szCs w:val="22"/>
                </w:rPr>
                <w:t xml:space="preserve"> artificial </w:t>
              </w:r>
              <w:proofErr w:type="spellStart"/>
              <w:r w:rsidRPr="00837612">
                <w:rPr>
                  <w:rFonts w:ascii="Arial" w:hAnsi="Arial" w:cs="Arial"/>
                  <w:color w:val="auto"/>
                  <w:sz w:val="22"/>
                  <w:szCs w:val="22"/>
                </w:rPr>
                <w:t>intelligence</w:t>
              </w:r>
              <w:proofErr w:type="spellEnd"/>
              <w:r w:rsidRPr="00837612">
                <w:rPr>
                  <w:rFonts w:ascii="Arial" w:hAnsi="Arial" w:cs="Arial"/>
                  <w:color w:val="auto"/>
                  <w:sz w:val="22"/>
                  <w:szCs w:val="22"/>
                </w:rPr>
                <w:t xml:space="preserve">. </w:t>
              </w:r>
              <w:proofErr w:type="spellStart"/>
              <w:r w:rsidRPr="00837612">
                <w:rPr>
                  <w:rFonts w:ascii="Arial" w:hAnsi="Arial" w:cs="Arial"/>
                  <w:i/>
                  <w:iCs/>
                  <w:color w:val="auto"/>
                  <w:sz w:val="22"/>
                  <w:szCs w:val="22"/>
                </w:rPr>
                <w:t>Information</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Fusion</w:t>
              </w:r>
              <w:proofErr w:type="spellEnd"/>
              <w:r w:rsidRPr="00837612">
                <w:rPr>
                  <w:rFonts w:ascii="Arial" w:hAnsi="Arial" w:cs="Arial"/>
                  <w:i/>
                  <w:iCs/>
                  <w:color w:val="auto"/>
                  <w:sz w:val="22"/>
                  <w:szCs w:val="22"/>
                </w:rPr>
                <w:t>, 99</w:t>
              </w:r>
              <w:r w:rsidRPr="00837612">
                <w:rPr>
                  <w:rFonts w:ascii="Arial" w:hAnsi="Arial" w:cs="Arial"/>
                  <w:color w:val="auto"/>
                  <w:sz w:val="22"/>
                  <w:szCs w:val="22"/>
                </w:rPr>
                <w:t xml:space="preserve">, 101805. </w:t>
              </w:r>
              <w:hyperlink r:id="rId8" w:tgtFrame="_new" w:history="1">
                <w:r w:rsidRPr="00837612">
                  <w:rPr>
                    <w:rStyle w:val="Hipervnculo"/>
                    <w:rFonts w:ascii="Arial" w:hAnsi="Arial" w:cs="Arial"/>
                    <w:color w:val="auto"/>
                    <w:sz w:val="22"/>
                    <w:szCs w:val="22"/>
                  </w:rPr>
                  <w:t>https://doi.org/10.1016/j.inffus.2023.101805</w:t>
                </w:r>
              </w:hyperlink>
            </w:p>
            <w:p w14:paraId="44B3153C" w14:textId="77777777" w:rsidR="00837612" w:rsidRPr="00837612" w:rsidRDefault="00837612" w:rsidP="00837612">
              <w:pPr>
                <w:pStyle w:val="Ttulo1"/>
                <w:rPr>
                  <w:rFonts w:ascii="Arial" w:hAnsi="Arial" w:cs="Arial"/>
                  <w:color w:val="auto"/>
                  <w:sz w:val="22"/>
                  <w:szCs w:val="22"/>
                </w:rPr>
              </w:pPr>
              <w:r w:rsidRPr="00837612">
                <w:rPr>
                  <w:rFonts w:ascii="Arial" w:hAnsi="Arial" w:cs="Arial"/>
                  <w:color w:val="auto"/>
                  <w:sz w:val="22"/>
                  <w:szCs w:val="22"/>
                </w:rPr>
                <w:t xml:space="preserve">Heidari, A., Jafari </w:t>
              </w:r>
              <w:proofErr w:type="spellStart"/>
              <w:r w:rsidRPr="00837612">
                <w:rPr>
                  <w:rFonts w:ascii="Arial" w:hAnsi="Arial" w:cs="Arial"/>
                  <w:color w:val="auto"/>
                  <w:sz w:val="22"/>
                  <w:szCs w:val="22"/>
                </w:rPr>
                <w:t>Navimipour</w:t>
              </w:r>
              <w:proofErr w:type="spellEnd"/>
              <w:r w:rsidRPr="00837612">
                <w:rPr>
                  <w:rFonts w:ascii="Arial" w:hAnsi="Arial" w:cs="Arial"/>
                  <w:color w:val="auto"/>
                  <w:sz w:val="22"/>
                  <w:szCs w:val="22"/>
                </w:rPr>
                <w:t xml:space="preserve">, N., Dag, H., &amp; Unal, M. (2024). </w:t>
              </w:r>
              <w:proofErr w:type="spellStart"/>
              <w:r w:rsidRPr="00837612">
                <w:rPr>
                  <w:rFonts w:ascii="Arial" w:hAnsi="Arial" w:cs="Arial"/>
                  <w:color w:val="auto"/>
                  <w:sz w:val="22"/>
                  <w:szCs w:val="22"/>
                </w:rPr>
                <w:t>Deepfake</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detection</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using</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deep</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learning</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methods</w:t>
              </w:r>
              <w:proofErr w:type="spellEnd"/>
              <w:r w:rsidRPr="00837612">
                <w:rPr>
                  <w:rFonts w:ascii="Arial" w:hAnsi="Arial" w:cs="Arial"/>
                  <w:color w:val="auto"/>
                  <w:sz w:val="22"/>
                  <w:szCs w:val="22"/>
                </w:rPr>
                <w:t xml:space="preserve">: A </w:t>
              </w:r>
              <w:proofErr w:type="spellStart"/>
              <w:r w:rsidRPr="00837612">
                <w:rPr>
                  <w:rFonts w:ascii="Arial" w:hAnsi="Arial" w:cs="Arial"/>
                  <w:color w:val="auto"/>
                  <w:sz w:val="22"/>
                  <w:szCs w:val="22"/>
                </w:rPr>
                <w:t>systematic</w:t>
              </w:r>
              <w:proofErr w:type="spellEnd"/>
              <w:r w:rsidRPr="00837612">
                <w:rPr>
                  <w:rFonts w:ascii="Arial" w:hAnsi="Arial" w:cs="Arial"/>
                  <w:color w:val="auto"/>
                  <w:sz w:val="22"/>
                  <w:szCs w:val="22"/>
                </w:rPr>
                <w:t xml:space="preserve"> and comprehensive </w:t>
              </w:r>
              <w:proofErr w:type="spellStart"/>
              <w:r w:rsidRPr="00837612">
                <w:rPr>
                  <w:rFonts w:ascii="Arial" w:hAnsi="Arial" w:cs="Arial"/>
                  <w:color w:val="auto"/>
                  <w:sz w:val="22"/>
                  <w:szCs w:val="22"/>
                </w:rPr>
                <w:t>review</w:t>
              </w:r>
              <w:proofErr w:type="spellEnd"/>
              <w:r w:rsidRPr="00837612">
                <w:rPr>
                  <w:rFonts w:ascii="Arial" w:hAnsi="Arial" w:cs="Arial"/>
                  <w:color w:val="auto"/>
                  <w:sz w:val="22"/>
                  <w:szCs w:val="22"/>
                </w:rPr>
                <w:t xml:space="preserve">. </w:t>
              </w:r>
              <w:r w:rsidRPr="00837612">
                <w:rPr>
                  <w:rFonts w:ascii="Arial" w:hAnsi="Arial" w:cs="Arial"/>
                  <w:i/>
                  <w:iCs/>
                  <w:color w:val="auto"/>
                  <w:sz w:val="22"/>
                  <w:szCs w:val="22"/>
                </w:rPr>
                <w:t xml:space="preserve">WIREs Data </w:t>
              </w:r>
              <w:proofErr w:type="spellStart"/>
              <w:r w:rsidRPr="00837612">
                <w:rPr>
                  <w:rFonts w:ascii="Arial" w:hAnsi="Arial" w:cs="Arial"/>
                  <w:i/>
                  <w:iCs/>
                  <w:color w:val="auto"/>
                  <w:sz w:val="22"/>
                  <w:szCs w:val="22"/>
                </w:rPr>
                <w:t>Mining</w:t>
              </w:r>
              <w:proofErr w:type="spellEnd"/>
              <w:r w:rsidRPr="00837612">
                <w:rPr>
                  <w:rFonts w:ascii="Arial" w:hAnsi="Arial" w:cs="Arial"/>
                  <w:i/>
                  <w:iCs/>
                  <w:color w:val="auto"/>
                  <w:sz w:val="22"/>
                  <w:szCs w:val="22"/>
                </w:rPr>
                <w:t xml:space="preserve"> and Knowledge Discovery, 14</w:t>
              </w:r>
              <w:r w:rsidRPr="00837612">
                <w:rPr>
                  <w:rFonts w:ascii="Arial" w:hAnsi="Arial" w:cs="Arial"/>
                  <w:color w:val="auto"/>
                  <w:sz w:val="22"/>
                  <w:szCs w:val="22"/>
                </w:rPr>
                <w:t xml:space="preserve">(2), e1520. </w:t>
              </w:r>
              <w:hyperlink r:id="rId9" w:tgtFrame="_new" w:history="1">
                <w:r w:rsidRPr="00837612">
                  <w:rPr>
                    <w:rStyle w:val="Hipervnculo"/>
                    <w:rFonts w:ascii="Arial" w:hAnsi="Arial" w:cs="Arial"/>
                    <w:color w:val="auto"/>
                    <w:sz w:val="22"/>
                    <w:szCs w:val="22"/>
                  </w:rPr>
                  <w:t>https://doi.org/10.1002/widm.1520</w:t>
                </w:r>
              </w:hyperlink>
            </w:p>
            <w:p w14:paraId="25426695" w14:textId="77777777" w:rsidR="00837612" w:rsidRPr="00837612" w:rsidRDefault="00837612" w:rsidP="00837612">
              <w:pPr>
                <w:pStyle w:val="Ttulo1"/>
                <w:rPr>
                  <w:rFonts w:ascii="Arial" w:hAnsi="Arial" w:cs="Arial"/>
                  <w:color w:val="auto"/>
                  <w:sz w:val="22"/>
                  <w:szCs w:val="22"/>
                </w:rPr>
              </w:pPr>
              <w:r w:rsidRPr="00837612">
                <w:rPr>
                  <w:rFonts w:ascii="Arial" w:hAnsi="Arial" w:cs="Arial"/>
                  <w:color w:val="auto"/>
                  <w:sz w:val="22"/>
                  <w:szCs w:val="22"/>
                </w:rPr>
                <w:t xml:space="preserve">Huang, G., Liu, Z., Van </w:t>
              </w:r>
              <w:proofErr w:type="spellStart"/>
              <w:r w:rsidRPr="00837612">
                <w:rPr>
                  <w:rFonts w:ascii="Arial" w:hAnsi="Arial" w:cs="Arial"/>
                  <w:color w:val="auto"/>
                  <w:sz w:val="22"/>
                  <w:szCs w:val="22"/>
                </w:rPr>
                <w:t>der</w:t>
              </w:r>
              <w:proofErr w:type="spellEnd"/>
              <w:r w:rsidRPr="00837612">
                <w:rPr>
                  <w:rFonts w:ascii="Arial" w:hAnsi="Arial" w:cs="Arial"/>
                  <w:color w:val="auto"/>
                  <w:sz w:val="22"/>
                  <w:szCs w:val="22"/>
                </w:rPr>
                <w:t xml:space="preserve"> Maaten, L., &amp; Weinberger, K. Q. (2017). </w:t>
              </w:r>
              <w:proofErr w:type="spellStart"/>
              <w:r w:rsidRPr="00837612">
                <w:rPr>
                  <w:rFonts w:ascii="Arial" w:hAnsi="Arial" w:cs="Arial"/>
                  <w:color w:val="auto"/>
                  <w:sz w:val="22"/>
                  <w:szCs w:val="22"/>
                </w:rPr>
                <w:t>Densely</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connected</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convolutional</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networks</w:t>
              </w:r>
              <w:proofErr w:type="spellEnd"/>
              <w:r w:rsidRPr="00837612">
                <w:rPr>
                  <w:rFonts w:ascii="Arial" w:hAnsi="Arial" w:cs="Arial"/>
                  <w:color w:val="auto"/>
                  <w:sz w:val="22"/>
                  <w:szCs w:val="22"/>
                </w:rPr>
                <w:t xml:space="preserve">. En </w:t>
              </w:r>
              <w:proofErr w:type="spellStart"/>
              <w:r w:rsidRPr="00837612">
                <w:rPr>
                  <w:rFonts w:ascii="Arial" w:hAnsi="Arial" w:cs="Arial"/>
                  <w:i/>
                  <w:iCs/>
                  <w:color w:val="auto"/>
                  <w:sz w:val="22"/>
                  <w:szCs w:val="22"/>
                </w:rPr>
                <w:t>Proceedings</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of</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the</w:t>
              </w:r>
              <w:proofErr w:type="spellEnd"/>
              <w:r w:rsidRPr="00837612">
                <w:rPr>
                  <w:rFonts w:ascii="Arial" w:hAnsi="Arial" w:cs="Arial"/>
                  <w:i/>
                  <w:iCs/>
                  <w:color w:val="auto"/>
                  <w:sz w:val="22"/>
                  <w:szCs w:val="22"/>
                </w:rPr>
                <w:t xml:space="preserve"> IEEE </w:t>
              </w:r>
              <w:proofErr w:type="spellStart"/>
              <w:r w:rsidRPr="00837612">
                <w:rPr>
                  <w:rFonts w:ascii="Arial" w:hAnsi="Arial" w:cs="Arial"/>
                  <w:i/>
                  <w:iCs/>
                  <w:color w:val="auto"/>
                  <w:sz w:val="22"/>
                  <w:szCs w:val="22"/>
                </w:rPr>
                <w:t>Conference</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on</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Computer</w:t>
              </w:r>
              <w:proofErr w:type="spellEnd"/>
              <w:r w:rsidRPr="00837612">
                <w:rPr>
                  <w:rFonts w:ascii="Arial" w:hAnsi="Arial" w:cs="Arial"/>
                  <w:i/>
                  <w:iCs/>
                  <w:color w:val="auto"/>
                  <w:sz w:val="22"/>
                  <w:szCs w:val="22"/>
                </w:rPr>
                <w:t xml:space="preserve"> Vision and </w:t>
              </w:r>
              <w:proofErr w:type="spellStart"/>
              <w:r w:rsidRPr="00837612">
                <w:rPr>
                  <w:rFonts w:ascii="Arial" w:hAnsi="Arial" w:cs="Arial"/>
                  <w:i/>
                  <w:iCs/>
                  <w:color w:val="auto"/>
                  <w:sz w:val="22"/>
                  <w:szCs w:val="22"/>
                </w:rPr>
                <w:t>Pattern</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Recognition</w:t>
              </w:r>
              <w:proofErr w:type="spellEnd"/>
              <w:r w:rsidRPr="00837612">
                <w:rPr>
                  <w:rFonts w:ascii="Arial" w:hAnsi="Arial" w:cs="Arial"/>
                  <w:color w:val="auto"/>
                  <w:sz w:val="22"/>
                  <w:szCs w:val="22"/>
                </w:rPr>
                <w:t xml:space="preserve"> (pp. 2261–2269). </w:t>
              </w:r>
              <w:hyperlink r:id="rId10" w:tgtFrame="_new" w:history="1">
                <w:r w:rsidRPr="00837612">
                  <w:rPr>
                    <w:rStyle w:val="Hipervnculo"/>
                    <w:rFonts w:ascii="Arial" w:hAnsi="Arial" w:cs="Arial"/>
                    <w:color w:val="auto"/>
                    <w:sz w:val="22"/>
                    <w:szCs w:val="22"/>
                  </w:rPr>
                  <w:t>https://doi.org/10.1109/CVPR.2017.243</w:t>
                </w:r>
              </w:hyperlink>
            </w:p>
            <w:p w14:paraId="7F66160D" w14:textId="77777777" w:rsidR="00837612" w:rsidRPr="00837612" w:rsidRDefault="00837612" w:rsidP="00837612">
              <w:pPr>
                <w:pStyle w:val="Ttulo1"/>
                <w:rPr>
                  <w:rFonts w:ascii="Arial" w:hAnsi="Arial" w:cs="Arial"/>
                  <w:color w:val="auto"/>
                  <w:sz w:val="22"/>
                  <w:szCs w:val="22"/>
                </w:rPr>
              </w:pPr>
              <w:r w:rsidRPr="00837612">
                <w:rPr>
                  <w:rFonts w:ascii="Arial" w:hAnsi="Arial" w:cs="Arial"/>
                  <w:color w:val="auto"/>
                  <w:sz w:val="22"/>
                  <w:szCs w:val="22"/>
                </w:rPr>
                <w:t xml:space="preserve">Li, Y., Yang, X., </w:t>
              </w:r>
              <w:proofErr w:type="spellStart"/>
              <w:r w:rsidRPr="00837612">
                <w:rPr>
                  <w:rFonts w:ascii="Arial" w:hAnsi="Arial" w:cs="Arial"/>
                  <w:color w:val="auto"/>
                  <w:sz w:val="22"/>
                  <w:szCs w:val="22"/>
                </w:rPr>
                <w:t>Sun</w:t>
              </w:r>
              <w:proofErr w:type="spellEnd"/>
              <w:r w:rsidRPr="00837612">
                <w:rPr>
                  <w:rFonts w:ascii="Arial" w:hAnsi="Arial" w:cs="Arial"/>
                  <w:color w:val="auto"/>
                  <w:sz w:val="22"/>
                  <w:szCs w:val="22"/>
                </w:rPr>
                <w:t xml:space="preserve">, P., </w:t>
              </w:r>
              <w:proofErr w:type="spellStart"/>
              <w:r w:rsidRPr="00837612">
                <w:rPr>
                  <w:rFonts w:ascii="Arial" w:hAnsi="Arial" w:cs="Arial"/>
                  <w:color w:val="auto"/>
                  <w:sz w:val="22"/>
                  <w:szCs w:val="22"/>
                </w:rPr>
                <w:t>Qi</w:t>
              </w:r>
              <w:proofErr w:type="spellEnd"/>
              <w:r w:rsidRPr="00837612">
                <w:rPr>
                  <w:rFonts w:ascii="Arial" w:hAnsi="Arial" w:cs="Arial"/>
                  <w:color w:val="auto"/>
                  <w:sz w:val="22"/>
                  <w:szCs w:val="22"/>
                </w:rPr>
                <w:t xml:space="preserve">, H., &amp; Lyu, S. (2020). </w:t>
              </w:r>
              <w:proofErr w:type="spellStart"/>
              <w:r w:rsidRPr="00837612">
                <w:rPr>
                  <w:rFonts w:ascii="Arial" w:hAnsi="Arial" w:cs="Arial"/>
                  <w:color w:val="auto"/>
                  <w:sz w:val="22"/>
                  <w:szCs w:val="22"/>
                </w:rPr>
                <w:t>Celeb</w:t>
              </w:r>
              <w:proofErr w:type="spellEnd"/>
              <w:r w:rsidRPr="00837612">
                <w:rPr>
                  <w:rFonts w:ascii="Arial" w:hAnsi="Arial" w:cs="Arial"/>
                  <w:color w:val="auto"/>
                  <w:sz w:val="22"/>
                  <w:szCs w:val="22"/>
                </w:rPr>
                <w:t xml:space="preserve">-DF: A </w:t>
              </w:r>
              <w:proofErr w:type="spellStart"/>
              <w:r w:rsidRPr="00837612">
                <w:rPr>
                  <w:rFonts w:ascii="Arial" w:hAnsi="Arial" w:cs="Arial"/>
                  <w:color w:val="auto"/>
                  <w:sz w:val="22"/>
                  <w:szCs w:val="22"/>
                </w:rPr>
                <w:t>large-scale</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challenging</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dataset</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for</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DeepFake</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forensics</w:t>
              </w:r>
              <w:proofErr w:type="spellEnd"/>
              <w:r w:rsidRPr="00837612">
                <w:rPr>
                  <w:rFonts w:ascii="Arial" w:hAnsi="Arial" w:cs="Arial"/>
                  <w:color w:val="auto"/>
                  <w:sz w:val="22"/>
                  <w:szCs w:val="22"/>
                </w:rPr>
                <w:t xml:space="preserve">. En </w:t>
              </w:r>
              <w:proofErr w:type="spellStart"/>
              <w:r w:rsidRPr="00837612">
                <w:rPr>
                  <w:rFonts w:ascii="Arial" w:hAnsi="Arial" w:cs="Arial"/>
                  <w:i/>
                  <w:iCs/>
                  <w:color w:val="auto"/>
                  <w:sz w:val="22"/>
                  <w:szCs w:val="22"/>
                </w:rPr>
                <w:t>Proceedings</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of</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the</w:t>
              </w:r>
              <w:proofErr w:type="spellEnd"/>
              <w:r w:rsidRPr="00837612">
                <w:rPr>
                  <w:rFonts w:ascii="Arial" w:hAnsi="Arial" w:cs="Arial"/>
                  <w:i/>
                  <w:iCs/>
                  <w:color w:val="auto"/>
                  <w:sz w:val="22"/>
                  <w:szCs w:val="22"/>
                </w:rPr>
                <w:t xml:space="preserve"> IEEE/CVF </w:t>
              </w:r>
              <w:proofErr w:type="spellStart"/>
              <w:r w:rsidRPr="00837612">
                <w:rPr>
                  <w:rFonts w:ascii="Arial" w:hAnsi="Arial" w:cs="Arial"/>
                  <w:i/>
                  <w:iCs/>
                  <w:color w:val="auto"/>
                  <w:sz w:val="22"/>
                  <w:szCs w:val="22"/>
                </w:rPr>
                <w:t>Conference</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on</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Computer</w:t>
              </w:r>
              <w:proofErr w:type="spellEnd"/>
              <w:r w:rsidRPr="00837612">
                <w:rPr>
                  <w:rFonts w:ascii="Arial" w:hAnsi="Arial" w:cs="Arial"/>
                  <w:i/>
                  <w:iCs/>
                  <w:color w:val="auto"/>
                  <w:sz w:val="22"/>
                  <w:szCs w:val="22"/>
                </w:rPr>
                <w:t xml:space="preserve"> Vision and </w:t>
              </w:r>
              <w:proofErr w:type="spellStart"/>
              <w:r w:rsidRPr="00837612">
                <w:rPr>
                  <w:rFonts w:ascii="Arial" w:hAnsi="Arial" w:cs="Arial"/>
                  <w:i/>
                  <w:iCs/>
                  <w:color w:val="auto"/>
                  <w:sz w:val="22"/>
                  <w:szCs w:val="22"/>
                </w:rPr>
                <w:t>Pattern</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Recognition</w:t>
              </w:r>
              <w:proofErr w:type="spellEnd"/>
              <w:r w:rsidRPr="00837612">
                <w:rPr>
                  <w:rFonts w:ascii="Arial" w:hAnsi="Arial" w:cs="Arial"/>
                  <w:color w:val="auto"/>
                  <w:sz w:val="22"/>
                  <w:szCs w:val="22"/>
                </w:rPr>
                <w:t xml:space="preserve"> (pp. 3204–3213). https://doi.org/10.1109/CVPR42600.2020.00327</w:t>
              </w:r>
            </w:p>
            <w:p w14:paraId="0A68EC35" w14:textId="77777777" w:rsidR="00837612" w:rsidRPr="00837612" w:rsidRDefault="00837612" w:rsidP="00837612">
              <w:pPr>
                <w:pStyle w:val="Ttulo1"/>
                <w:rPr>
                  <w:rFonts w:ascii="Arial" w:hAnsi="Arial" w:cs="Arial"/>
                  <w:color w:val="auto"/>
                  <w:sz w:val="22"/>
                  <w:szCs w:val="22"/>
                </w:rPr>
              </w:pPr>
              <w:proofErr w:type="spellStart"/>
              <w:r w:rsidRPr="00837612">
                <w:rPr>
                  <w:rFonts w:ascii="Arial" w:hAnsi="Arial" w:cs="Arial"/>
                  <w:color w:val="auto"/>
                  <w:sz w:val="22"/>
                  <w:szCs w:val="22"/>
                </w:rPr>
                <w:t>National</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Institute</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of</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Standards</w:t>
              </w:r>
              <w:proofErr w:type="spellEnd"/>
              <w:r w:rsidRPr="00837612">
                <w:rPr>
                  <w:rFonts w:ascii="Arial" w:hAnsi="Arial" w:cs="Arial"/>
                  <w:color w:val="auto"/>
                  <w:sz w:val="22"/>
                  <w:szCs w:val="22"/>
                </w:rPr>
                <w:t xml:space="preserve"> and </w:t>
              </w:r>
              <w:proofErr w:type="spellStart"/>
              <w:r w:rsidRPr="00837612">
                <w:rPr>
                  <w:rFonts w:ascii="Arial" w:hAnsi="Arial" w:cs="Arial"/>
                  <w:color w:val="auto"/>
                  <w:sz w:val="22"/>
                  <w:szCs w:val="22"/>
                </w:rPr>
                <w:t>Technology</w:t>
              </w:r>
              <w:proofErr w:type="spellEnd"/>
              <w:r w:rsidRPr="00837612">
                <w:rPr>
                  <w:rFonts w:ascii="Arial" w:hAnsi="Arial" w:cs="Arial"/>
                  <w:color w:val="auto"/>
                  <w:sz w:val="22"/>
                  <w:szCs w:val="22"/>
                </w:rPr>
                <w:t xml:space="preserve">. (2023). </w:t>
              </w:r>
              <w:r w:rsidRPr="00837612">
                <w:rPr>
                  <w:rFonts w:ascii="Arial" w:hAnsi="Arial" w:cs="Arial"/>
                  <w:i/>
                  <w:iCs/>
                  <w:color w:val="auto"/>
                  <w:sz w:val="22"/>
                  <w:szCs w:val="22"/>
                </w:rPr>
                <w:t xml:space="preserve">Artificial </w:t>
              </w:r>
              <w:proofErr w:type="spellStart"/>
              <w:r w:rsidRPr="00837612">
                <w:rPr>
                  <w:rFonts w:ascii="Arial" w:hAnsi="Arial" w:cs="Arial"/>
                  <w:i/>
                  <w:iCs/>
                  <w:color w:val="auto"/>
                  <w:sz w:val="22"/>
                  <w:szCs w:val="22"/>
                </w:rPr>
                <w:t>Intelligence</w:t>
              </w:r>
              <w:proofErr w:type="spellEnd"/>
              <w:r w:rsidRPr="00837612">
                <w:rPr>
                  <w:rFonts w:ascii="Arial" w:hAnsi="Arial" w:cs="Arial"/>
                  <w:i/>
                  <w:iCs/>
                  <w:color w:val="auto"/>
                  <w:sz w:val="22"/>
                  <w:szCs w:val="22"/>
                </w:rPr>
                <w:t xml:space="preserve"> Risk Management Framework (AI RMF 1.0)</w:t>
              </w:r>
              <w:r w:rsidRPr="00837612">
                <w:rPr>
                  <w:rFonts w:ascii="Arial" w:hAnsi="Arial" w:cs="Arial"/>
                  <w:color w:val="auto"/>
                  <w:sz w:val="22"/>
                  <w:szCs w:val="22"/>
                </w:rPr>
                <w:t xml:space="preserve">. U.S. </w:t>
              </w:r>
              <w:proofErr w:type="spellStart"/>
              <w:r w:rsidRPr="00837612">
                <w:rPr>
                  <w:rFonts w:ascii="Arial" w:hAnsi="Arial" w:cs="Arial"/>
                  <w:color w:val="auto"/>
                  <w:sz w:val="22"/>
                  <w:szCs w:val="22"/>
                </w:rPr>
                <w:t>Department</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of</w:t>
              </w:r>
              <w:proofErr w:type="spellEnd"/>
              <w:r w:rsidRPr="00837612">
                <w:rPr>
                  <w:rFonts w:ascii="Arial" w:hAnsi="Arial" w:cs="Arial"/>
                  <w:color w:val="auto"/>
                  <w:sz w:val="22"/>
                  <w:szCs w:val="22"/>
                </w:rPr>
                <w:t xml:space="preserve"> Commerce. </w:t>
              </w:r>
              <w:hyperlink r:id="rId11" w:tgtFrame="_new" w:history="1">
                <w:r w:rsidRPr="00837612">
                  <w:rPr>
                    <w:rStyle w:val="Hipervnculo"/>
                    <w:rFonts w:ascii="Arial" w:hAnsi="Arial" w:cs="Arial"/>
                    <w:color w:val="auto"/>
                    <w:sz w:val="22"/>
                    <w:szCs w:val="22"/>
                  </w:rPr>
                  <w:t>https://doi.org/10.6028/NIST.AI.100-1</w:t>
                </w:r>
              </w:hyperlink>
            </w:p>
            <w:p w14:paraId="763A6DEA" w14:textId="77777777" w:rsidR="00837612" w:rsidRPr="00837612" w:rsidRDefault="00837612" w:rsidP="00837612">
              <w:pPr>
                <w:pStyle w:val="Ttulo1"/>
                <w:rPr>
                  <w:rFonts w:ascii="Arial" w:hAnsi="Arial" w:cs="Arial"/>
                  <w:color w:val="auto"/>
                  <w:sz w:val="22"/>
                  <w:szCs w:val="22"/>
                </w:rPr>
              </w:pPr>
              <w:r w:rsidRPr="00837612">
                <w:rPr>
                  <w:rFonts w:ascii="Arial" w:hAnsi="Arial" w:cs="Arial"/>
                  <w:color w:val="auto"/>
                  <w:sz w:val="22"/>
                  <w:szCs w:val="22"/>
                </w:rPr>
                <w:t xml:space="preserve">Pan, S. J., &amp; Yang, Q. (2010). A </w:t>
              </w:r>
              <w:proofErr w:type="spellStart"/>
              <w:r w:rsidRPr="00837612">
                <w:rPr>
                  <w:rFonts w:ascii="Arial" w:hAnsi="Arial" w:cs="Arial"/>
                  <w:color w:val="auto"/>
                  <w:sz w:val="22"/>
                  <w:szCs w:val="22"/>
                </w:rPr>
                <w:t>survey</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on</w:t>
              </w:r>
              <w:proofErr w:type="spellEnd"/>
              <w:r w:rsidRPr="00837612">
                <w:rPr>
                  <w:rFonts w:ascii="Arial" w:hAnsi="Arial" w:cs="Arial"/>
                  <w:color w:val="auto"/>
                  <w:sz w:val="22"/>
                  <w:szCs w:val="22"/>
                </w:rPr>
                <w:t xml:space="preserve"> transfer </w:t>
              </w:r>
              <w:proofErr w:type="spellStart"/>
              <w:r w:rsidRPr="00837612">
                <w:rPr>
                  <w:rFonts w:ascii="Arial" w:hAnsi="Arial" w:cs="Arial"/>
                  <w:color w:val="auto"/>
                  <w:sz w:val="22"/>
                  <w:szCs w:val="22"/>
                </w:rPr>
                <w:t>learning</w:t>
              </w:r>
              <w:proofErr w:type="spellEnd"/>
              <w:r w:rsidRPr="00837612">
                <w:rPr>
                  <w:rFonts w:ascii="Arial" w:hAnsi="Arial" w:cs="Arial"/>
                  <w:color w:val="auto"/>
                  <w:sz w:val="22"/>
                  <w:szCs w:val="22"/>
                </w:rPr>
                <w:t xml:space="preserve">. </w:t>
              </w:r>
              <w:r w:rsidRPr="00837612">
                <w:rPr>
                  <w:rFonts w:ascii="Arial" w:hAnsi="Arial" w:cs="Arial"/>
                  <w:i/>
                  <w:iCs/>
                  <w:color w:val="auto"/>
                  <w:sz w:val="22"/>
                  <w:szCs w:val="22"/>
                </w:rPr>
                <w:t xml:space="preserve">IEEE </w:t>
              </w:r>
              <w:proofErr w:type="spellStart"/>
              <w:r w:rsidRPr="00837612">
                <w:rPr>
                  <w:rFonts w:ascii="Arial" w:hAnsi="Arial" w:cs="Arial"/>
                  <w:i/>
                  <w:iCs/>
                  <w:color w:val="auto"/>
                  <w:sz w:val="22"/>
                  <w:szCs w:val="22"/>
                </w:rPr>
                <w:t>Transactions</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on</w:t>
              </w:r>
              <w:proofErr w:type="spellEnd"/>
              <w:r w:rsidRPr="00837612">
                <w:rPr>
                  <w:rFonts w:ascii="Arial" w:hAnsi="Arial" w:cs="Arial"/>
                  <w:i/>
                  <w:iCs/>
                  <w:color w:val="auto"/>
                  <w:sz w:val="22"/>
                  <w:szCs w:val="22"/>
                </w:rPr>
                <w:t xml:space="preserve"> Knowledge and Data </w:t>
              </w:r>
              <w:proofErr w:type="spellStart"/>
              <w:r w:rsidRPr="00837612">
                <w:rPr>
                  <w:rFonts w:ascii="Arial" w:hAnsi="Arial" w:cs="Arial"/>
                  <w:i/>
                  <w:iCs/>
                  <w:color w:val="auto"/>
                  <w:sz w:val="22"/>
                  <w:szCs w:val="22"/>
                </w:rPr>
                <w:t>Engineering</w:t>
              </w:r>
              <w:proofErr w:type="spellEnd"/>
              <w:r w:rsidRPr="00837612">
                <w:rPr>
                  <w:rFonts w:ascii="Arial" w:hAnsi="Arial" w:cs="Arial"/>
                  <w:i/>
                  <w:iCs/>
                  <w:color w:val="auto"/>
                  <w:sz w:val="22"/>
                  <w:szCs w:val="22"/>
                </w:rPr>
                <w:t>, 22</w:t>
              </w:r>
              <w:r w:rsidRPr="00837612">
                <w:rPr>
                  <w:rFonts w:ascii="Arial" w:hAnsi="Arial" w:cs="Arial"/>
                  <w:color w:val="auto"/>
                  <w:sz w:val="22"/>
                  <w:szCs w:val="22"/>
                </w:rPr>
                <w:t xml:space="preserve">(10), 1345–1359. </w:t>
              </w:r>
              <w:hyperlink r:id="rId12" w:tgtFrame="_new" w:history="1">
                <w:r w:rsidRPr="00837612">
                  <w:rPr>
                    <w:rStyle w:val="Hipervnculo"/>
                    <w:rFonts w:ascii="Arial" w:hAnsi="Arial" w:cs="Arial"/>
                    <w:color w:val="auto"/>
                    <w:sz w:val="22"/>
                    <w:szCs w:val="22"/>
                  </w:rPr>
                  <w:t>https://doi.org/10.1109/TKDE.2009.191</w:t>
                </w:r>
              </w:hyperlink>
            </w:p>
            <w:p w14:paraId="3A97A0D8" w14:textId="77777777" w:rsidR="00837612" w:rsidRPr="00837612" w:rsidRDefault="00837612" w:rsidP="00837612">
              <w:pPr>
                <w:pStyle w:val="Ttulo1"/>
                <w:rPr>
                  <w:rFonts w:ascii="Arial" w:hAnsi="Arial" w:cs="Arial"/>
                  <w:color w:val="auto"/>
                  <w:sz w:val="22"/>
                  <w:szCs w:val="22"/>
                </w:rPr>
              </w:pPr>
              <w:r w:rsidRPr="00837612">
                <w:rPr>
                  <w:rFonts w:ascii="Arial" w:hAnsi="Arial" w:cs="Arial"/>
                  <w:color w:val="auto"/>
                  <w:sz w:val="22"/>
                  <w:szCs w:val="22"/>
                </w:rPr>
                <w:t xml:space="preserve">Rössler, A., Cozzolino, D., </w:t>
              </w:r>
              <w:proofErr w:type="spellStart"/>
              <w:r w:rsidRPr="00837612">
                <w:rPr>
                  <w:rFonts w:ascii="Arial" w:hAnsi="Arial" w:cs="Arial"/>
                  <w:color w:val="auto"/>
                  <w:sz w:val="22"/>
                  <w:szCs w:val="22"/>
                </w:rPr>
                <w:t>Verdoliva</w:t>
              </w:r>
              <w:proofErr w:type="spellEnd"/>
              <w:r w:rsidRPr="00837612">
                <w:rPr>
                  <w:rFonts w:ascii="Arial" w:hAnsi="Arial" w:cs="Arial"/>
                  <w:color w:val="auto"/>
                  <w:sz w:val="22"/>
                  <w:szCs w:val="22"/>
                </w:rPr>
                <w:t xml:space="preserve">, L., Riess, C., Thies, J., &amp; </w:t>
              </w:r>
              <w:proofErr w:type="spellStart"/>
              <w:r w:rsidRPr="00837612">
                <w:rPr>
                  <w:rFonts w:ascii="Arial" w:hAnsi="Arial" w:cs="Arial"/>
                  <w:color w:val="auto"/>
                  <w:sz w:val="22"/>
                  <w:szCs w:val="22"/>
                </w:rPr>
                <w:t>Nießner</w:t>
              </w:r>
              <w:proofErr w:type="spellEnd"/>
              <w:r w:rsidRPr="00837612">
                <w:rPr>
                  <w:rFonts w:ascii="Arial" w:hAnsi="Arial" w:cs="Arial"/>
                  <w:color w:val="auto"/>
                  <w:sz w:val="22"/>
                  <w:szCs w:val="22"/>
                </w:rPr>
                <w:t xml:space="preserve">, M. (2019). </w:t>
              </w:r>
              <w:proofErr w:type="spellStart"/>
              <w:r w:rsidRPr="00837612">
                <w:rPr>
                  <w:rFonts w:ascii="Arial" w:hAnsi="Arial" w:cs="Arial"/>
                  <w:color w:val="auto"/>
                  <w:sz w:val="22"/>
                  <w:szCs w:val="22"/>
                </w:rPr>
                <w:t>FaceForensics</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Learning</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to</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detect</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manipulated</w:t>
              </w:r>
              <w:proofErr w:type="spellEnd"/>
              <w:r w:rsidRPr="00837612">
                <w:rPr>
                  <w:rFonts w:ascii="Arial" w:hAnsi="Arial" w:cs="Arial"/>
                  <w:color w:val="auto"/>
                  <w:sz w:val="22"/>
                  <w:szCs w:val="22"/>
                </w:rPr>
                <w:t xml:space="preserve"> facial </w:t>
              </w:r>
              <w:proofErr w:type="spellStart"/>
              <w:r w:rsidRPr="00837612">
                <w:rPr>
                  <w:rFonts w:ascii="Arial" w:hAnsi="Arial" w:cs="Arial"/>
                  <w:color w:val="auto"/>
                  <w:sz w:val="22"/>
                  <w:szCs w:val="22"/>
                </w:rPr>
                <w:t>images</w:t>
              </w:r>
              <w:proofErr w:type="spellEnd"/>
              <w:r w:rsidRPr="00837612">
                <w:rPr>
                  <w:rFonts w:ascii="Arial" w:hAnsi="Arial" w:cs="Arial"/>
                  <w:color w:val="auto"/>
                  <w:sz w:val="22"/>
                  <w:szCs w:val="22"/>
                </w:rPr>
                <w:t xml:space="preserve">. En </w:t>
              </w:r>
              <w:proofErr w:type="spellStart"/>
              <w:r w:rsidRPr="00837612">
                <w:rPr>
                  <w:rFonts w:ascii="Arial" w:hAnsi="Arial" w:cs="Arial"/>
                  <w:i/>
                  <w:iCs/>
                  <w:color w:val="auto"/>
                  <w:sz w:val="22"/>
                  <w:szCs w:val="22"/>
                </w:rPr>
                <w:t>Proceedings</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of</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the</w:t>
              </w:r>
              <w:proofErr w:type="spellEnd"/>
              <w:r w:rsidRPr="00837612">
                <w:rPr>
                  <w:rFonts w:ascii="Arial" w:hAnsi="Arial" w:cs="Arial"/>
                  <w:i/>
                  <w:iCs/>
                  <w:color w:val="auto"/>
                  <w:sz w:val="22"/>
                  <w:szCs w:val="22"/>
                </w:rPr>
                <w:t xml:space="preserve"> IEEE/CVF International </w:t>
              </w:r>
              <w:proofErr w:type="spellStart"/>
              <w:r w:rsidRPr="00837612">
                <w:rPr>
                  <w:rFonts w:ascii="Arial" w:hAnsi="Arial" w:cs="Arial"/>
                  <w:i/>
                  <w:iCs/>
                  <w:color w:val="auto"/>
                  <w:sz w:val="22"/>
                  <w:szCs w:val="22"/>
                </w:rPr>
                <w:t>Conference</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on</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Computer</w:t>
              </w:r>
              <w:proofErr w:type="spellEnd"/>
              <w:r w:rsidRPr="00837612">
                <w:rPr>
                  <w:rFonts w:ascii="Arial" w:hAnsi="Arial" w:cs="Arial"/>
                  <w:i/>
                  <w:iCs/>
                  <w:color w:val="auto"/>
                  <w:sz w:val="22"/>
                  <w:szCs w:val="22"/>
                </w:rPr>
                <w:t xml:space="preserve"> Vision</w:t>
              </w:r>
              <w:r w:rsidRPr="00837612">
                <w:rPr>
                  <w:rFonts w:ascii="Arial" w:hAnsi="Arial" w:cs="Arial"/>
                  <w:color w:val="auto"/>
                  <w:sz w:val="22"/>
                  <w:szCs w:val="22"/>
                </w:rPr>
                <w:t xml:space="preserve"> (pp. 1–11). https://doi.org/10.1109/ICCV.2019.00009</w:t>
              </w:r>
            </w:p>
            <w:p w14:paraId="66025B9A" w14:textId="77777777" w:rsidR="00837612" w:rsidRPr="00837612" w:rsidRDefault="00837612" w:rsidP="00837612">
              <w:pPr>
                <w:pStyle w:val="Ttulo1"/>
                <w:rPr>
                  <w:rFonts w:ascii="Arial" w:hAnsi="Arial" w:cs="Arial"/>
                  <w:color w:val="auto"/>
                  <w:sz w:val="22"/>
                  <w:szCs w:val="22"/>
                </w:rPr>
              </w:pPr>
              <w:r w:rsidRPr="00837612">
                <w:rPr>
                  <w:rFonts w:ascii="Arial" w:hAnsi="Arial" w:cs="Arial"/>
                  <w:color w:val="auto"/>
                  <w:sz w:val="22"/>
                  <w:szCs w:val="22"/>
                </w:rPr>
                <w:t xml:space="preserve">Selvaraju, R. R., Cogswell, M., Das, A., </w:t>
              </w:r>
              <w:proofErr w:type="spellStart"/>
              <w:r w:rsidRPr="00837612">
                <w:rPr>
                  <w:rFonts w:ascii="Arial" w:hAnsi="Arial" w:cs="Arial"/>
                  <w:color w:val="auto"/>
                  <w:sz w:val="22"/>
                  <w:szCs w:val="22"/>
                </w:rPr>
                <w:t>Vedantam</w:t>
              </w:r>
              <w:proofErr w:type="spellEnd"/>
              <w:r w:rsidRPr="00837612">
                <w:rPr>
                  <w:rFonts w:ascii="Arial" w:hAnsi="Arial" w:cs="Arial"/>
                  <w:color w:val="auto"/>
                  <w:sz w:val="22"/>
                  <w:szCs w:val="22"/>
                </w:rPr>
                <w:t xml:space="preserve">, R., Parikh, D., &amp; Batra, D. (2017). Grad-CAM: Visual </w:t>
              </w:r>
              <w:proofErr w:type="spellStart"/>
              <w:r w:rsidRPr="00837612">
                <w:rPr>
                  <w:rFonts w:ascii="Arial" w:hAnsi="Arial" w:cs="Arial"/>
                  <w:color w:val="auto"/>
                  <w:sz w:val="22"/>
                  <w:szCs w:val="22"/>
                </w:rPr>
                <w:t>explanations</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from</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deep</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networks</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via</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gradient-based</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localization</w:t>
              </w:r>
              <w:proofErr w:type="spellEnd"/>
              <w:r w:rsidRPr="00837612">
                <w:rPr>
                  <w:rFonts w:ascii="Arial" w:hAnsi="Arial" w:cs="Arial"/>
                  <w:color w:val="auto"/>
                  <w:sz w:val="22"/>
                  <w:szCs w:val="22"/>
                </w:rPr>
                <w:t xml:space="preserve">. En </w:t>
              </w:r>
              <w:proofErr w:type="spellStart"/>
              <w:r w:rsidRPr="00837612">
                <w:rPr>
                  <w:rFonts w:ascii="Arial" w:hAnsi="Arial" w:cs="Arial"/>
                  <w:i/>
                  <w:iCs/>
                  <w:color w:val="auto"/>
                  <w:sz w:val="22"/>
                  <w:szCs w:val="22"/>
                </w:rPr>
                <w:t>Proceedings</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of</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the</w:t>
              </w:r>
              <w:proofErr w:type="spellEnd"/>
              <w:r w:rsidRPr="00837612">
                <w:rPr>
                  <w:rFonts w:ascii="Arial" w:hAnsi="Arial" w:cs="Arial"/>
                  <w:i/>
                  <w:iCs/>
                  <w:color w:val="auto"/>
                  <w:sz w:val="22"/>
                  <w:szCs w:val="22"/>
                </w:rPr>
                <w:t xml:space="preserve"> IEEE International </w:t>
              </w:r>
              <w:proofErr w:type="spellStart"/>
              <w:r w:rsidRPr="00837612">
                <w:rPr>
                  <w:rFonts w:ascii="Arial" w:hAnsi="Arial" w:cs="Arial"/>
                  <w:i/>
                  <w:iCs/>
                  <w:color w:val="auto"/>
                  <w:sz w:val="22"/>
                  <w:szCs w:val="22"/>
                </w:rPr>
                <w:t>Conference</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on</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Computer</w:t>
              </w:r>
              <w:proofErr w:type="spellEnd"/>
              <w:r w:rsidRPr="00837612">
                <w:rPr>
                  <w:rFonts w:ascii="Arial" w:hAnsi="Arial" w:cs="Arial"/>
                  <w:i/>
                  <w:iCs/>
                  <w:color w:val="auto"/>
                  <w:sz w:val="22"/>
                  <w:szCs w:val="22"/>
                </w:rPr>
                <w:t xml:space="preserve"> Vision</w:t>
              </w:r>
              <w:r w:rsidRPr="00837612">
                <w:rPr>
                  <w:rFonts w:ascii="Arial" w:hAnsi="Arial" w:cs="Arial"/>
                  <w:color w:val="auto"/>
                  <w:sz w:val="22"/>
                  <w:szCs w:val="22"/>
                </w:rPr>
                <w:t xml:space="preserve"> (pp. 618–626). </w:t>
              </w:r>
              <w:hyperlink r:id="rId13" w:tgtFrame="_new" w:history="1">
                <w:r w:rsidRPr="00837612">
                  <w:rPr>
                    <w:rStyle w:val="Hipervnculo"/>
                    <w:rFonts w:ascii="Arial" w:hAnsi="Arial" w:cs="Arial"/>
                    <w:color w:val="auto"/>
                    <w:sz w:val="22"/>
                    <w:szCs w:val="22"/>
                  </w:rPr>
                  <w:t>https://doi.org/10.1109/ICCV.2017.74</w:t>
                </w:r>
              </w:hyperlink>
            </w:p>
            <w:p w14:paraId="03811AAF" w14:textId="77777777" w:rsidR="00837612" w:rsidRPr="00837612" w:rsidRDefault="00837612" w:rsidP="00837612">
              <w:pPr>
                <w:pStyle w:val="Ttulo1"/>
                <w:rPr>
                  <w:rFonts w:ascii="Arial" w:hAnsi="Arial" w:cs="Arial"/>
                  <w:color w:val="auto"/>
                  <w:sz w:val="22"/>
                  <w:szCs w:val="22"/>
                </w:rPr>
              </w:pPr>
              <w:r w:rsidRPr="00837612">
                <w:rPr>
                  <w:rFonts w:ascii="Arial" w:hAnsi="Arial" w:cs="Arial"/>
                  <w:color w:val="auto"/>
                  <w:sz w:val="22"/>
                  <w:szCs w:val="22"/>
                </w:rPr>
                <w:t xml:space="preserve">Tolosana, R., Vera-Rodríguez, R., </w:t>
              </w:r>
              <w:proofErr w:type="spellStart"/>
              <w:r w:rsidRPr="00837612">
                <w:rPr>
                  <w:rFonts w:ascii="Arial" w:hAnsi="Arial" w:cs="Arial"/>
                  <w:color w:val="auto"/>
                  <w:sz w:val="22"/>
                  <w:szCs w:val="22"/>
                </w:rPr>
                <w:t>Fierrez</w:t>
              </w:r>
              <w:proofErr w:type="spellEnd"/>
              <w:r w:rsidRPr="00837612">
                <w:rPr>
                  <w:rFonts w:ascii="Arial" w:hAnsi="Arial" w:cs="Arial"/>
                  <w:color w:val="auto"/>
                  <w:sz w:val="22"/>
                  <w:szCs w:val="22"/>
                </w:rPr>
                <w:t xml:space="preserve">, J., Morales, A., &amp; Ortega-García, J. (2020). </w:t>
              </w:r>
              <w:proofErr w:type="spellStart"/>
              <w:r w:rsidRPr="00837612">
                <w:rPr>
                  <w:rFonts w:ascii="Arial" w:hAnsi="Arial" w:cs="Arial"/>
                  <w:color w:val="auto"/>
                  <w:sz w:val="22"/>
                  <w:szCs w:val="22"/>
                </w:rPr>
                <w:t>Deepfakes</w:t>
              </w:r>
              <w:proofErr w:type="spellEnd"/>
              <w:r w:rsidRPr="00837612">
                <w:rPr>
                  <w:rFonts w:ascii="Arial" w:hAnsi="Arial" w:cs="Arial"/>
                  <w:color w:val="auto"/>
                  <w:sz w:val="22"/>
                  <w:szCs w:val="22"/>
                </w:rPr>
                <w:t xml:space="preserve"> and </w:t>
              </w:r>
              <w:proofErr w:type="spellStart"/>
              <w:r w:rsidRPr="00837612">
                <w:rPr>
                  <w:rFonts w:ascii="Arial" w:hAnsi="Arial" w:cs="Arial"/>
                  <w:color w:val="auto"/>
                  <w:sz w:val="22"/>
                  <w:szCs w:val="22"/>
                </w:rPr>
                <w:t>beyond</w:t>
              </w:r>
              <w:proofErr w:type="spellEnd"/>
              <w:r w:rsidRPr="00837612">
                <w:rPr>
                  <w:rFonts w:ascii="Arial" w:hAnsi="Arial" w:cs="Arial"/>
                  <w:color w:val="auto"/>
                  <w:sz w:val="22"/>
                  <w:szCs w:val="22"/>
                </w:rPr>
                <w:t xml:space="preserve">: A </w:t>
              </w:r>
              <w:proofErr w:type="spellStart"/>
              <w:r w:rsidRPr="00837612">
                <w:rPr>
                  <w:rFonts w:ascii="Arial" w:hAnsi="Arial" w:cs="Arial"/>
                  <w:color w:val="auto"/>
                  <w:sz w:val="22"/>
                  <w:szCs w:val="22"/>
                </w:rPr>
                <w:t>survey</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of</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face</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manipulation</w:t>
              </w:r>
              <w:proofErr w:type="spellEnd"/>
              <w:r w:rsidRPr="00837612">
                <w:rPr>
                  <w:rFonts w:ascii="Arial" w:hAnsi="Arial" w:cs="Arial"/>
                  <w:color w:val="auto"/>
                  <w:sz w:val="22"/>
                  <w:szCs w:val="22"/>
                </w:rPr>
                <w:t xml:space="preserve"> and </w:t>
              </w:r>
              <w:proofErr w:type="spellStart"/>
              <w:r w:rsidRPr="00837612">
                <w:rPr>
                  <w:rFonts w:ascii="Arial" w:hAnsi="Arial" w:cs="Arial"/>
                  <w:color w:val="auto"/>
                  <w:sz w:val="22"/>
                  <w:szCs w:val="22"/>
                </w:rPr>
                <w:t>fake</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detection</w:t>
              </w:r>
              <w:proofErr w:type="spellEnd"/>
              <w:r w:rsidRPr="00837612">
                <w:rPr>
                  <w:rFonts w:ascii="Arial" w:hAnsi="Arial" w:cs="Arial"/>
                  <w:color w:val="auto"/>
                  <w:sz w:val="22"/>
                  <w:szCs w:val="22"/>
                </w:rPr>
                <w:t xml:space="preserve">. </w:t>
              </w:r>
              <w:proofErr w:type="spellStart"/>
              <w:r w:rsidRPr="00837612">
                <w:rPr>
                  <w:rFonts w:ascii="Arial" w:hAnsi="Arial" w:cs="Arial"/>
                  <w:i/>
                  <w:iCs/>
                  <w:color w:val="auto"/>
                  <w:sz w:val="22"/>
                  <w:szCs w:val="22"/>
                </w:rPr>
                <w:t>Information</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Fusion</w:t>
              </w:r>
              <w:proofErr w:type="spellEnd"/>
              <w:r w:rsidRPr="00837612">
                <w:rPr>
                  <w:rFonts w:ascii="Arial" w:hAnsi="Arial" w:cs="Arial"/>
                  <w:i/>
                  <w:iCs/>
                  <w:color w:val="auto"/>
                  <w:sz w:val="22"/>
                  <w:szCs w:val="22"/>
                </w:rPr>
                <w:t>, 64</w:t>
              </w:r>
              <w:r w:rsidRPr="00837612">
                <w:rPr>
                  <w:rFonts w:ascii="Arial" w:hAnsi="Arial" w:cs="Arial"/>
                  <w:color w:val="auto"/>
                  <w:sz w:val="22"/>
                  <w:szCs w:val="22"/>
                </w:rPr>
                <w:t>, 131–148. https://doi.org/10.1016/j.inffus.2020.06.014</w:t>
              </w:r>
            </w:p>
            <w:p w14:paraId="0AE96918" w14:textId="77777777" w:rsidR="00837612" w:rsidRPr="00837612" w:rsidRDefault="00837612" w:rsidP="00837612">
              <w:pPr>
                <w:pStyle w:val="Ttulo1"/>
                <w:rPr>
                  <w:rFonts w:ascii="Arial" w:hAnsi="Arial" w:cs="Arial"/>
                  <w:color w:val="auto"/>
                  <w:sz w:val="22"/>
                  <w:szCs w:val="22"/>
                </w:rPr>
              </w:pPr>
              <w:proofErr w:type="spellStart"/>
              <w:r w:rsidRPr="00837612">
                <w:rPr>
                  <w:rFonts w:ascii="Arial" w:hAnsi="Arial" w:cs="Arial"/>
                  <w:color w:val="auto"/>
                  <w:sz w:val="22"/>
                  <w:szCs w:val="22"/>
                </w:rPr>
                <w:t>Tsigos</w:t>
              </w:r>
              <w:proofErr w:type="spellEnd"/>
              <w:r w:rsidRPr="00837612">
                <w:rPr>
                  <w:rFonts w:ascii="Arial" w:hAnsi="Arial" w:cs="Arial"/>
                  <w:color w:val="auto"/>
                  <w:sz w:val="22"/>
                  <w:szCs w:val="22"/>
                </w:rPr>
                <w:t xml:space="preserve">, K., Apostolidis, E., Baxevanakis, S., Papadopoulos, S., &amp; </w:t>
              </w:r>
              <w:proofErr w:type="spellStart"/>
              <w:r w:rsidRPr="00837612">
                <w:rPr>
                  <w:rFonts w:ascii="Arial" w:hAnsi="Arial" w:cs="Arial"/>
                  <w:color w:val="auto"/>
                  <w:sz w:val="22"/>
                  <w:szCs w:val="22"/>
                </w:rPr>
                <w:t>Mezaris</w:t>
              </w:r>
              <w:proofErr w:type="spellEnd"/>
              <w:r w:rsidRPr="00837612">
                <w:rPr>
                  <w:rFonts w:ascii="Arial" w:hAnsi="Arial" w:cs="Arial"/>
                  <w:color w:val="auto"/>
                  <w:sz w:val="22"/>
                  <w:szCs w:val="22"/>
                </w:rPr>
                <w:t xml:space="preserve">, V. (2024). </w:t>
              </w:r>
              <w:proofErr w:type="spellStart"/>
              <w:r w:rsidRPr="00837612">
                <w:rPr>
                  <w:rFonts w:ascii="Arial" w:hAnsi="Arial" w:cs="Arial"/>
                  <w:color w:val="auto"/>
                  <w:sz w:val="22"/>
                  <w:szCs w:val="22"/>
                </w:rPr>
                <w:t>Towards</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quantitative</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evaluation</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of</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explainable</w:t>
              </w:r>
              <w:proofErr w:type="spellEnd"/>
              <w:r w:rsidRPr="00837612">
                <w:rPr>
                  <w:rFonts w:ascii="Arial" w:hAnsi="Arial" w:cs="Arial"/>
                  <w:color w:val="auto"/>
                  <w:sz w:val="22"/>
                  <w:szCs w:val="22"/>
                </w:rPr>
                <w:t xml:space="preserve"> AI </w:t>
              </w:r>
              <w:proofErr w:type="spellStart"/>
              <w:r w:rsidRPr="00837612">
                <w:rPr>
                  <w:rFonts w:ascii="Arial" w:hAnsi="Arial" w:cs="Arial"/>
                  <w:color w:val="auto"/>
                  <w:sz w:val="22"/>
                  <w:szCs w:val="22"/>
                </w:rPr>
                <w:t>methods</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for</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deepfake</w:t>
              </w:r>
              <w:proofErr w:type="spellEnd"/>
              <w:r w:rsidRPr="00837612">
                <w:rPr>
                  <w:rFonts w:ascii="Arial" w:hAnsi="Arial" w:cs="Arial"/>
                  <w:color w:val="auto"/>
                  <w:sz w:val="22"/>
                  <w:szCs w:val="22"/>
                </w:rPr>
                <w:t xml:space="preserve"> </w:t>
              </w:r>
              <w:proofErr w:type="spellStart"/>
              <w:r w:rsidRPr="00837612">
                <w:rPr>
                  <w:rFonts w:ascii="Arial" w:hAnsi="Arial" w:cs="Arial"/>
                  <w:color w:val="auto"/>
                  <w:sz w:val="22"/>
                  <w:szCs w:val="22"/>
                </w:rPr>
                <w:t>detection</w:t>
              </w:r>
              <w:proofErr w:type="spellEnd"/>
              <w:r w:rsidRPr="00837612">
                <w:rPr>
                  <w:rFonts w:ascii="Arial" w:hAnsi="Arial" w:cs="Arial"/>
                  <w:color w:val="auto"/>
                  <w:sz w:val="22"/>
                  <w:szCs w:val="22"/>
                </w:rPr>
                <w:t xml:space="preserve">. En </w:t>
              </w:r>
              <w:proofErr w:type="spellStart"/>
              <w:r w:rsidRPr="00837612">
                <w:rPr>
                  <w:rFonts w:ascii="Arial" w:hAnsi="Arial" w:cs="Arial"/>
                  <w:i/>
                  <w:iCs/>
                  <w:color w:val="auto"/>
                  <w:sz w:val="22"/>
                  <w:szCs w:val="22"/>
                </w:rPr>
                <w:t>Proceedings</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of</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the</w:t>
              </w:r>
              <w:proofErr w:type="spellEnd"/>
              <w:r w:rsidRPr="00837612">
                <w:rPr>
                  <w:rFonts w:ascii="Arial" w:hAnsi="Arial" w:cs="Arial"/>
                  <w:i/>
                  <w:iCs/>
                  <w:color w:val="auto"/>
                  <w:sz w:val="22"/>
                  <w:szCs w:val="22"/>
                </w:rPr>
                <w:t xml:space="preserve"> 3rd ACM International Workshop </w:t>
              </w:r>
              <w:proofErr w:type="spellStart"/>
              <w:r w:rsidRPr="00837612">
                <w:rPr>
                  <w:rFonts w:ascii="Arial" w:hAnsi="Arial" w:cs="Arial"/>
                  <w:i/>
                  <w:iCs/>
                  <w:color w:val="auto"/>
                  <w:sz w:val="22"/>
                  <w:szCs w:val="22"/>
                </w:rPr>
                <w:t>on</w:t>
              </w:r>
              <w:proofErr w:type="spellEnd"/>
              <w:r w:rsidRPr="00837612">
                <w:rPr>
                  <w:rFonts w:ascii="Arial" w:hAnsi="Arial" w:cs="Arial"/>
                  <w:i/>
                  <w:iCs/>
                  <w:color w:val="auto"/>
                  <w:sz w:val="22"/>
                  <w:szCs w:val="22"/>
                </w:rPr>
                <w:t xml:space="preserve"> Multimedia AI </w:t>
              </w:r>
              <w:proofErr w:type="spellStart"/>
              <w:r w:rsidRPr="00837612">
                <w:rPr>
                  <w:rFonts w:ascii="Arial" w:hAnsi="Arial" w:cs="Arial"/>
                  <w:i/>
                  <w:iCs/>
                  <w:color w:val="auto"/>
                  <w:sz w:val="22"/>
                  <w:szCs w:val="22"/>
                </w:rPr>
                <w:t>against</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Disinformation</w:t>
              </w:r>
              <w:proofErr w:type="spellEnd"/>
              <w:r w:rsidRPr="00837612">
                <w:rPr>
                  <w:rFonts w:ascii="Arial" w:hAnsi="Arial" w:cs="Arial"/>
                  <w:color w:val="auto"/>
                  <w:sz w:val="22"/>
                  <w:szCs w:val="22"/>
                </w:rPr>
                <w:t>. https://doi.org/10.1145/3643491.3660292</w:t>
              </w:r>
            </w:p>
            <w:p w14:paraId="37717611" w14:textId="77777777" w:rsidR="00837612" w:rsidRPr="00837612" w:rsidRDefault="00837612" w:rsidP="00837612">
              <w:pPr>
                <w:pStyle w:val="Ttulo1"/>
                <w:rPr>
                  <w:rFonts w:ascii="Arial" w:hAnsi="Arial" w:cs="Arial"/>
                  <w:color w:val="auto"/>
                  <w:sz w:val="22"/>
                  <w:szCs w:val="22"/>
                </w:rPr>
              </w:pPr>
              <w:r w:rsidRPr="00837612">
                <w:rPr>
                  <w:rFonts w:ascii="Arial" w:hAnsi="Arial" w:cs="Arial"/>
                  <w:color w:val="auto"/>
                  <w:sz w:val="22"/>
                  <w:szCs w:val="22"/>
                </w:rPr>
                <w:t xml:space="preserve">World </w:t>
              </w:r>
              <w:proofErr w:type="spellStart"/>
              <w:r w:rsidRPr="00837612">
                <w:rPr>
                  <w:rFonts w:ascii="Arial" w:hAnsi="Arial" w:cs="Arial"/>
                  <w:color w:val="auto"/>
                  <w:sz w:val="22"/>
                  <w:szCs w:val="22"/>
                </w:rPr>
                <w:t>Economic</w:t>
              </w:r>
              <w:proofErr w:type="spellEnd"/>
              <w:r w:rsidRPr="00837612">
                <w:rPr>
                  <w:rFonts w:ascii="Arial" w:hAnsi="Arial" w:cs="Arial"/>
                  <w:color w:val="auto"/>
                  <w:sz w:val="22"/>
                  <w:szCs w:val="22"/>
                </w:rPr>
                <w:t xml:space="preserve"> Forum. (2024). </w:t>
              </w:r>
              <w:r w:rsidRPr="00837612">
                <w:rPr>
                  <w:rFonts w:ascii="Arial" w:hAnsi="Arial" w:cs="Arial"/>
                  <w:i/>
                  <w:iCs/>
                  <w:color w:val="auto"/>
                  <w:sz w:val="22"/>
                  <w:szCs w:val="22"/>
                </w:rPr>
                <w:t xml:space="preserve">The Global </w:t>
              </w:r>
              <w:proofErr w:type="spellStart"/>
              <w:r w:rsidRPr="00837612">
                <w:rPr>
                  <w:rFonts w:ascii="Arial" w:hAnsi="Arial" w:cs="Arial"/>
                  <w:i/>
                  <w:iCs/>
                  <w:color w:val="auto"/>
                  <w:sz w:val="22"/>
                  <w:szCs w:val="22"/>
                </w:rPr>
                <w:t>Risks</w:t>
              </w:r>
              <w:proofErr w:type="spellEnd"/>
              <w:r w:rsidRPr="00837612">
                <w:rPr>
                  <w:rFonts w:ascii="Arial" w:hAnsi="Arial" w:cs="Arial"/>
                  <w:i/>
                  <w:iCs/>
                  <w:color w:val="auto"/>
                  <w:sz w:val="22"/>
                  <w:szCs w:val="22"/>
                </w:rPr>
                <w:t xml:space="preserve"> </w:t>
              </w:r>
              <w:proofErr w:type="spellStart"/>
              <w:r w:rsidRPr="00837612">
                <w:rPr>
                  <w:rFonts w:ascii="Arial" w:hAnsi="Arial" w:cs="Arial"/>
                  <w:i/>
                  <w:iCs/>
                  <w:color w:val="auto"/>
                  <w:sz w:val="22"/>
                  <w:szCs w:val="22"/>
                </w:rPr>
                <w:t>Report</w:t>
              </w:r>
              <w:proofErr w:type="spellEnd"/>
              <w:r w:rsidRPr="00837612">
                <w:rPr>
                  <w:rFonts w:ascii="Arial" w:hAnsi="Arial" w:cs="Arial"/>
                  <w:i/>
                  <w:iCs/>
                  <w:color w:val="auto"/>
                  <w:sz w:val="22"/>
                  <w:szCs w:val="22"/>
                </w:rPr>
                <w:t xml:space="preserve"> 2024</w:t>
              </w:r>
              <w:r w:rsidRPr="00837612">
                <w:rPr>
                  <w:rFonts w:ascii="Arial" w:hAnsi="Arial" w:cs="Arial"/>
                  <w:color w:val="auto"/>
                  <w:sz w:val="22"/>
                  <w:szCs w:val="22"/>
                </w:rPr>
                <w:t xml:space="preserve"> (19th ed.). </w:t>
              </w:r>
              <w:hyperlink r:id="rId14" w:tgtFrame="_new" w:history="1">
                <w:r w:rsidRPr="00837612">
                  <w:rPr>
                    <w:rStyle w:val="Hipervnculo"/>
                    <w:rFonts w:ascii="Arial" w:hAnsi="Arial" w:cs="Arial"/>
                    <w:color w:val="auto"/>
                    <w:sz w:val="22"/>
                    <w:szCs w:val="22"/>
                  </w:rPr>
                  <w:t>https://www.weforum.org/publications/global-risks-report-2024/</w:t>
                </w:r>
              </w:hyperlink>
            </w:p>
            <w:p w14:paraId="5D6F2936" w14:textId="77777777" w:rsidR="00815C0D" w:rsidRPr="00815C0D" w:rsidRDefault="00815C0D" w:rsidP="00815C0D">
              <w:pPr>
                <w:pStyle w:val="Ttulo1"/>
                <w:rPr>
                  <w:rFonts w:ascii="Arial" w:hAnsi="Arial" w:cs="Arial"/>
                  <w:color w:val="auto"/>
                  <w:sz w:val="22"/>
                  <w:szCs w:val="22"/>
                </w:rPr>
              </w:pPr>
              <w:r w:rsidRPr="00815C0D">
                <w:rPr>
                  <w:rFonts w:ascii="Arial" w:hAnsi="Arial" w:cs="Arial"/>
                  <w:color w:val="auto"/>
                  <w:sz w:val="22"/>
                  <w:szCs w:val="22"/>
                </w:rPr>
                <w:lastRenderedPageBreak/>
                <w:t xml:space="preserve">De Lima, O., Franklin, S., Basu, S., Karwoski, B., &amp; George, A. (2020). </w:t>
              </w:r>
              <w:proofErr w:type="spellStart"/>
              <w:r w:rsidRPr="00815C0D">
                <w:rPr>
                  <w:rFonts w:ascii="Arial" w:hAnsi="Arial" w:cs="Arial"/>
                  <w:i/>
                  <w:iCs/>
                  <w:color w:val="auto"/>
                  <w:sz w:val="22"/>
                  <w:szCs w:val="22"/>
                </w:rPr>
                <w:t>Deepfake</w:t>
              </w:r>
              <w:proofErr w:type="spellEnd"/>
              <w:r w:rsidRPr="00815C0D">
                <w:rPr>
                  <w:rFonts w:ascii="Arial" w:hAnsi="Arial" w:cs="Arial"/>
                  <w:i/>
                  <w:iCs/>
                  <w:color w:val="auto"/>
                  <w:sz w:val="22"/>
                  <w:szCs w:val="22"/>
                </w:rPr>
                <w:t xml:space="preserve"> </w:t>
              </w:r>
              <w:proofErr w:type="spellStart"/>
              <w:r w:rsidRPr="00815C0D">
                <w:rPr>
                  <w:rFonts w:ascii="Arial" w:hAnsi="Arial" w:cs="Arial"/>
                  <w:i/>
                  <w:iCs/>
                  <w:color w:val="auto"/>
                  <w:sz w:val="22"/>
                  <w:szCs w:val="22"/>
                </w:rPr>
                <w:t>detection</w:t>
              </w:r>
              <w:proofErr w:type="spellEnd"/>
              <w:r w:rsidRPr="00815C0D">
                <w:rPr>
                  <w:rFonts w:ascii="Arial" w:hAnsi="Arial" w:cs="Arial"/>
                  <w:i/>
                  <w:iCs/>
                  <w:color w:val="auto"/>
                  <w:sz w:val="22"/>
                  <w:szCs w:val="22"/>
                </w:rPr>
                <w:t xml:space="preserve"> </w:t>
              </w:r>
              <w:proofErr w:type="spellStart"/>
              <w:r w:rsidRPr="00815C0D">
                <w:rPr>
                  <w:rFonts w:ascii="Arial" w:hAnsi="Arial" w:cs="Arial"/>
                  <w:i/>
                  <w:iCs/>
                  <w:color w:val="auto"/>
                  <w:sz w:val="22"/>
                  <w:szCs w:val="22"/>
                </w:rPr>
                <w:t>using</w:t>
              </w:r>
              <w:proofErr w:type="spellEnd"/>
              <w:r w:rsidRPr="00815C0D">
                <w:rPr>
                  <w:rFonts w:ascii="Arial" w:hAnsi="Arial" w:cs="Arial"/>
                  <w:i/>
                  <w:iCs/>
                  <w:color w:val="auto"/>
                  <w:sz w:val="22"/>
                  <w:szCs w:val="22"/>
                </w:rPr>
                <w:t xml:space="preserve"> </w:t>
              </w:r>
              <w:proofErr w:type="spellStart"/>
              <w:r w:rsidRPr="00815C0D">
                <w:rPr>
                  <w:rFonts w:ascii="Arial" w:hAnsi="Arial" w:cs="Arial"/>
                  <w:i/>
                  <w:iCs/>
                  <w:color w:val="auto"/>
                  <w:sz w:val="22"/>
                  <w:szCs w:val="22"/>
                </w:rPr>
                <w:t>spatiotemporal</w:t>
              </w:r>
              <w:proofErr w:type="spellEnd"/>
              <w:r w:rsidRPr="00815C0D">
                <w:rPr>
                  <w:rFonts w:ascii="Arial" w:hAnsi="Arial" w:cs="Arial"/>
                  <w:i/>
                  <w:iCs/>
                  <w:color w:val="auto"/>
                  <w:sz w:val="22"/>
                  <w:szCs w:val="22"/>
                </w:rPr>
                <w:t xml:space="preserve"> </w:t>
              </w:r>
              <w:proofErr w:type="spellStart"/>
              <w:r w:rsidRPr="00815C0D">
                <w:rPr>
                  <w:rFonts w:ascii="Arial" w:hAnsi="Arial" w:cs="Arial"/>
                  <w:i/>
                  <w:iCs/>
                  <w:color w:val="auto"/>
                  <w:sz w:val="22"/>
                  <w:szCs w:val="22"/>
                </w:rPr>
                <w:t>convolutional</w:t>
              </w:r>
              <w:proofErr w:type="spellEnd"/>
              <w:r w:rsidRPr="00815C0D">
                <w:rPr>
                  <w:rFonts w:ascii="Arial" w:hAnsi="Arial" w:cs="Arial"/>
                  <w:i/>
                  <w:iCs/>
                  <w:color w:val="auto"/>
                  <w:sz w:val="22"/>
                  <w:szCs w:val="22"/>
                </w:rPr>
                <w:t xml:space="preserve"> </w:t>
              </w:r>
              <w:proofErr w:type="spellStart"/>
              <w:r w:rsidRPr="00815C0D">
                <w:rPr>
                  <w:rFonts w:ascii="Arial" w:hAnsi="Arial" w:cs="Arial"/>
                  <w:i/>
                  <w:iCs/>
                  <w:color w:val="auto"/>
                  <w:sz w:val="22"/>
                  <w:szCs w:val="22"/>
                </w:rPr>
                <w:t>networks</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arXiv</w:t>
              </w:r>
              <w:proofErr w:type="spellEnd"/>
              <w:r w:rsidRPr="00815C0D">
                <w:rPr>
                  <w:rFonts w:ascii="Arial" w:hAnsi="Arial" w:cs="Arial"/>
                  <w:color w:val="auto"/>
                  <w:sz w:val="22"/>
                  <w:szCs w:val="22"/>
                </w:rPr>
                <w:t>. https://doi.org/10.48550/arXiv.2006.14749</w:t>
              </w:r>
            </w:p>
            <w:p w14:paraId="0C8CE9B7" w14:textId="77777777" w:rsidR="00815C0D" w:rsidRPr="00815C0D" w:rsidRDefault="00815C0D" w:rsidP="00815C0D">
              <w:pPr>
                <w:pStyle w:val="Ttulo1"/>
                <w:rPr>
                  <w:rFonts w:ascii="Arial" w:hAnsi="Arial" w:cs="Arial"/>
                  <w:color w:val="auto"/>
                  <w:sz w:val="22"/>
                  <w:szCs w:val="22"/>
                </w:rPr>
              </w:pPr>
              <w:r w:rsidRPr="00815C0D">
                <w:rPr>
                  <w:rFonts w:ascii="Arial" w:hAnsi="Arial" w:cs="Arial"/>
                  <w:color w:val="auto"/>
                  <w:sz w:val="22"/>
                  <w:szCs w:val="22"/>
                </w:rPr>
                <w:t xml:space="preserve">Guarnera, L., Giudice, O., &amp; Battiato, S. (2020). </w:t>
              </w:r>
              <w:proofErr w:type="spellStart"/>
              <w:r w:rsidRPr="00815C0D">
                <w:rPr>
                  <w:rFonts w:ascii="Arial" w:hAnsi="Arial" w:cs="Arial"/>
                  <w:color w:val="auto"/>
                  <w:sz w:val="22"/>
                  <w:szCs w:val="22"/>
                </w:rPr>
                <w:t>DeepFake</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detection</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by</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analyzing</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convolutional</w:t>
              </w:r>
              <w:proofErr w:type="spellEnd"/>
              <w:r w:rsidRPr="00815C0D">
                <w:rPr>
                  <w:rFonts w:ascii="Arial" w:hAnsi="Arial" w:cs="Arial"/>
                  <w:color w:val="auto"/>
                  <w:sz w:val="22"/>
                  <w:szCs w:val="22"/>
                </w:rPr>
                <w:t xml:space="preserve"> traces. En </w:t>
              </w:r>
              <w:r w:rsidRPr="00815C0D">
                <w:rPr>
                  <w:rFonts w:ascii="Arial" w:hAnsi="Arial" w:cs="Arial"/>
                  <w:i/>
                  <w:iCs/>
                  <w:color w:val="auto"/>
                  <w:sz w:val="22"/>
                  <w:szCs w:val="22"/>
                </w:rPr>
                <w:t xml:space="preserve">2020 IEEE/CVF </w:t>
              </w:r>
              <w:proofErr w:type="spellStart"/>
              <w:r w:rsidRPr="00815C0D">
                <w:rPr>
                  <w:rFonts w:ascii="Arial" w:hAnsi="Arial" w:cs="Arial"/>
                  <w:i/>
                  <w:iCs/>
                  <w:color w:val="auto"/>
                  <w:sz w:val="22"/>
                  <w:szCs w:val="22"/>
                </w:rPr>
                <w:t>Conference</w:t>
              </w:r>
              <w:proofErr w:type="spellEnd"/>
              <w:r w:rsidRPr="00815C0D">
                <w:rPr>
                  <w:rFonts w:ascii="Arial" w:hAnsi="Arial" w:cs="Arial"/>
                  <w:i/>
                  <w:iCs/>
                  <w:color w:val="auto"/>
                  <w:sz w:val="22"/>
                  <w:szCs w:val="22"/>
                </w:rPr>
                <w:t xml:space="preserve"> </w:t>
              </w:r>
              <w:proofErr w:type="spellStart"/>
              <w:r w:rsidRPr="00815C0D">
                <w:rPr>
                  <w:rFonts w:ascii="Arial" w:hAnsi="Arial" w:cs="Arial"/>
                  <w:i/>
                  <w:iCs/>
                  <w:color w:val="auto"/>
                  <w:sz w:val="22"/>
                  <w:szCs w:val="22"/>
                </w:rPr>
                <w:t>on</w:t>
              </w:r>
              <w:proofErr w:type="spellEnd"/>
              <w:r w:rsidRPr="00815C0D">
                <w:rPr>
                  <w:rFonts w:ascii="Arial" w:hAnsi="Arial" w:cs="Arial"/>
                  <w:i/>
                  <w:iCs/>
                  <w:color w:val="auto"/>
                  <w:sz w:val="22"/>
                  <w:szCs w:val="22"/>
                </w:rPr>
                <w:t xml:space="preserve"> </w:t>
              </w:r>
              <w:proofErr w:type="spellStart"/>
              <w:r w:rsidRPr="00815C0D">
                <w:rPr>
                  <w:rFonts w:ascii="Arial" w:hAnsi="Arial" w:cs="Arial"/>
                  <w:i/>
                  <w:iCs/>
                  <w:color w:val="auto"/>
                  <w:sz w:val="22"/>
                  <w:szCs w:val="22"/>
                </w:rPr>
                <w:t>Computer</w:t>
              </w:r>
              <w:proofErr w:type="spellEnd"/>
              <w:r w:rsidRPr="00815C0D">
                <w:rPr>
                  <w:rFonts w:ascii="Arial" w:hAnsi="Arial" w:cs="Arial"/>
                  <w:i/>
                  <w:iCs/>
                  <w:color w:val="auto"/>
                  <w:sz w:val="22"/>
                  <w:szCs w:val="22"/>
                </w:rPr>
                <w:t xml:space="preserve"> Vision and </w:t>
              </w:r>
              <w:proofErr w:type="spellStart"/>
              <w:r w:rsidRPr="00815C0D">
                <w:rPr>
                  <w:rFonts w:ascii="Arial" w:hAnsi="Arial" w:cs="Arial"/>
                  <w:i/>
                  <w:iCs/>
                  <w:color w:val="auto"/>
                  <w:sz w:val="22"/>
                  <w:szCs w:val="22"/>
                </w:rPr>
                <w:t>Pattern</w:t>
              </w:r>
              <w:proofErr w:type="spellEnd"/>
              <w:r w:rsidRPr="00815C0D">
                <w:rPr>
                  <w:rFonts w:ascii="Arial" w:hAnsi="Arial" w:cs="Arial"/>
                  <w:i/>
                  <w:iCs/>
                  <w:color w:val="auto"/>
                  <w:sz w:val="22"/>
                  <w:szCs w:val="22"/>
                </w:rPr>
                <w:t xml:space="preserve"> </w:t>
              </w:r>
              <w:proofErr w:type="spellStart"/>
              <w:r w:rsidRPr="00815C0D">
                <w:rPr>
                  <w:rFonts w:ascii="Arial" w:hAnsi="Arial" w:cs="Arial"/>
                  <w:i/>
                  <w:iCs/>
                  <w:color w:val="auto"/>
                  <w:sz w:val="22"/>
                  <w:szCs w:val="22"/>
                </w:rPr>
                <w:t>Recognition</w:t>
              </w:r>
              <w:proofErr w:type="spellEnd"/>
              <w:r w:rsidRPr="00815C0D">
                <w:rPr>
                  <w:rFonts w:ascii="Arial" w:hAnsi="Arial" w:cs="Arial"/>
                  <w:i/>
                  <w:iCs/>
                  <w:color w:val="auto"/>
                  <w:sz w:val="22"/>
                  <w:szCs w:val="22"/>
                </w:rPr>
                <w:t xml:space="preserve"> Workshops</w:t>
              </w:r>
              <w:r w:rsidRPr="00815C0D">
                <w:rPr>
                  <w:rFonts w:ascii="Arial" w:hAnsi="Arial" w:cs="Arial"/>
                  <w:color w:val="auto"/>
                  <w:sz w:val="22"/>
                  <w:szCs w:val="22"/>
                </w:rPr>
                <w:t>. https://doi.org/10.1109/CVPRW50498.2020.00134</w:t>
              </w:r>
            </w:p>
            <w:p w14:paraId="14EED6F1" w14:textId="77777777" w:rsidR="00815C0D" w:rsidRPr="00815C0D" w:rsidRDefault="00815C0D" w:rsidP="00815C0D">
              <w:pPr>
                <w:pStyle w:val="Ttulo1"/>
                <w:rPr>
                  <w:rFonts w:ascii="Arial" w:hAnsi="Arial" w:cs="Arial"/>
                  <w:color w:val="auto"/>
                  <w:sz w:val="22"/>
                  <w:szCs w:val="22"/>
                </w:rPr>
              </w:pPr>
              <w:r w:rsidRPr="00815C0D">
                <w:rPr>
                  <w:rFonts w:ascii="Arial" w:hAnsi="Arial" w:cs="Arial"/>
                  <w:color w:val="auto"/>
                  <w:sz w:val="22"/>
                  <w:szCs w:val="22"/>
                </w:rPr>
                <w:t xml:space="preserve">Lee, S., Tariq, S., Kim, J., &amp; Woo, S. S. (2021). TAR: </w:t>
              </w:r>
              <w:proofErr w:type="spellStart"/>
              <w:r w:rsidRPr="00815C0D">
                <w:rPr>
                  <w:rFonts w:ascii="Arial" w:hAnsi="Arial" w:cs="Arial"/>
                  <w:color w:val="auto"/>
                  <w:sz w:val="22"/>
                  <w:szCs w:val="22"/>
                </w:rPr>
                <w:t>Generalized</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forensic</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framework</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to</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detect</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deepfakes</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using</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weakly</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supervised</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learning</w:t>
              </w:r>
              <w:proofErr w:type="spellEnd"/>
              <w:r w:rsidRPr="00815C0D">
                <w:rPr>
                  <w:rFonts w:ascii="Arial" w:hAnsi="Arial" w:cs="Arial"/>
                  <w:color w:val="auto"/>
                  <w:sz w:val="22"/>
                  <w:szCs w:val="22"/>
                </w:rPr>
                <w:t xml:space="preserve">. En </w:t>
              </w:r>
              <w:r w:rsidRPr="00815C0D">
                <w:rPr>
                  <w:rFonts w:ascii="Arial" w:hAnsi="Arial" w:cs="Arial"/>
                  <w:i/>
                  <w:iCs/>
                  <w:color w:val="auto"/>
                  <w:sz w:val="22"/>
                  <w:szCs w:val="22"/>
                </w:rPr>
                <w:t xml:space="preserve">IFIP International </w:t>
              </w:r>
              <w:proofErr w:type="spellStart"/>
              <w:r w:rsidRPr="00815C0D">
                <w:rPr>
                  <w:rFonts w:ascii="Arial" w:hAnsi="Arial" w:cs="Arial"/>
                  <w:i/>
                  <w:iCs/>
                  <w:color w:val="auto"/>
                  <w:sz w:val="22"/>
                  <w:szCs w:val="22"/>
                </w:rPr>
                <w:t>Conference</w:t>
              </w:r>
              <w:proofErr w:type="spellEnd"/>
              <w:r w:rsidRPr="00815C0D">
                <w:rPr>
                  <w:rFonts w:ascii="Arial" w:hAnsi="Arial" w:cs="Arial"/>
                  <w:i/>
                  <w:iCs/>
                  <w:color w:val="auto"/>
                  <w:sz w:val="22"/>
                  <w:szCs w:val="22"/>
                </w:rPr>
                <w:t xml:space="preserve"> </w:t>
              </w:r>
              <w:proofErr w:type="spellStart"/>
              <w:r w:rsidRPr="00815C0D">
                <w:rPr>
                  <w:rFonts w:ascii="Arial" w:hAnsi="Arial" w:cs="Arial"/>
                  <w:i/>
                  <w:iCs/>
                  <w:color w:val="auto"/>
                  <w:sz w:val="22"/>
                  <w:szCs w:val="22"/>
                </w:rPr>
                <w:t>on</w:t>
              </w:r>
              <w:proofErr w:type="spellEnd"/>
              <w:r w:rsidRPr="00815C0D">
                <w:rPr>
                  <w:rFonts w:ascii="Arial" w:hAnsi="Arial" w:cs="Arial"/>
                  <w:i/>
                  <w:iCs/>
                  <w:color w:val="auto"/>
                  <w:sz w:val="22"/>
                  <w:szCs w:val="22"/>
                </w:rPr>
                <w:t xml:space="preserve"> ICT </w:t>
              </w:r>
              <w:proofErr w:type="spellStart"/>
              <w:r w:rsidRPr="00815C0D">
                <w:rPr>
                  <w:rFonts w:ascii="Arial" w:hAnsi="Arial" w:cs="Arial"/>
                  <w:i/>
                  <w:iCs/>
                  <w:color w:val="auto"/>
                  <w:sz w:val="22"/>
                  <w:szCs w:val="22"/>
                </w:rPr>
                <w:t>Systems</w:t>
              </w:r>
              <w:proofErr w:type="spellEnd"/>
              <w:r w:rsidRPr="00815C0D">
                <w:rPr>
                  <w:rFonts w:ascii="Arial" w:hAnsi="Arial" w:cs="Arial"/>
                  <w:i/>
                  <w:iCs/>
                  <w:color w:val="auto"/>
                  <w:sz w:val="22"/>
                  <w:szCs w:val="22"/>
                </w:rPr>
                <w:t xml:space="preserve"> Security and </w:t>
              </w:r>
              <w:proofErr w:type="spellStart"/>
              <w:r w:rsidRPr="00815C0D">
                <w:rPr>
                  <w:rFonts w:ascii="Arial" w:hAnsi="Arial" w:cs="Arial"/>
                  <w:i/>
                  <w:iCs/>
                  <w:color w:val="auto"/>
                  <w:sz w:val="22"/>
                  <w:szCs w:val="22"/>
                </w:rPr>
                <w:t>Privacy</w:t>
              </w:r>
              <w:proofErr w:type="spellEnd"/>
              <w:r w:rsidRPr="00815C0D">
                <w:rPr>
                  <w:rFonts w:ascii="Arial" w:hAnsi="Arial" w:cs="Arial"/>
                  <w:i/>
                  <w:iCs/>
                  <w:color w:val="auto"/>
                  <w:sz w:val="22"/>
                  <w:szCs w:val="22"/>
                </w:rPr>
                <w:t xml:space="preserve"> </w:t>
              </w:r>
              <w:proofErr w:type="spellStart"/>
              <w:r w:rsidRPr="00815C0D">
                <w:rPr>
                  <w:rFonts w:ascii="Arial" w:hAnsi="Arial" w:cs="Arial"/>
                  <w:i/>
                  <w:iCs/>
                  <w:color w:val="auto"/>
                  <w:sz w:val="22"/>
                  <w:szCs w:val="22"/>
                </w:rPr>
                <w:t>Protection</w:t>
              </w:r>
              <w:proofErr w:type="spellEnd"/>
              <w:r w:rsidRPr="00815C0D">
                <w:rPr>
                  <w:rFonts w:ascii="Arial" w:hAnsi="Arial" w:cs="Arial"/>
                  <w:color w:val="auto"/>
                  <w:sz w:val="22"/>
                  <w:szCs w:val="22"/>
                </w:rPr>
                <w:t>. Springer. https://doi.org/10.1007/978-3-030-78120-0_23</w:t>
              </w:r>
            </w:p>
            <w:p w14:paraId="29B89DA4" w14:textId="77777777" w:rsidR="00815C0D" w:rsidRPr="00815C0D" w:rsidRDefault="00815C0D" w:rsidP="00815C0D">
              <w:pPr>
                <w:pStyle w:val="Ttulo1"/>
                <w:rPr>
                  <w:rFonts w:ascii="Arial" w:hAnsi="Arial" w:cs="Arial"/>
                  <w:color w:val="auto"/>
                  <w:sz w:val="22"/>
                  <w:szCs w:val="22"/>
                </w:rPr>
              </w:pPr>
              <w:r w:rsidRPr="00815C0D">
                <w:rPr>
                  <w:rFonts w:ascii="Arial" w:hAnsi="Arial" w:cs="Arial"/>
                  <w:color w:val="auto"/>
                  <w:sz w:val="22"/>
                  <w:szCs w:val="22"/>
                </w:rPr>
                <w:t xml:space="preserve">Li, Y., Yang, X., </w:t>
              </w:r>
              <w:proofErr w:type="spellStart"/>
              <w:r w:rsidRPr="00815C0D">
                <w:rPr>
                  <w:rFonts w:ascii="Arial" w:hAnsi="Arial" w:cs="Arial"/>
                  <w:color w:val="auto"/>
                  <w:sz w:val="22"/>
                  <w:szCs w:val="22"/>
                </w:rPr>
                <w:t>Sun</w:t>
              </w:r>
              <w:proofErr w:type="spellEnd"/>
              <w:r w:rsidRPr="00815C0D">
                <w:rPr>
                  <w:rFonts w:ascii="Arial" w:hAnsi="Arial" w:cs="Arial"/>
                  <w:color w:val="auto"/>
                  <w:sz w:val="22"/>
                  <w:szCs w:val="22"/>
                </w:rPr>
                <w:t xml:space="preserve">, P., </w:t>
              </w:r>
              <w:proofErr w:type="spellStart"/>
              <w:r w:rsidRPr="00815C0D">
                <w:rPr>
                  <w:rFonts w:ascii="Arial" w:hAnsi="Arial" w:cs="Arial"/>
                  <w:color w:val="auto"/>
                  <w:sz w:val="22"/>
                  <w:szCs w:val="22"/>
                </w:rPr>
                <w:t>Qi</w:t>
              </w:r>
              <w:proofErr w:type="spellEnd"/>
              <w:r w:rsidRPr="00815C0D">
                <w:rPr>
                  <w:rFonts w:ascii="Arial" w:hAnsi="Arial" w:cs="Arial"/>
                  <w:color w:val="auto"/>
                  <w:sz w:val="22"/>
                  <w:szCs w:val="22"/>
                </w:rPr>
                <w:t xml:space="preserve">, H., &amp; Lyu, S. (2020). </w:t>
              </w:r>
              <w:proofErr w:type="spellStart"/>
              <w:r w:rsidRPr="00815C0D">
                <w:rPr>
                  <w:rFonts w:ascii="Arial" w:hAnsi="Arial" w:cs="Arial"/>
                  <w:color w:val="auto"/>
                  <w:sz w:val="22"/>
                  <w:szCs w:val="22"/>
                </w:rPr>
                <w:t>Celeb</w:t>
              </w:r>
              <w:proofErr w:type="spellEnd"/>
              <w:r w:rsidRPr="00815C0D">
                <w:rPr>
                  <w:rFonts w:ascii="Arial" w:hAnsi="Arial" w:cs="Arial"/>
                  <w:color w:val="auto"/>
                  <w:sz w:val="22"/>
                  <w:szCs w:val="22"/>
                </w:rPr>
                <w:t xml:space="preserve">-DF: A </w:t>
              </w:r>
              <w:proofErr w:type="spellStart"/>
              <w:r w:rsidRPr="00815C0D">
                <w:rPr>
                  <w:rFonts w:ascii="Arial" w:hAnsi="Arial" w:cs="Arial"/>
                  <w:color w:val="auto"/>
                  <w:sz w:val="22"/>
                  <w:szCs w:val="22"/>
                </w:rPr>
                <w:t>large-scale</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challenging</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dataset</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for</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DeepFake</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forensics</w:t>
              </w:r>
              <w:proofErr w:type="spellEnd"/>
              <w:r w:rsidRPr="00815C0D">
                <w:rPr>
                  <w:rFonts w:ascii="Arial" w:hAnsi="Arial" w:cs="Arial"/>
                  <w:color w:val="auto"/>
                  <w:sz w:val="22"/>
                  <w:szCs w:val="22"/>
                </w:rPr>
                <w:t xml:space="preserve">. En </w:t>
              </w:r>
              <w:proofErr w:type="spellStart"/>
              <w:r w:rsidRPr="00815C0D">
                <w:rPr>
                  <w:rFonts w:ascii="Arial" w:hAnsi="Arial" w:cs="Arial"/>
                  <w:i/>
                  <w:iCs/>
                  <w:color w:val="auto"/>
                  <w:sz w:val="22"/>
                  <w:szCs w:val="22"/>
                </w:rPr>
                <w:t>Proceedings</w:t>
              </w:r>
              <w:proofErr w:type="spellEnd"/>
              <w:r w:rsidRPr="00815C0D">
                <w:rPr>
                  <w:rFonts w:ascii="Arial" w:hAnsi="Arial" w:cs="Arial"/>
                  <w:i/>
                  <w:iCs/>
                  <w:color w:val="auto"/>
                  <w:sz w:val="22"/>
                  <w:szCs w:val="22"/>
                </w:rPr>
                <w:t xml:space="preserve"> </w:t>
              </w:r>
              <w:proofErr w:type="spellStart"/>
              <w:r w:rsidRPr="00815C0D">
                <w:rPr>
                  <w:rFonts w:ascii="Arial" w:hAnsi="Arial" w:cs="Arial"/>
                  <w:i/>
                  <w:iCs/>
                  <w:color w:val="auto"/>
                  <w:sz w:val="22"/>
                  <w:szCs w:val="22"/>
                </w:rPr>
                <w:t>of</w:t>
              </w:r>
              <w:proofErr w:type="spellEnd"/>
              <w:r w:rsidRPr="00815C0D">
                <w:rPr>
                  <w:rFonts w:ascii="Arial" w:hAnsi="Arial" w:cs="Arial"/>
                  <w:i/>
                  <w:iCs/>
                  <w:color w:val="auto"/>
                  <w:sz w:val="22"/>
                  <w:szCs w:val="22"/>
                </w:rPr>
                <w:t xml:space="preserve"> </w:t>
              </w:r>
              <w:proofErr w:type="spellStart"/>
              <w:r w:rsidRPr="00815C0D">
                <w:rPr>
                  <w:rFonts w:ascii="Arial" w:hAnsi="Arial" w:cs="Arial"/>
                  <w:i/>
                  <w:iCs/>
                  <w:color w:val="auto"/>
                  <w:sz w:val="22"/>
                  <w:szCs w:val="22"/>
                </w:rPr>
                <w:t>the</w:t>
              </w:r>
              <w:proofErr w:type="spellEnd"/>
              <w:r w:rsidRPr="00815C0D">
                <w:rPr>
                  <w:rFonts w:ascii="Arial" w:hAnsi="Arial" w:cs="Arial"/>
                  <w:i/>
                  <w:iCs/>
                  <w:color w:val="auto"/>
                  <w:sz w:val="22"/>
                  <w:szCs w:val="22"/>
                </w:rPr>
                <w:t xml:space="preserve"> IEEE/CVF </w:t>
              </w:r>
              <w:proofErr w:type="spellStart"/>
              <w:r w:rsidRPr="00815C0D">
                <w:rPr>
                  <w:rFonts w:ascii="Arial" w:hAnsi="Arial" w:cs="Arial"/>
                  <w:i/>
                  <w:iCs/>
                  <w:color w:val="auto"/>
                  <w:sz w:val="22"/>
                  <w:szCs w:val="22"/>
                </w:rPr>
                <w:t>Conference</w:t>
              </w:r>
              <w:proofErr w:type="spellEnd"/>
              <w:r w:rsidRPr="00815C0D">
                <w:rPr>
                  <w:rFonts w:ascii="Arial" w:hAnsi="Arial" w:cs="Arial"/>
                  <w:i/>
                  <w:iCs/>
                  <w:color w:val="auto"/>
                  <w:sz w:val="22"/>
                  <w:szCs w:val="22"/>
                </w:rPr>
                <w:t xml:space="preserve"> </w:t>
              </w:r>
              <w:proofErr w:type="spellStart"/>
              <w:r w:rsidRPr="00815C0D">
                <w:rPr>
                  <w:rFonts w:ascii="Arial" w:hAnsi="Arial" w:cs="Arial"/>
                  <w:i/>
                  <w:iCs/>
                  <w:color w:val="auto"/>
                  <w:sz w:val="22"/>
                  <w:szCs w:val="22"/>
                </w:rPr>
                <w:t>on</w:t>
              </w:r>
              <w:proofErr w:type="spellEnd"/>
              <w:r w:rsidRPr="00815C0D">
                <w:rPr>
                  <w:rFonts w:ascii="Arial" w:hAnsi="Arial" w:cs="Arial"/>
                  <w:i/>
                  <w:iCs/>
                  <w:color w:val="auto"/>
                  <w:sz w:val="22"/>
                  <w:szCs w:val="22"/>
                </w:rPr>
                <w:t xml:space="preserve"> </w:t>
              </w:r>
              <w:proofErr w:type="spellStart"/>
              <w:r w:rsidRPr="00815C0D">
                <w:rPr>
                  <w:rFonts w:ascii="Arial" w:hAnsi="Arial" w:cs="Arial"/>
                  <w:i/>
                  <w:iCs/>
                  <w:color w:val="auto"/>
                  <w:sz w:val="22"/>
                  <w:szCs w:val="22"/>
                </w:rPr>
                <w:t>Computer</w:t>
              </w:r>
              <w:proofErr w:type="spellEnd"/>
              <w:r w:rsidRPr="00815C0D">
                <w:rPr>
                  <w:rFonts w:ascii="Arial" w:hAnsi="Arial" w:cs="Arial"/>
                  <w:i/>
                  <w:iCs/>
                  <w:color w:val="auto"/>
                  <w:sz w:val="22"/>
                  <w:szCs w:val="22"/>
                </w:rPr>
                <w:t xml:space="preserve"> Vision and </w:t>
              </w:r>
              <w:proofErr w:type="spellStart"/>
              <w:r w:rsidRPr="00815C0D">
                <w:rPr>
                  <w:rFonts w:ascii="Arial" w:hAnsi="Arial" w:cs="Arial"/>
                  <w:i/>
                  <w:iCs/>
                  <w:color w:val="auto"/>
                  <w:sz w:val="22"/>
                  <w:szCs w:val="22"/>
                </w:rPr>
                <w:t>Pattern</w:t>
              </w:r>
              <w:proofErr w:type="spellEnd"/>
              <w:r w:rsidRPr="00815C0D">
                <w:rPr>
                  <w:rFonts w:ascii="Arial" w:hAnsi="Arial" w:cs="Arial"/>
                  <w:i/>
                  <w:iCs/>
                  <w:color w:val="auto"/>
                  <w:sz w:val="22"/>
                  <w:szCs w:val="22"/>
                </w:rPr>
                <w:t xml:space="preserve"> </w:t>
              </w:r>
              <w:proofErr w:type="spellStart"/>
              <w:r w:rsidRPr="00815C0D">
                <w:rPr>
                  <w:rFonts w:ascii="Arial" w:hAnsi="Arial" w:cs="Arial"/>
                  <w:i/>
                  <w:iCs/>
                  <w:color w:val="auto"/>
                  <w:sz w:val="22"/>
                  <w:szCs w:val="22"/>
                </w:rPr>
                <w:t>Recognition</w:t>
              </w:r>
              <w:proofErr w:type="spellEnd"/>
              <w:r w:rsidRPr="00815C0D">
                <w:rPr>
                  <w:rFonts w:ascii="Arial" w:hAnsi="Arial" w:cs="Arial"/>
                  <w:color w:val="auto"/>
                  <w:sz w:val="22"/>
                  <w:szCs w:val="22"/>
                </w:rPr>
                <w:t xml:space="preserve"> (pp. 3207–3216). https://doi.org/10.1109/CVPR42600.2020.00327</w:t>
              </w:r>
            </w:p>
            <w:p w14:paraId="2A8457FF" w14:textId="77777777" w:rsidR="00815C0D" w:rsidRPr="00815C0D" w:rsidRDefault="00815C0D" w:rsidP="00815C0D">
              <w:pPr>
                <w:pStyle w:val="Ttulo1"/>
                <w:rPr>
                  <w:rFonts w:ascii="Arial" w:hAnsi="Arial" w:cs="Arial"/>
                  <w:color w:val="auto"/>
                  <w:sz w:val="22"/>
                  <w:szCs w:val="22"/>
                </w:rPr>
              </w:pPr>
              <w:r w:rsidRPr="00815C0D">
                <w:rPr>
                  <w:rFonts w:ascii="Arial" w:hAnsi="Arial" w:cs="Arial"/>
                  <w:color w:val="auto"/>
                  <w:sz w:val="22"/>
                  <w:szCs w:val="22"/>
                </w:rPr>
                <w:t xml:space="preserve">Mautino Terry, C. M. (2024). </w:t>
              </w:r>
              <w:r w:rsidRPr="00815C0D">
                <w:rPr>
                  <w:rFonts w:ascii="Arial" w:hAnsi="Arial" w:cs="Arial"/>
                  <w:i/>
                  <w:iCs/>
                  <w:color w:val="auto"/>
                  <w:sz w:val="22"/>
                  <w:szCs w:val="22"/>
                </w:rPr>
                <w:t xml:space="preserve">El </w:t>
              </w:r>
              <w:proofErr w:type="spellStart"/>
              <w:r w:rsidRPr="00815C0D">
                <w:rPr>
                  <w:rFonts w:ascii="Arial" w:hAnsi="Arial" w:cs="Arial"/>
                  <w:i/>
                  <w:iCs/>
                  <w:color w:val="auto"/>
                  <w:sz w:val="22"/>
                  <w:szCs w:val="22"/>
                </w:rPr>
                <w:t>deepfake</w:t>
              </w:r>
              <w:proofErr w:type="spellEnd"/>
              <w:r w:rsidRPr="00815C0D">
                <w:rPr>
                  <w:rFonts w:ascii="Arial" w:hAnsi="Arial" w:cs="Arial"/>
                  <w:i/>
                  <w:iCs/>
                  <w:color w:val="auto"/>
                  <w:sz w:val="22"/>
                  <w:szCs w:val="22"/>
                </w:rPr>
                <w:t xml:space="preserve"> pornográfico y delito de violencia de género en el Perú</w:t>
              </w:r>
              <w:r w:rsidRPr="00815C0D">
                <w:rPr>
                  <w:rFonts w:ascii="Arial" w:hAnsi="Arial" w:cs="Arial"/>
                  <w:color w:val="auto"/>
                  <w:sz w:val="22"/>
                  <w:szCs w:val="22"/>
                </w:rPr>
                <w:t xml:space="preserve"> [Tesis de pregrado, Universidad Nacional Santiago Antúnez de Mayolo]. Repositorio Institucional UNASAM.</w:t>
              </w:r>
            </w:p>
            <w:p w14:paraId="3230AD0D" w14:textId="77777777" w:rsidR="00815C0D" w:rsidRPr="00815C0D" w:rsidRDefault="00815C0D" w:rsidP="00815C0D">
              <w:pPr>
                <w:pStyle w:val="Ttulo1"/>
                <w:rPr>
                  <w:rFonts w:ascii="Arial" w:hAnsi="Arial" w:cs="Arial"/>
                  <w:color w:val="auto"/>
                  <w:sz w:val="22"/>
                  <w:szCs w:val="22"/>
                </w:rPr>
              </w:pPr>
              <w:r w:rsidRPr="00815C0D">
                <w:rPr>
                  <w:rFonts w:ascii="Arial" w:hAnsi="Arial" w:cs="Arial"/>
                  <w:color w:val="auto"/>
                  <w:sz w:val="22"/>
                  <w:szCs w:val="22"/>
                </w:rPr>
                <w:t xml:space="preserve">Merma Condori, G. O. (2024). </w:t>
              </w:r>
              <w:r w:rsidRPr="00815C0D">
                <w:rPr>
                  <w:rFonts w:ascii="Arial" w:hAnsi="Arial" w:cs="Arial"/>
                  <w:i/>
                  <w:iCs/>
                  <w:color w:val="auto"/>
                  <w:sz w:val="22"/>
                  <w:szCs w:val="22"/>
                </w:rPr>
                <w:t>Análisis de la aplicación de la Ley de Delitos Informáticos (Ley 30096) y su incidencia en la investigación preliminar, Puno 2023</w:t>
              </w:r>
              <w:r w:rsidRPr="00815C0D">
                <w:rPr>
                  <w:rFonts w:ascii="Arial" w:hAnsi="Arial" w:cs="Arial"/>
                  <w:color w:val="auto"/>
                  <w:sz w:val="22"/>
                  <w:szCs w:val="22"/>
                </w:rPr>
                <w:t xml:space="preserve"> [Tesis de pregrado, Universidad Tecnológica del Perú]. https://hdl.handle.net/20.500.12867/12054</w:t>
              </w:r>
            </w:p>
            <w:p w14:paraId="106B9648" w14:textId="77777777" w:rsidR="00815C0D" w:rsidRPr="00815C0D" w:rsidRDefault="00815C0D" w:rsidP="00815C0D">
              <w:pPr>
                <w:pStyle w:val="Ttulo1"/>
                <w:rPr>
                  <w:rFonts w:ascii="Arial" w:hAnsi="Arial" w:cs="Arial"/>
                  <w:color w:val="auto"/>
                  <w:sz w:val="22"/>
                  <w:szCs w:val="22"/>
                </w:rPr>
              </w:pPr>
              <w:proofErr w:type="spellStart"/>
              <w:r w:rsidRPr="00815C0D">
                <w:rPr>
                  <w:rFonts w:ascii="Arial" w:hAnsi="Arial" w:cs="Arial"/>
                  <w:color w:val="auto"/>
                  <w:sz w:val="22"/>
                  <w:szCs w:val="22"/>
                </w:rPr>
                <w:t>Rimaicuna</w:t>
              </w:r>
              <w:proofErr w:type="spellEnd"/>
              <w:r w:rsidRPr="00815C0D">
                <w:rPr>
                  <w:rFonts w:ascii="Arial" w:hAnsi="Arial" w:cs="Arial"/>
                  <w:color w:val="auto"/>
                  <w:sz w:val="22"/>
                  <w:szCs w:val="22"/>
                </w:rPr>
                <w:t xml:space="preserve"> Torres, M. F. (2021). </w:t>
              </w:r>
              <w:r w:rsidRPr="00815C0D">
                <w:rPr>
                  <w:rFonts w:ascii="Arial" w:hAnsi="Arial" w:cs="Arial"/>
                  <w:i/>
                  <w:iCs/>
                  <w:color w:val="auto"/>
                  <w:sz w:val="22"/>
                  <w:szCs w:val="22"/>
                </w:rPr>
                <w:t xml:space="preserve">Incorporación de las consecuencias nocivas del </w:t>
              </w:r>
              <w:proofErr w:type="spellStart"/>
              <w:r w:rsidRPr="00815C0D">
                <w:rPr>
                  <w:rFonts w:ascii="Arial" w:hAnsi="Arial" w:cs="Arial"/>
                  <w:i/>
                  <w:iCs/>
                  <w:color w:val="auto"/>
                  <w:sz w:val="22"/>
                  <w:szCs w:val="22"/>
                </w:rPr>
                <w:t>deepfake</w:t>
              </w:r>
              <w:proofErr w:type="spellEnd"/>
              <w:r w:rsidRPr="00815C0D">
                <w:rPr>
                  <w:rFonts w:ascii="Arial" w:hAnsi="Arial" w:cs="Arial"/>
                  <w:i/>
                  <w:iCs/>
                  <w:color w:val="auto"/>
                  <w:sz w:val="22"/>
                  <w:szCs w:val="22"/>
                </w:rPr>
                <w:t xml:space="preserve"> como agravantes del delito de suplantación de identidad en la Ley </w:t>
              </w:r>
              <w:proofErr w:type="spellStart"/>
              <w:r w:rsidRPr="00815C0D">
                <w:rPr>
                  <w:rFonts w:ascii="Arial" w:hAnsi="Arial" w:cs="Arial"/>
                  <w:i/>
                  <w:iCs/>
                  <w:color w:val="auto"/>
                  <w:sz w:val="22"/>
                  <w:szCs w:val="22"/>
                </w:rPr>
                <w:t>N.°</w:t>
              </w:r>
              <w:proofErr w:type="spellEnd"/>
              <w:r w:rsidRPr="00815C0D">
                <w:rPr>
                  <w:rFonts w:ascii="Arial" w:hAnsi="Arial" w:cs="Arial"/>
                  <w:i/>
                  <w:iCs/>
                  <w:color w:val="auto"/>
                  <w:sz w:val="22"/>
                  <w:szCs w:val="22"/>
                </w:rPr>
                <w:t xml:space="preserve"> 30096</w:t>
              </w:r>
              <w:r w:rsidRPr="00815C0D">
                <w:rPr>
                  <w:rFonts w:ascii="Arial" w:hAnsi="Arial" w:cs="Arial"/>
                  <w:color w:val="auto"/>
                  <w:sz w:val="22"/>
                  <w:szCs w:val="22"/>
                </w:rPr>
                <w:t xml:space="preserve"> [Tesis de pregrado, Universidad César Vallejo]. https://hdl.handle.net/20.500.12692/82458</w:t>
              </w:r>
            </w:p>
            <w:p w14:paraId="0A70F15F" w14:textId="77777777" w:rsidR="00815C0D" w:rsidRPr="00815C0D" w:rsidRDefault="00815C0D" w:rsidP="00815C0D">
              <w:pPr>
                <w:pStyle w:val="Ttulo1"/>
                <w:rPr>
                  <w:rFonts w:ascii="Arial" w:hAnsi="Arial" w:cs="Arial"/>
                  <w:color w:val="auto"/>
                  <w:sz w:val="22"/>
                  <w:szCs w:val="22"/>
                </w:rPr>
              </w:pPr>
              <w:r w:rsidRPr="00815C0D">
                <w:rPr>
                  <w:rFonts w:ascii="Arial" w:hAnsi="Arial" w:cs="Arial"/>
                  <w:color w:val="auto"/>
                  <w:sz w:val="22"/>
                  <w:szCs w:val="22"/>
                </w:rPr>
                <w:t xml:space="preserve">Rössler, A., Cozzolino, D., </w:t>
              </w:r>
              <w:proofErr w:type="spellStart"/>
              <w:r w:rsidRPr="00815C0D">
                <w:rPr>
                  <w:rFonts w:ascii="Arial" w:hAnsi="Arial" w:cs="Arial"/>
                  <w:color w:val="auto"/>
                  <w:sz w:val="22"/>
                  <w:szCs w:val="22"/>
                </w:rPr>
                <w:t>Verdoliva</w:t>
              </w:r>
              <w:proofErr w:type="spellEnd"/>
              <w:r w:rsidRPr="00815C0D">
                <w:rPr>
                  <w:rFonts w:ascii="Arial" w:hAnsi="Arial" w:cs="Arial"/>
                  <w:color w:val="auto"/>
                  <w:sz w:val="22"/>
                  <w:szCs w:val="22"/>
                </w:rPr>
                <w:t xml:space="preserve">, L., Riess, C., Thies, J., &amp; </w:t>
              </w:r>
              <w:proofErr w:type="spellStart"/>
              <w:r w:rsidRPr="00815C0D">
                <w:rPr>
                  <w:rFonts w:ascii="Arial" w:hAnsi="Arial" w:cs="Arial"/>
                  <w:color w:val="auto"/>
                  <w:sz w:val="22"/>
                  <w:szCs w:val="22"/>
                </w:rPr>
                <w:t>Nießner</w:t>
              </w:r>
              <w:proofErr w:type="spellEnd"/>
              <w:r w:rsidRPr="00815C0D">
                <w:rPr>
                  <w:rFonts w:ascii="Arial" w:hAnsi="Arial" w:cs="Arial"/>
                  <w:color w:val="auto"/>
                  <w:sz w:val="22"/>
                  <w:szCs w:val="22"/>
                </w:rPr>
                <w:t xml:space="preserve">, M. (2019). </w:t>
              </w:r>
              <w:proofErr w:type="spellStart"/>
              <w:r w:rsidRPr="00815C0D">
                <w:rPr>
                  <w:rFonts w:ascii="Arial" w:hAnsi="Arial" w:cs="Arial"/>
                  <w:color w:val="auto"/>
                  <w:sz w:val="22"/>
                  <w:szCs w:val="22"/>
                </w:rPr>
                <w:t>FaceForensics</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Learning</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to</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detect</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manipulated</w:t>
              </w:r>
              <w:proofErr w:type="spellEnd"/>
              <w:r w:rsidRPr="00815C0D">
                <w:rPr>
                  <w:rFonts w:ascii="Arial" w:hAnsi="Arial" w:cs="Arial"/>
                  <w:color w:val="auto"/>
                  <w:sz w:val="22"/>
                  <w:szCs w:val="22"/>
                </w:rPr>
                <w:t xml:space="preserve"> facial </w:t>
              </w:r>
              <w:proofErr w:type="spellStart"/>
              <w:r w:rsidRPr="00815C0D">
                <w:rPr>
                  <w:rFonts w:ascii="Arial" w:hAnsi="Arial" w:cs="Arial"/>
                  <w:color w:val="auto"/>
                  <w:sz w:val="22"/>
                  <w:szCs w:val="22"/>
                </w:rPr>
                <w:t>images</w:t>
              </w:r>
              <w:proofErr w:type="spellEnd"/>
              <w:r w:rsidRPr="00815C0D">
                <w:rPr>
                  <w:rFonts w:ascii="Arial" w:hAnsi="Arial" w:cs="Arial"/>
                  <w:color w:val="auto"/>
                  <w:sz w:val="22"/>
                  <w:szCs w:val="22"/>
                </w:rPr>
                <w:t xml:space="preserve">. En </w:t>
              </w:r>
              <w:proofErr w:type="spellStart"/>
              <w:r w:rsidRPr="00815C0D">
                <w:rPr>
                  <w:rFonts w:ascii="Arial" w:hAnsi="Arial" w:cs="Arial"/>
                  <w:i/>
                  <w:iCs/>
                  <w:color w:val="auto"/>
                  <w:sz w:val="22"/>
                  <w:szCs w:val="22"/>
                </w:rPr>
                <w:t>Proceedings</w:t>
              </w:r>
              <w:proofErr w:type="spellEnd"/>
              <w:r w:rsidRPr="00815C0D">
                <w:rPr>
                  <w:rFonts w:ascii="Arial" w:hAnsi="Arial" w:cs="Arial"/>
                  <w:i/>
                  <w:iCs/>
                  <w:color w:val="auto"/>
                  <w:sz w:val="22"/>
                  <w:szCs w:val="22"/>
                </w:rPr>
                <w:t xml:space="preserve"> </w:t>
              </w:r>
              <w:proofErr w:type="spellStart"/>
              <w:r w:rsidRPr="00815C0D">
                <w:rPr>
                  <w:rFonts w:ascii="Arial" w:hAnsi="Arial" w:cs="Arial"/>
                  <w:i/>
                  <w:iCs/>
                  <w:color w:val="auto"/>
                  <w:sz w:val="22"/>
                  <w:szCs w:val="22"/>
                </w:rPr>
                <w:t>of</w:t>
              </w:r>
              <w:proofErr w:type="spellEnd"/>
              <w:r w:rsidRPr="00815C0D">
                <w:rPr>
                  <w:rFonts w:ascii="Arial" w:hAnsi="Arial" w:cs="Arial"/>
                  <w:i/>
                  <w:iCs/>
                  <w:color w:val="auto"/>
                  <w:sz w:val="22"/>
                  <w:szCs w:val="22"/>
                </w:rPr>
                <w:t xml:space="preserve"> </w:t>
              </w:r>
              <w:proofErr w:type="spellStart"/>
              <w:r w:rsidRPr="00815C0D">
                <w:rPr>
                  <w:rFonts w:ascii="Arial" w:hAnsi="Arial" w:cs="Arial"/>
                  <w:i/>
                  <w:iCs/>
                  <w:color w:val="auto"/>
                  <w:sz w:val="22"/>
                  <w:szCs w:val="22"/>
                </w:rPr>
                <w:t>the</w:t>
              </w:r>
              <w:proofErr w:type="spellEnd"/>
              <w:r w:rsidRPr="00815C0D">
                <w:rPr>
                  <w:rFonts w:ascii="Arial" w:hAnsi="Arial" w:cs="Arial"/>
                  <w:i/>
                  <w:iCs/>
                  <w:color w:val="auto"/>
                  <w:sz w:val="22"/>
                  <w:szCs w:val="22"/>
                </w:rPr>
                <w:t xml:space="preserve"> IEEE/CVF International </w:t>
              </w:r>
              <w:proofErr w:type="spellStart"/>
              <w:r w:rsidRPr="00815C0D">
                <w:rPr>
                  <w:rFonts w:ascii="Arial" w:hAnsi="Arial" w:cs="Arial"/>
                  <w:i/>
                  <w:iCs/>
                  <w:color w:val="auto"/>
                  <w:sz w:val="22"/>
                  <w:szCs w:val="22"/>
                </w:rPr>
                <w:t>Conference</w:t>
              </w:r>
              <w:proofErr w:type="spellEnd"/>
              <w:r w:rsidRPr="00815C0D">
                <w:rPr>
                  <w:rFonts w:ascii="Arial" w:hAnsi="Arial" w:cs="Arial"/>
                  <w:i/>
                  <w:iCs/>
                  <w:color w:val="auto"/>
                  <w:sz w:val="22"/>
                  <w:szCs w:val="22"/>
                </w:rPr>
                <w:t xml:space="preserve"> </w:t>
              </w:r>
              <w:proofErr w:type="spellStart"/>
              <w:r w:rsidRPr="00815C0D">
                <w:rPr>
                  <w:rFonts w:ascii="Arial" w:hAnsi="Arial" w:cs="Arial"/>
                  <w:i/>
                  <w:iCs/>
                  <w:color w:val="auto"/>
                  <w:sz w:val="22"/>
                  <w:szCs w:val="22"/>
                </w:rPr>
                <w:t>on</w:t>
              </w:r>
              <w:proofErr w:type="spellEnd"/>
              <w:r w:rsidRPr="00815C0D">
                <w:rPr>
                  <w:rFonts w:ascii="Arial" w:hAnsi="Arial" w:cs="Arial"/>
                  <w:i/>
                  <w:iCs/>
                  <w:color w:val="auto"/>
                  <w:sz w:val="22"/>
                  <w:szCs w:val="22"/>
                </w:rPr>
                <w:t xml:space="preserve"> </w:t>
              </w:r>
              <w:proofErr w:type="spellStart"/>
              <w:r w:rsidRPr="00815C0D">
                <w:rPr>
                  <w:rFonts w:ascii="Arial" w:hAnsi="Arial" w:cs="Arial"/>
                  <w:i/>
                  <w:iCs/>
                  <w:color w:val="auto"/>
                  <w:sz w:val="22"/>
                  <w:szCs w:val="22"/>
                </w:rPr>
                <w:t>Computer</w:t>
              </w:r>
              <w:proofErr w:type="spellEnd"/>
              <w:r w:rsidRPr="00815C0D">
                <w:rPr>
                  <w:rFonts w:ascii="Arial" w:hAnsi="Arial" w:cs="Arial"/>
                  <w:i/>
                  <w:iCs/>
                  <w:color w:val="auto"/>
                  <w:sz w:val="22"/>
                  <w:szCs w:val="22"/>
                </w:rPr>
                <w:t xml:space="preserve"> Vision</w:t>
              </w:r>
              <w:r w:rsidRPr="00815C0D">
                <w:rPr>
                  <w:rFonts w:ascii="Arial" w:hAnsi="Arial" w:cs="Arial"/>
                  <w:color w:val="auto"/>
                  <w:sz w:val="22"/>
                  <w:szCs w:val="22"/>
                </w:rPr>
                <w:t xml:space="preserve"> (pp. 1–11). https://doi.org/10.1109/ICCV.2019.00009</w:t>
              </w:r>
            </w:p>
            <w:p w14:paraId="29E8793E" w14:textId="77777777" w:rsidR="00815C0D" w:rsidRPr="00815C0D" w:rsidRDefault="00815C0D" w:rsidP="00815C0D">
              <w:pPr>
                <w:pStyle w:val="Ttulo1"/>
                <w:rPr>
                  <w:rFonts w:ascii="Arial" w:hAnsi="Arial" w:cs="Arial"/>
                  <w:color w:val="auto"/>
                  <w:sz w:val="22"/>
                  <w:szCs w:val="22"/>
                </w:rPr>
              </w:pPr>
              <w:r w:rsidRPr="00815C0D">
                <w:rPr>
                  <w:rFonts w:ascii="Arial" w:hAnsi="Arial" w:cs="Arial"/>
                  <w:color w:val="auto"/>
                  <w:sz w:val="22"/>
                  <w:szCs w:val="22"/>
                </w:rPr>
                <w:t xml:space="preserve">Santiago Diego, Y. N., &amp; </w:t>
              </w:r>
              <w:proofErr w:type="spellStart"/>
              <w:r w:rsidRPr="00815C0D">
                <w:rPr>
                  <w:rFonts w:ascii="Arial" w:hAnsi="Arial" w:cs="Arial"/>
                  <w:color w:val="auto"/>
                  <w:sz w:val="22"/>
                  <w:szCs w:val="22"/>
                </w:rPr>
                <w:t>Yesquen</w:t>
              </w:r>
              <w:proofErr w:type="spellEnd"/>
              <w:r w:rsidRPr="00815C0D">
                <w:rPr>
                  <w:rFonts w:ascii="Arial" w:hAnsi="Arial" w:cs="Arial"/>
                  <w:color w:val="auto"/>
                  <w:sz w:val="22"/>
                  <w:szCs w:val="22"/>
                </w:rPr>
                <w:t xml:space="preserve"> Tineo, N. M. (2024). </w:t>
              </w:r>
              <w:r w:rsidRPr="00815C0D">
                <w:rPr>
                  <w:rFonts w:ascii="Arial" w:hAnsi="Arial" w:cs="Arial"/>
                  <w:i/>
                  <w:iCs/>
                  <w:color w:val="auto"/>
                  <w:sz w:val="22"/>
                  <w:szCs w:val="22"/>
                </w:rPr>
                <w:t>Suplantación de identidad con el uso de la inteligencia artificial</w:t>
              </w:r>
              <w:r w:rsidRPr="00815C0D">
                <w:rPr>
                  <w:rFonts w:ascii="Arial" w:hAnsi="Arial" w:cs="Arial"/>
                  <w:color w:val="auto"/>
                  <w:sz w:val="22"/>
                  <w:szCs w:val="22"/>
                </w:rPr>
                <w:t xml:space="preserve"> [Tesis de pregrado, Universidad César Vallejo]. https://hdl.handle.net/20.500.12692/159730</w:t>
              </w:r>
            </w:p>
            <w:p w14:paraId="56800E0C" w14:textId="77777777" w:rsidR="00815C0D" w:rsidRPr="00815C0D" w:rsidRDefault="00815C0D" w:rsidP="00815C0D">
              <w:pPr>
                <w:pStyle w:val="Ttulo1"/>
                <w:rPr>
                  <w:rFonts w:ascii="Arial" w:hAnsi="Arial" w:cs="Arial"/>
                  <w:color w:val="auto"/>
                  <w:sz w:val="22"/>
                  <w:szCs w:val="22"/>
                </w:rPr>
              </w:pPr>
              <w:r w:rsidRPr="00815C0D">
                <w:rPr>
                  <w:rFonts w:ascii="Arial" w:hAnsi="Arial" w:cs="Arial"/>
                  <w:color w:val="auto"/>
                  <w:sz w:val="22"/>
                  <w:szCs w:val="22"/>
                </w:rPr>
                <w:t xml:space="preserve">Tariq, S., Woo, S. S., Singh, P., </w:t>
              </w:r>
              <w:proofErr w:type="spellStart"/>
              <w:r w:rsidRPr="00815C0D">
                <w:rPr>
                  <w:rFonts w:ascii="Arial" w:hAnsi="Arial" w:cs="Arial"/>
                  <w:color w:val="auto"/>
                  <w:sz w:val="22"/>
                  <w:szCs w:val="22"/>
                </w:rPr>
                <w:t>Irmalasari</w:t>
              </w:r>
              <w:proofErr w:type="spellEnd"/>
              <w:r w:rsidRPr="00815C0D">
                <w:rPr>
                  <w:rFonts w:ascii="Arial" w:hAnsi="Arial" w:cs="Arial"/>
                  <w:color w:val="auto"/>
                  <w:sz w:val="22"/>
                  <w:szCs w:val="22"/>
                </w:rPr>
                <w:t xml:space="preserve">, I., Gupta, S., &amp; Gupta, D. (2025). From </w:t>
              </w:r>
              <w:proofErr w:type="spellStart"/>
              <w:r w:rsidRPr="00815C0D">
                <w:rPr>
                  <w:rFonts w:ascii="Arial" w:hAnsi="Arial" w:cs="Arial"/>
                  <w:color w:val="auto"/>
                  <w:sz w:val="22"/>
                  <w:szCs w:val="22"/>
                </w:rPr>
                <w:t>prediction</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to</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explanation</w:t>
              </w:r>
              <w:proofErr w:type="spellEnd"/>
              <w:r w:rsidRPr="00815C0D">
                <w:rPr>
                  <w:rFonts w:ascii="Arial" w:hAnsi="Arial" w:cs="Arial"/>
                  <w:color w:val="auto"/>
                  <w:sz w:val="22"/>
                  <w:szCs w:val="22"/>
                </w:rPr>
                <w:t xml:space="preserve">: Multimodal, </w:t>
              </w:r>
              <w:proofErr w:type="spellStart"/>
              <w:r w:rsidRPr="00815C0D">
                <w:rPr>
                  <w:rFonts w:ascii="Arial" w:hAnsi="Arial" w:cs="Arial"/>
                  <w:color w:val="auto"/>
                  <w:sz w:val="22"/>
                  <w:szCs w:val="22"/>
                </w:rPr>
                <w:t>explainable</w:t>
              </w:r>
              <w:proofErr w:type="spellEnd"/>
              <w:r w:rsidRPr="00815C0D">
                <w:rPr>
                  <w:rFonts w:ascii="Arial" w:hAnsi="Arial" w:cs="Arial"/>
                  <w:color w:val="auto"/>
                  <w:sz w:val="22"/>
                  <w:szCs w:val="22"/>
                </w:rPr>
                <w:t xml:space="preserve">, and interactive </w:t>
              </w:r>
              <w:proofErr w:type="spellStart"/>
              <w:r w:rsidRPr="00815C0D">
                <w:rPr>
                  <w:rFonts w:ascii="Arial" w:hAnsi="Arial" w:cs="Arial"/>
                  <w:color w:val="auto"/>
                  <w:sz w:val="22"/>
                  <w:szCs w:val="22"/>
                </w:rPr>
                <w:t>deepfake</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detection</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framework</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for</w:t>
              </w:r>
              <w:proofErr w:type="spellEnd"/>
              <w:r w:rsidRPr="00815C0D">
                <w:rPr>
                  <w:rFonts w:ascii="Arial" w:hAnsi="Arial" w:cs="Arial"/>
                  <w:color w:val="auto"/>
                  <w:sz w:val="22"/>
                  <w:szCs w:val="22"/>
                </w:rPr>
                <w:t xml:space="preserve"> non-</w:t>
              </w:r>
              <w:proofErr w:type="spellStart"/>
              <w:r w:rsidRPr="00815C0D">
                <w:rPr>
                  <w:rFonts w:ascii="Arial" w:hAnsi="Arial" w:cs="Arial"/>
                  <w:color w:val="auto"/>
                  <w:sz w:val="22"/>
                  <w:szCs w:val="22"/>
                </w:rPr>
                <w:t>expert</w:t>
              </w:r>
              <w:proofErr w:type="spellEnd"/>
              <w:r w:rsidRPr="00815C0D">
                <w:rPr>
                  <w:rFonts w:ascii="Arial" w:hAnsi="Arial" w:cs="Arial"/>
                  <w:color w:val="auto"/>
                  <w:sz w:val="22"/>
                  <w:szCs w:val="22"/>
                </w:rPr>
                <w:t xml:space="preserve"> </w:t>
              </w:r>
              <w:proofErr w:type="spellStart"/>
              <w:r w:rsidRPr="00815C0D">
                <w:rPr>
                  <w:rFonts w:ascii="Arial" w:hAnsi="Arial" w:cs="Arial"/>
                  <w:color w:val="auto"/>
                  <w:sz w:val="22"/>
                  <w:szCs w:val="22"/>
                </w:rPr>
                <w:t>users</w:t>
              </w:r>
              <w:proofErr w:type="spellEnd"/>
              <w:r w:rsidRPr="00815C0D">
                <w:rPr>
                  <w:rFonts w:ascii="Arial" w:hAnsi="Arial" w:cs="Arial"/>
                  <w:color w:val="auto"/>
                  <w:sz w:val="22"/>
                  <w:szCs w:val="22"/>
                </w:rPr>
                <w:t xml:space="preserve">. En </w:t>
              </w:r>
              <w:proofErr w:type="spellStart"/>
              <w:r w:rsidRPr="00815C0D">
                <w:rPr>
                  <w:rFonts w:ascii="Arial" w:hAnsi="Arial" w:cs="Arial"/>
                  <w:i/>
                  <w:iCs/>
                  <w:color w:val="auto"/>
                  <w:sz w:val="22"/>
                  <w:szCs w:val="22"/>
                </w:rPr>
                <w:t>Proceedings</w:t>
              </w:r>
              <w:proofErr w:type="spellEnd"/>
              <w:r w:rsidRPr="00815C0D">
                <w:rPr>
                  <w:rFonts w:ascii="Arial" w:hAnsi="Arial" w:cs="Arial"/>
                  <w:i/>
                  <w:iCs/>
                  <w:color w:val="auto"/>
                  <w:sz w:val="22"/>
                  <w:szCs w:val="22"/>
                </w:rPr>
                <w:t xml:space="preserve"> </w:t>
              </w:r>
              <w:proofErr w:type="spellStart"/>
              <w:r w:rsidRPr="00815C0D">
                <w:rPr>
                  <w:rFonts w:ascii="Arial" w:hAnsi="Arial" w:cs="Arial"/>
                  <w:i/>
                  <w:iCs/>
                  <w:color w:val="auto"/>
                  <w:sz w:val="22"/>
                  <w:szCs w:val="22"/>
                </w:rPr>
                <w:t>of</w:t>
              </w:r>
              <w:proofErr w:type="spellEnd"/>
              <w:r w:rsidRPr="00815C0D">
                <w:rPr>
                  <w:rFonts w:ascii="Arial" w:hAnsi="Arial" w:cs="Arial"/>
                  <w:i/>
                  <w:iCs/>
                  <w:color w:val="auto"/>
                  <w:sz w:val="22"/>
                  <w:szCs w:val="22"/>
                </w:rPr>
                <w:t xml:space="preserve"> </w:t>
              </w:r>
              <w:proofErr w:type="spellStart"/>
              <w:r w:rsidRPr="00815C0D">
                <w:rPr>
                  <w:rFonts w:ascii="Arial" w:hAnsi="Arial" w:cs="Arial"/>
                  <w:i/>
                  <w:iCs/>
                  <w:color w:val="auto"/>
                  <w:sz w:val="22"/>
                  <w:szCs w:val="22"/>
                </w:rPr>
                <w:t>the</w:t>
              </w:r>
              <w:proofErr w:type="spellEnd"/>
              <w:r w:rsidRPr="00815C0D">
                <w:rPr>
                  <w:rFonts w:ascii="Arial" w:hAnsi="Arial" w:cs="Arial"/>
                  <w:i/>
                  <w:iCs/>
                  <w:color w:val="auto"/>
                  <w:sz w:val="22"/>
                  <w:szCs w:val="22"/>
                </w:rPr>
                <w:t xml:space="preserve"> 33rd ACM International </w:t>
              </w:r>
              <w:proofErr w:type="spellStart"/>
              <w:r w:rsidRPr="00815C0D">
                <w:rPr>
                  <w:rFonts w:ascii="Arial" w:hAnsi="Arial" w:cs="Arial"/>
                  <w:i/>
                  <w:iCs/>
                  <w:color w:val="auto"/>
                  <w:sz w:val="22"/>
                  <w:szCs w:val="22"/>
                </w:rPr>
                <w:t>Conference</w:t>
              </w:r>
              <w:proofErr w:type="spellEnd"/>
              <w:r w:rsidRPr="00815C0D">
                <w:rPr>
                  <w:rFonts w:ascii="Arial" w:hAnsi="Arial" w:cs="Arial"/>
                  <w:i/>
                  <w:iCs/>
                  <w:color w:val="auto"/>
                  <w:sz w:val="22"/>
                  <w:szCs w:val="22"/>
                </w:rPr>
                <w:t xml:space="preserve"> </w:t>
              </w:r>
              <w:proofErr w:type="spellStart"/>
              <w:r w:rsidRPr="00815C0D">
                <w:rPr>
                  <w:rFonts w:ascii="Arial" w:hAnsi="Arial" w:cs="Arial"/>
                  <w:i/>
                  <w:iCs/>
                  <w:color w:val="auto"/>
                  <w:sz w:val="22"/>
                  <w:szCs w:val="22"/>
                </w:rPr>
                <w:t>on</w:t>
              </w:r>
              <w:proofErr w:type="spellEnd"/>
              <w:r w:rsidRPr="00815C0D">
                <w:rPr>
                  <w:rFonts w:ascii="Arial" w:hAnsi="Arial" w:cs="Arial"/>
                  <w:i/>
                  <w:iCs/>
                  <w:color w:val="auto"/>
                  <w:sz w:val="22"/>
                  <w:szCs w:val="22"/>
                </w:rPr>
                <w:t xml:space="preserve"> Multimedia</w:t>
              </w:r>
              <w:r w:rsidRPr="00815C0D">
                <w:rPr>
                  <w:rFonts w:ascii="Arial" w:hAnsi="Arial" w:cs="Arial"/>
                  <w:color w:val="auto"/>
                  <w:sz w:val="22"/>
                  <w:szCs w:val="22"/>
                </w:rPr>
                <w:t xml:space="preserve"> (pp. 11716–11725). </w:t>
              </w:r>
              <w:hyperlink r:id="rId15" w:tgtFrame="_new" w:history="1">
                <w:r w:rsidRPr="00815C0D">
                  <w:rPr>
                    <w:rStyle w:val="Hipervnculo"/>
                    <w:rFonts w:ascii="Arial" w:hAnsi="Arial" w:cs="Arial"/>
                    <w:sz w:val="22"/>
                    <w:szCs w:val="22"/>
                  </w:rPr>
                  <w:t>https://doi.org/10.1145/3746027.3755786</w:t>
                </w:r>
              </w:hyperlink>
            </w:p>
            <w:p w14:paraId="09A7C9FD" w14:textId="77777777" w:rsidR="00815C0D" w:rsidRPr="00815C0D" w:rsidRDefault="00815C0D" w:rsidP="00815C0D">
              <w:pPr>
                <w:pStyle w:val="Ttulo1"/>
                <w:rPr>
                  <w:rFonts w:ascii="Arial" w:hAnsi="Arial" w:cs="Arial"/>
                  <w:color w:val="auto"/>
                  <w:sz w:val="22"/>
                  <w:szCs w:val="22"/>
                </w:rPr>
              </w:pPr>
              <w:r w:rsidRPr="00815C0D">
                <w:rPr>
                  <w:rFonts w:ascii="Arial" w:hAnsi="Arial" w:cs="Arial"/>
                  <w:color w:val="auto"/>
                  <w:sz w:val="22"/>
                  <w:szCs w:val="22"/>
                </w:rPr>
                <w:t xml:space="preserve">Tirado Zeña, I. R. I. (2026). </w:t>
              </w:r>
              <w:r w:rsidRPr="00815C0D">
                <w:rPr>
                  <w:rFonts w:ascii="Arial" w:hAnsi="Arial" w:cs="Arial"/>
                  <w:i/>
                  <w:iCs/>
                  <w:color w:val="auto"/>
                  <w:sz w:val="22"/>
                  <w:szCs w:val="22"/>
                </w:rPr>
                <w:t xml:space="preserve">Análisis jurídico del fenómeno </w:t>
              </w:r>
              <w:proofErr w:type="spellStart"/>
              <w:r w:rsidRPr="00815C0D">
                <w:rPr>
                  <w:rFonts w:ascii="Arial" w:hAnsi="Arial" w:cs="Arial"/>
                  <w:i/>
                  <w:iCs/>
                  <w:color w:val="auto"/>
                  <w:sz w:val="22"/>
                  <w:szCs w:val="22"/>
                </w:rPr>
                <w:t>deepfakes</w:t>
              </w:r>
              <w:proofErr w:type="spellEnd"/>
              <w:r w:rsidRPr="00815C0D">
                <w:rPr>
                  <w:rFonts w:ascii="Arial" w:hAnsi="Arial" w:cs="Arial"/>
                  <w:i/>
                  <w:iCs/>
                  <w:color w:val="auto"/>
                  <w:sz w:val="22"/>
                  <w:szCs w:val="22"/>
                </w:rPr>
                <w:t xml:space="preserve"> bajo el marco normativo del artículo 9 de la Ley 30096—Ley de Delitos Informáticos, en Perú, durante el año 2024</w:t>
              </w:r>
              <w:r w:rsidRPr="00815C0D">
                <w:rPr>
                  <w:rFonts w:ascii="Arial" w:hAnsi="Arial" w:cs="Arial"/>
                  <w:color w:val="auto"/>
                  <w:sz w:val="22"/>
                  <w:szCs w:val="22"/>
                </w:rPr>
                <w:t xml:space="preserve"> [Tesis de pregrado, Universidad Ricardo Palma]. https://hdl.handle.net/20.500.14138/10080</w:t>
              </w:r>
            </w:p>
            <w:p w14:paraId="04FCAA68" w14:textId="77777777" w:rsidR="00815C0D" w:rsidRPr="00815C0D" w:rsidRDefault="00815C0D" w:rsidP="00815C0D">
              <w:pPr>
                <w:pStyle w:val="Ttulo1"/>
                <w:rPr>
                  <w:rFonts w:ascii="Arial" w:hAnsi="Arial" w:cs="Arial"/>
                  <w:color w:val="auto"/>
                  <w:sz w:val="22"/>
                  <w:szCs w:val="22"/>
                </w:rPr>
              </w:pPr>
              <w:r w:rsidRPr="00815C0D">
                <w:rPr>
                  <w:rFonts w:ascii="Arial" w:hAnsi="Arial" w:cs="Arial"/>
                  <w:color w:val="auto"/>
                  <w:sz w:val="22"/>
                  <w:szCs w:val="22"/>
                </w:rPr>
                <w:t xml:space="preserve">Torres Malca, H. A. (2024). </w:t>
              </w:r>
              <w:r w:rsidRPr="00815C0D">
                <w:rPr>
                  <w:rFonts w:ascii="Arial" w:hAnsi="Arial" w:cs="Arial"/>
                  <w:i/>
                  <w:iCs/>
                  <w:color w:val="auto"/>
                  <w:sz w:val="22"/>
                  <w:szCs w:val="22"/>
                </w:rPr>
                <w:t xml:space="preserve">El fenómeno de los </w:t>
              </w:r>
              <w:proofErr w:type="spellStart"/>
              <w:r w:rsidRPr="00815C0D">
                <w:rPr>
                  <w:rFonts w:ascii="Arial" w:hAnsi="Arial" w:cs="Arial"/>
                  <w:i/>
                  <w:iCs/>
                  <w:color w:val="auto"/>
                  <w:sz w:val="22"/>
                  <w:szCs w:val="22"/>
                </w:rPr>
                <w:t>deepfakes</w:t>
              </w:r>
              <w:proofErr w:type="spellEnd"/>
              <w:r w:rsidRPr="00815C0D">
                <w:rPr>
                  <w:rFonts w:ascii="Arial" w:hAnsi="Arial" w:cs="Arial"/>
                  <w:i/>
                  <w:iCs/>
                  <w:color w:val="auto"/>
                  <w:sz w:val="22"/>
                  <w:szCs w:val="22"/>
                </w:rPr>
                <w:t xml:space="preserve"> y sus consecuencias legales frente al delito de suplantación de identidad en el Perú</w:t>
              </w:r>
              <w:r w:rsidRPr="00815C0D">
                <w:rPr>
                  <w:rFonts w:ascii="Arial" w:hAnsi="Arial" w:cs="Arial"/>
                  <w:color w:val="auto"/>
                  <w:sz w:val="22"/>
                  <w:szCs w:val="22"/>
                </w:rPr>
                <w:t xml:space="preserve"> [Tesis de pregrado, Universidad Señor de Sipán]. https://hdl.handle.net/20.500.12802/13042</w:t>
              </w:r>
            </w:p>
            <w:p w14:paraId="51E46878" w14:textId="16CB346F" w:rsidR="00837612" w:rsidRPr="00837612" w:rsidRDefault="00837612" w:rsidP="00837612">
              <w:pPr>
                <w:pStyle w:val="Ttulo1"/>
                <w:rPr>
                  <w:rFonts w:ascii="Arial" w:hAnsi="Arial" w:cs="Arial"/>
                  <w:color w:val="auto"/>
                  <w:sz w:val="22"/>
                  <w:szCs w:val="22"/>
                </w:rPr>
              </w:pPr>
            </w:p>
            <w:p w14:paraId="641E5197" w14:textId="6A462A98" w:rsidR="008849C9" w:rsidRPr="00CC3DE8" w:rsidRDefault="00000000" w:rsidP="00CC3DE8">
              <w:pPr>
                <w:rPr>
                  <w:rStyle w:val="Cuerpodeltexto"/>
                  <w:rFonts w:ascii="Courier New" w:hAnsi="Courier New" w:cs="Courier New"/>
                  <w:b w:val="0"/>
                  <w:bCs w:val="0"/>
                  <w:sz w:val="24"/>
                  <w:szCs w:val="24"/>
                  <w:shd w:val="clear" w:color="auto" w:fill="auto"/>
                </w:rPr>
              </w:pPr>
            </w:p>
          </w:sdtContent>
        </w:sdt>
      </w:sdtContent>
    </w:sdt>
    <w:p w14:paraId="66409121" w14:textId="1D18C529" w:rsidR="004671FD" w:rsidRPr="00667449" w:rsidRDefault="00C722C9" w:rsidP="00C84A9E">
      <w:pPr>
        <w:pStyle w:val="Cuerpodeltexto1"/>
        <w:numPr>
          <w:ilvl w:val="0"/>
          <w:numId w:val="7"/>
        </w:numPr>
        <w:shd w:val="clear" w:color="auto" w:fill="auto"/>
        <w:tabs>
          <w:tab w:val="left" w:pos="709"/>
        </w:tabs>
        <w:spacing w:after="0" w:line="240" w:lineRule="auto"/>
        <w:ind w:left="709" w:hanging="425"/>
        <w:jc w:val="both"/>
        <w:rPr>
          <w:rStyle w:val="Cuerpodeltexto"/>
          <w:b/>
          <w:bCs/>
          <w:color w:val="000000"/>
          <w:sz w:val="20"/>
          <w:szCs w:val="20"/>
          <w:lang w:eastAsia="es-ES_tradnl"/>
        </w:rPr>
      </w:pPr>
      <w:r w:rsidRPr="00667449">
        <w:rPr>
          <w:rStyle w:val="Cuerpodeltexto"/>
          <w:b/>
          <w:bCs/>
          <w:color w:val="000000"/>
          <w:sz w:val="20"/>
          <w:szCs w:val="20"/>
          <w:lang w:eastAsia="es-ES_tradnl"/>
        </w:rPr>
        <w:t>Uso de los resultados y contribuciones del proyecto</w:t>
      </w:r>
      <w:r w:rsidR="00AE1E7F" w:rsidRPr="00667449">
        <w:rPr>
          <w:rStyle w:val="Cuerpodeltexto"/>
          <w:b/>
          <w:bCs/>
          <w:color w:val="000000"/>
          <w:sz w:val="20"/>
          <w:szCs w:val="20"/>
          <w:lang w:eastAsia="es-ES_tradnl"/>
        </w:rPr>
        <w:t xml:space="preserve"> </w:t>
      </w:r>
    </w:p>
    <w:p w14:paraId="560C8FAE" w14:textId="77777777" w:rsidR="00691C11" w:rsidRPr="00667449" w:rsidRDefault="00691C11" w:rsidP="00691C11">
      <w:pPr>
        <w:pStyle w:val="Cuerpodeltexto1"/>
        <w:shd w:val="clear" w:color="auto" w:fill="auto"/>
        <w:tabs>
          <w:tab w:val="left" w:pos="709"/>
        </w:tabs>
        <w:spacing w:after="0" w:line="240" w:lineRule="auto"/>
        <w:ind w:left="709"/>
        <w:jc w:val="both"/>
        <w:rPr>
          <w:rStyle w:val="Cuerpodeltexto"/>
          <w:b/>
          <w:bCs/>
          <w:color w:val="000000"/>
          <w:sz w:val="20"/>
          <w:szCs w:val="20"/>
          <w:lang w:eastAsia="es-ES_tradnl"/>
        </w:rPr>
      </w:pPr>
    </w:p>
    <w:p w14:paraId="155D1BC0" w14:textId="77777777" w:rsidR="001E7230" w:rsidRPr="001E7230" w:rsidRDefault="001E7230" w:rsidP="001E7230">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1E7230">
        <w:rPr>
          <w:rFonts w:ascii="Arial" w:hAnsi="Arial" w:cs="Arial"/>
          <w:sz w:val="20"/>
          <w:szCs w:val="20"/>
          <w:lang w:val="es-PE"/>
        </w:rPr>
      </w:r>
      <w:proofErr w:type="spellStart"/>
      <w:r w:rsidRPr="001E7230">
        <w:rPr>
          <w:rFonts w:ascii="Arial" w:hAnsi="Arial" w:cs="Arial"/>
          <w:sz w:val="20"/>
          <w:szCs w:val="20"/>
          <w:lang w:val="es-PE"/>
        </w:rPr>
      </w:r>
      <w:proofErr w:type="spellEnd"/>
      <w:r w:rsidRPr="001E7230">
        <w:rPr>
          <w:rFonts w:ascii="Arial" w:hAnsi="Arial" w:cs="Arial"/>
          <w:sz w:val="20"/>
          <w:szCs w:val="20"/>
          <w:lang w:val="es-PE"/>
        </w:rPr>
      </w:r>
      <w:proofErr w:type="spellStart"/>
      <w:r w:rsidRPr="001E7230">
        <w:rPr>
          <w:rFonts w:ascii="Arial" w:hAnsi="Arial" w:cs="Arial"/>
          <w:sz w:val="20"/>
          <w:szCs w:val="20"/>
          <w:lang w:val="es-PE"/>
        </w:rPr>
      </w:r>
      <w:proofErr w:type="spellEnd"/>
      <w:r w:rsidRPr="001E7230">
        <w:rPr>
          <w:rFonts w:ascii="Arial" w:hAnsi="Arial" w:cs="Arial"/>
          <w:sz w:val="20"/>
          <w:szCs w:val="20"/>
          <w:lang w:val="es-PE"/>
        </w:rPr>
      </w:r>
    </w:p>
    <w:p w14:paraId="2FFE5B1C" w14:textId="77777777" w:rsidR="001E7230" w:rsidRPr="001E7230" w:rsidRDefault="001E7230" w:rsidP="001E7230">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1E7230">
        <w:rPr>
          <w:rFonts w:ascii="Arial" w:hAnsi="Arial" w:cs="Arial"/>
          <w:sz w:val="20"/>
          <w:szCs w:val="20"/>
          <w:lang w:val="es-PE"/>
        </w:rPr>
        <w:t xml:space="preserve">En el ámbito académico, el proyecto contribuirá con una metodología reproducible para el preprocesamiento de imágenes, entrenamiento de una arquitectura DenseNet-121, evaluación mediante métricas de clasificación e interpretación de resultados. Asimismo, podrá constituirse en una referencia para futuras investigaciones sobre detección de contenido sintético, análisis forense digital, </w:t>
      </w:r>
      <w:proofErr w:type="spellStart"/>
      <w:r w:rsidRPr="001E7230">
        <w:rPr>
          <w:rFonts w:ascii="Arial" w:hAnsi="Arial" w:cs="Arial"/>
          <w:sz w:val="20"/>
          <w:szCs w:val="20"/>
          <w:lang w:val="es-PE"/>
        </w:rPr>
        <w:t>explicabilidad</w:t>
      </w:r>
      <w:proofErr w:type="spellEnd"/>
      <w:r w:rsidRPr="001E7230">
        <w:rPr>
          <w:rFonts w:ascii="Arial" w:hAnsi="Arial" w:cs="Arial"/>
          <w:sz w:val="20"/>
          <w:szCs w:val="20"/>
          <w:lang w:val="es-PE"/>
        </w:rPr>
        <w:t xml:space="preserve"> de modelos y seguridad de la información.</w:t>
      </w:r>
    </w:p>
    <w:p w14:paraId="4BFA0A27" w14:textId="77777777" w:rsidR="001E7230" w:rsidRPr="001E7230" w:rsidRDefault="001E7230" w:rsidP="001E7230">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1E7230">
        <w:rPr>
          <w:rFonts w:ascii="Arial" w:hAnsi="Arial" w:cs="Arial"/>
          <w:sz w:val="20"/>
          <w:szCs w:val="20"/>
          <w:lang w:val="es-PE"/>
        </w:rPr>
        <w:t>En el ámbito tecnológico, se espera obtener un prototipo web funcional que integre el modelo entrenado y permita cargar imágenes, visualizar la probabilidad de clasificación y observar mapas de calor generados con Grad-CAM. Este prototipo podrá utilizarse con fines demostrativos, educativos y experimentales.</w:t>
      </w:r>
    </w:p>
    <w:p w14:paraId="526450DC" w14:textId="77777777" w:rsidR="001E7230" w:rsidRPr="001E7230" w:rsidRDefault="001E7230" w:rsidP="001E7230">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r w:rsidRPr="001E7230">
        <w:rPr>
          <w:rFonts w:ascii="Arial" w:hAnsi="Arial" w:cs="Arial"/>
          <w:sz w:val="20"/>
          <w:szCs w:val="20"/>
          <w:lang w:val="es-PE"/>
        </w:rPr>
        <w:t>En el ámbito social, los resultados contribuirán a sensibilizar sobre los riesgos asociados con la manipulación digital, la suplantación de identidad y la desinformación. Además, podrán orientar el diseño de estrategias preventivas y herramientas de apoyo para la verificación de contenidos. No obstante, el sistema será considerado un recurso complementario y no reemplazará el análisis especializado de peritos en informática forense.</w:t>
      </w:r>
    </w:p>
    <w:p w14:paraId="3AF0E73E" w14:textId="12C11C08" w:rsidR="00AE1E7F" w:rsidRPr="00667449" w:rsidRDefault="00AE1E7F" w:rsidP="00363F72">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46E417FB" w14:textId="77777777" w:rsidR="00691C11" w:rsidRDefault="00691C11" w:rsidP="00691C11">
      <w:pPr>
        <w:pStyle w:val="Cuerpodeltexto1"/>
        <w:shd w:val="clear" w:color="auto" w:fill="auto"/>
        <w:tabs>
          <w:tab w:val="left" w:pos="567"/>
        </w:tabs>
        <w:spacing w:after="0" w:line="240" w:lineRule="auto"/>
        <w:jc w:val="both"/>
        <w:rPr>
          <w:rStyle w:val="Cuerpodeltexto"/>
          <w:rFonts w:eastAsia="Times New Roman"/>
          <w:b/>
          <w:color w:val="000000"/>
          <w:sz w:val="20"/>
          <w:szCs w:val="20"/>
          <w:lang w:val="es-ES_tradnl" w:eastAsia="es-ES_tradnl"/>
        </w:rPr>
      </w:pPr>
    </w:p>
    <w:p w14:paraId="6B42DD22" w14:textId="77777777" w:rsidR="003D3939" w:rsidRDefault="003D3939" w:rsidP="00691C11">
      <w:pPr>
        <w:pStyle w:val="Cuerpodeltexto1"/>
        <w:shd w:val="clear" w:color="auto" w:fill="auto"/>
        <w:tabs>
          <w:tab w:val="left" w:pos="567"/>
        </w:tabs>
        <w:spacing w:after="0" w:line="240" w:lineRule="auto"/>
        <w:jc w:val="both"/>
        <w:rPr>
          <w:rStyle w:val="Cuerpodeltexto"/>
          <w:rFonts w:eastAsia="Times New Roman"/>
          <w:b/>
          <w:color w:val="000000"/>
          <w:sz w:val="20"/>
          <w:szCs w:val="20"/>
          <w:lang w:val="es-ES_tradnl" w:eastAsia="es-ES_tradnl"/>
        </w:rPr>
      </w:pPr>
    </w:p>
    <w:p w14:paraId="3778C596" w14:textId="77777777" w:rsidR="00C722C9" w:rsidRPr="00667449" w:rsidRDefault="00C722C9" w:rsidP="006D7328">
      <w:pPr>
        <w:pStyle w:val="Cuerpodeltexto1"/>
        <w:numPr>
          <w:ilvl w:val="0"/>
          <w:numId w:val="7"/>
        </w:numPr>
        <w:shd w:val="clear" w:color="auto" w:fill="auto"/>
        <w:tabs>
          <w:tab w:val="left" w:pos="709"/>
        </w:tabs>
        <w:spacing w:after="0" w:line="240" w:lineRule="auto"/>
        <w:ind w:left="709" w:hanging="425"/>
        <w:jc w:val="both"/>
        <w:rPr>
          <w:rStyle w:val="Cuerpodeltexto"/>
          <w:b/>
          <w:bCs/>
          <w:color w:val="000000"/>
          <w:sz w:val="20"/>
          <w:szCs w:val="20"/>
          <w:lang w:eastAsia="es-ES_tradnl"/>
        </w:rPr>
      </w:pPr>
      <w:r w:rsidRPr="00667449">
        <w:rPr>
          <w:rStyle w:val="Cuerpodeltexto"/>
          <w:b/>
          <w:bCs/>
          <w:color w:val="000000"/>
          <w:sz w:val="20"/>
          <w:szCs w:val="20"/>
          <w:lang w:eastAsia="es-ES_tradnl"/>
        </w:rPr>
        <w:t>Impactos esperados</w:t>
      </w:r>
    </w:p>
    <w:p w14:paraId="2F40D752" w14:textId="77777777" w:rsidR="004671FD" w:rsidRPr="00667449" w:rsidRDefault="004671FD" w:rsidP="00691C11">
      <w:pPr>
        <w:pStyle w:val="Cuerpodeltexto1"/>
        <w:shd w:val="clear" w:color="auto" w:fill="auto"/>
        <w:tabs>
          <w:tab w:val="left" w:pos="567"/>
        </w:tabs>
        <w:spacing w:after="0" w:line="240" w:lineRule="auto"/>
        <w:jc w:val="both"/>
        <w:rPr>
          <w:rStyle w:val="Cuerpodeltexto"/>
          <w:rFonts w:eastAsia="Times New Roman"/>
          <w:b/>
          <w:color w:val="000000"/>
          <w:sz w:val="20"/>
          <w:szCs w:val="20"/>
          <w:lang w:val="es-ES_tradnl" w:eastAsia="es-ES_tradnl"/>
        </w:rPr>
      </w:pPr>
    </w:p>
    <w:p w14:paraId="659137BC" w14:textId="77777777" w:rsidR="00C722C9" w:rsidRPr="00667449" w:rsidRDefault="00C722C9" w:rsidP="00C84A9E">
      <w:pPr>
        <w:pStyle w:val="Cuerpodeltexto1"/>
        <w:numPr>
          <w:ilvl w:val="2"/>
          <w:numId w:val="7"/>
        </w:numPr>
        <w:shd w:val="clear" w:color="auto" w:fill="auto"/>
        <w:tabs>
          <w:tab w:val="left" w:pos="567"/>
        </w:tabs>
        <w:spacing w:after="0" w:line="240" w:lineRule="auto"/>
        <w:ind w:left="993" w:hanging="142"/>
        <w:jc w:val="both"/>
        <w:rPr>
          <w:rStyle w:val="Cuerpodeltexto"/>
          <w:b/>
          <w:bCs/>
          <w:color w:val="000000"/>
          <w:sz w:val="20"/>
          <w:szCs w:val="20"/>
          <w:lang w:eastAsia="es-ES_tradnl"/>
        </w:rPr>
      </w:pPr>
      <w:r w:rsidRPr="00667449">
        <w:rPr>
          <w:rStyle w:val="Cuerpodeltexto"/>
          <w:b/>
          <w:bCs/>
          <w:color w:val="000000"/>
          <w:sz w:val="20"/>
          <w:szCs w:val="20"/>
          <w:lang w:eastAsia="es-ES_tradnl"/>
        </w:rPr>
        <w:t>Impactos en Ciencia y Tecnología</w:t>
      </w:r>
    </w:p>
    <w:p w14:paraId="0F140410" w14:textId="77777777" w:rsidR="00691C11" w:rsidRPr="00667449" w:rsidRDefault="00691C11" w:rsidP="006D7328">
      <w:pPr>
        <w:pStyle w:val="Cuerpodeltexto1"/>
        <w:shd w:val="clear" w:color="auto" w:fill="auto"/>
        <w:tabs>
          <w:tab w:val="left" w:pos="709"/>
        </w:tabs>
        <w:spacing w:after="0" w:line="240" w:lineRule="auto"/>
        <w:jc w:val="both"/>
        <w:rPr>
          <w:rStyle w:val="Cuerpodeltexto"/>
          <w:b/>
          <w:bCs/>
          <w:color w:val="000000"/>
          <w:sz w:val="20"/>
          <w:szCs w:val="20"/>
          <w:lang w:eastAsia="es-ES_tradnl"/>
        </w:rPr>
      </w:pPr>
    </w:p>
    <w:p w14:paraId="03B892BD" w14:textId="77777777" w:rsidR="001E7230" w:rsidRPr="001E7230" w:rsidRDefault="001E7230" w:rsidP="001E7230">
      <w:pPr>
        <w:pStyle w:val="Prrafodelista"/>
        <w:pBdr>
          <w:top w:val="single" w:sz="4" w:space="1" w:color="auto"/>
          <w:left w:val="single" w:sz="4" w:space="4" w:color="auto"/>
          <w:bottom w:val="single" w:sz="4" w:space="1" w:color="auto"/>
          <w:right w:val="single" w:sz="4" w:space="4" w:color="auto"/>
        </w:pBdr>
        <w:ind w:left="1134"/>
        <w:jc w:val="both"/>
        <w:rPr>
          <w:rFonts w:ascii="Arial" w:hAnsi="Arial" w:cs="Arial"/>
          <w:sz w:val="20"/>
          <w:szCs w:val="20"/>
          <w:lang w:val="es-PE"/>
        </w:rPr>
      </w:pPr>
      <w:r w:rsidRPr="001E7230">
        <w:rPr>
          <w:rFonts w:ascii="Arial" w:hAnsi="Arial" w:cs="Arial"/>
          <w:sz w:val="20"/>
          <w:szCs w:val="20"/>
          <w:lang w:val="es-PE"/>
        </w:rPr>
        <w:t>El proyecto genero impactos en ciencia y tecnologia al aportar evidencia sobre la aplicacion de CNN con transfer learning y XAI en deteccion de deepfakes. En lo cientifico, amplio el conocimiento sobre patrones visuales asociados a contenidos manipulados y el comportamiento de DenseNet-121. En lo tecnologico, se desarrollo un prototipo web (Streamlit) para clasificar imagenes y visualizar decisiones mediante Grad-CAM, usando tecnologias abiertas (Python, PyTorch, OpenCV) que favorecen la reproducibilidad.</w:t>
      </w:r>
      <w:proofErr w:type="spellStart"/>
      <w:r w:rsidRPr="001E7230">
        <w:rPr>
          <w:rFonts w:ascii="Arial" w:hAnsi="Arial" w:cs="Arial"/>
          <w:sz w:val="20"/>
          <w:szCs w:val="20"/>
          <w:lang w:val="es-PE"/>
        </w:rPr>
      </w:r>
      <w:proofErr w:type="spellEnd"/>
      <w:r w:rsidRPr="001E7230">
        <w:rPr>
          <w:rFonts w:ascii="Arial" w:hAnsi="Arial" w:cs="Arial"/>
          <w:sz w:val="20"/>
          <w:szCs w:val="20"/>
          <w:lang w:val="es-PE"/>
        </w:rPr>
      </w:r>
      <w:proofErr w:type="spellStart"/>
      <w:r w:rsidRPr="001E7230">
        <w:rPr>
          <w:rFonts w:ascii="Arial" w:hAnsi="Arial" w:cs="Arial"/>
          <w:sz w:val="20"/>
          <w:szCs w:val="20"/>
          <w:lang w:val="es-PE"/>
        </w:rPr>
      </w:r>
      <w:proofErr w:type="spellEnd"/>
      <w:r w:rsidRPr="001E7230">
        <w:rPr>
          <w:rFonts w:ascii="Arial" w:hAnsi="Arial" w:cs="Arial"/>
          <w:sz w:val="20"/>
          <w:szCs w:val="20"/>
          <w:lang w:val="es-PE"/>
        </w:rPr>
      </w:r>
    </w:p>
    <w:p w14:paraId="5AE21202" w14:textId="77777777" w:rsidR="001E7230" w:rsidRPr="001E7230" w:rsidRDefault="001E7230" w:rsidP="001E7230">
      <w:pPr>
        <w:pStyle w:val="Prrafodelista"/>
        <w:pBdr>
          <w:top w:val="single" w:sz="4" w:space="1" w:color="auto"/>
          <w:left w:val="single" w:sz="4" w:space="4" w:color="auto"/>
          <w:bottom w:val="single" w:sz="4" w:space="1" w:color="auto"/>
          <w:right w:val="single" w:sz="4" w:space="4" w:color="auto"/>
        </w:pBdr>
        <w:ind w:left="1134"/>
        <w:jc w:val="both"/>
        <w:rPr>
          <w:rFonts w:ascii="Arial" w:hAnsi="Arial" w:cs="Arial"/>
          <w:sz w:val="20"/>
          <w:szCs w:val="20"/>
          <w:lang w:val="es-PE"/>
        </w:rPr>
      </w:pPr>
      <w:r w:rsidRPr="001E7230">
        <w:rPr>
          <w:rFonts w:ascii="Arial" w:hAnsi="Arial" w:cs="Arial"/>
          <w:sz w:val="20"/>
          <w:szCs w:val="20"/>
          <w:lang w:val="es-PE"/>
        </w:rPr>
        <w:t xml:space="preserve">En el ámbito tecnológico, se desarrollará un prototipo web capaz de clasificar imágenes y visualizar las regiones que influyen en la decisión del modelo. Esta solución podrá servir como base para futuras herramientas de análisis forense digital, verificación de contenidos y prevención de la desinformación. Además, el uso de tecnologías abiertas como Python, </w:t>
      </w:r>
      <w:proofErr w:type="spellStart"/>
      <w:r w:rsidRPr="001E7230">
        <w:rPr>
          <w:rFonts w:ascii="Arial" w:hAnsi="Arial" w:cs="Arial"/>
          <w:sz w:val="20"/>
          <w:szCs w:val="20"/>
          <w:lang w:val="es-PE"/>
        </w:rPr>
        <w:t>PyTorch</w:t>
      </w:r>
      <w:proofErr w:type="spellEnd"/>
      <w:r w:rsidRPr="001E7230">
        <w:rPr>
          <w:rFonts w:ascii="Arial" w:hAnsi="Arial" w:cs="Arial"/>
          <w:sz w:val="20"/>
          <w:szCs w:val="20"/>
          <w:lang w:val="es-PE"/>
        </w:rPr>
        <w:t xml:space="preserve">, </w:t>
      </w:r>
      <w:proofErr w:type="spellStart"/>
      <w:r w:rsidRPr="001E7230">
        <w:rPr>
          <w:rFonts w:ascii="Arial" w:hAnsi="Arial" w:cs="Arial"/>
          <w:sz w:val="20"/>
          <w:szCs w:val="20"/>
          <w:lang w:val="es-PE"/>
        </w:rPr>
        <w:t>OpenCV</w:t>
      </w:r>
      <w:proofErr w:type="spellEnd"/>
      <w:r w:rsidRPr="001E7230">
        <w:rPr>
          <w:rFonts w:ascii="Arial" w:hAnsi="Arial" w:cs="Arial"/>
          <w:sz w:val="20"/>
          <w:szCs w:val="20"/>
          <w:lang w:val="es-PE"/>
        </w:rPr>
        <w:t xml:space="preserve"> y </w:t>
      </w:r>
      <w:proofErr w:type="spellStart"/>
      <w:r w:rsidRPr="001E7230">
        <w:rPr>
          <w:rFonts w:ascii="Arial" w:hAnsi="Arial" w:cs="Arial"/>
          <w:sz w:val="20"/>
          <w:szCs w:val="20"/>
          <w:lang w:val="es-PE"/>
        </w:rPr>
        <w:t>Streamlit</w:t>
      </w:r>
      <w:proofErr w:type="spellEnd"/>
      <w:r w:rsidRPr="001E7230">
        <w:rPr>
          <w:rFonts w:ascii="Arial" w:hAnsi="Arial" w:cs="Arial"/>
          <w:sz w:val="20"/>
          <w:szCs w:val="20"/>
          <w:lang w:val="es-PE"/>
        </w:rPr>
        <w:t xml:space="preserve"> favorecerá la reproducibilidad, adaptación y mejora del sistema en nuevas investigaciones y aplicaciones institucionales.</w:t>
      </w:r>
    </w:p>
    <w:p w14:paraId="055BEBE9" w14:textId="132EC141" w:rsidR="0047480E" w:rsidRDefault="0047480E" w:rsidP="003C6141">
      <w:pPr>
        <w:pStyle w:val="Prrafodelista"/>
        <w:pBdr>
          <w:top w:val="single" w:sz="4" w:space="1" w:color="auto"/>
          <w:left w:val="single" w:sz="4" w:space="4" w:color="auto"/>
          <w:bottom w:val="single" w:sz="4" w:space="1" w:color="auto"/>
          <w:right w:val="single" w:sz="4" w:space="4" w:color="auto"/>
        </w:pBdr>
        <w:ind w:left="1134"/>
        <w:jc w:val="both"/>
        <w:rPr>
          <w:rFonts w:ascii="Arial" w:hAnsi="Arial" w:cs="Arial"/>
          <w:sz w:val="20"/>
          <w:szCs w:val="20"/>
          <w:lang w:val="es-PE"/>
        </w:rPr>
      </w:pPr>
    </w:p>
    <w:p w14:paraId="215B35CB" w14:textId="77777777" w:rsidR="00530B75" w:rsidRDefault="00530B75" w:rsidP="00CE35D8">
      <w:pPr>
        <w:pStyle w:val="Cuerpodeltexto1"/>
        <w:shd w:val="clear" w:color="auto" w:fill="auto"/>
        <w:tabs>
          <w:tab w:val="left" w:pos="567"/>
        </w:tabs>
        <w:spacing w:after="0" w:line="240" w:lineRule="auto"/>
        <w:jc w:val="both"/>
        <w:rPr>
          <w:rStyle w:val="Cuerpodeltexto"/>
          <w:rFonts w:eastAsia="Times New Roman"/>
          <w:b/>
          <w:color w:val="000000"/>
          <w:sz w:val="20"/>
          <w:szCs w:val="20"/>
          <w:lang w:val="es-ES_tradnl" w:eastAsia="es-ES_tradnl"/>
        </w:rPr>
      </w:pPr>
    </w:p>
    <w:p w14:paraId="1F67398A" w14:textId="77777777" w:rsidR="000732D0" w:rsidRPr="00667449" w:rsidRDefault="000732D0" w:rsidP="006D7328">
      <w:pPr>
        <w:pStyle w:val="Cuerpodeltexto1"/>
        <w:shd w:val="clear" w:color="auto" w:fill="auto"/>
        <w:tabs>
          <w:tab w:val="left" w:pos="567"/>
        </w:tabs>
        <w:spacing w:after="0" w:line="240" w:lineRule="auto"/>
        <w:ind w:left="1080"/>
        <w:jc w:val="both"/>
        <w:rPr>
          <w:rStyle w:val="Cuerpodeltexto"/>
          <w:rFonts w:eastAsia="Times New Roman"/>
          <w:b/>
          <w:color w:val="000000"/>
          <w:sz w:val="20"/>
          <w:szCs w:val="20"/>
          <w:lang w:val="es-ES_tradnl" w:eastAsia="es-ES_tradnl"/>
        </w:rPr>
      </w:pPr>
    </w:p>
    <w:p w14:paraId="56EDD131" w14:textId="77777777" w:rsidR="004671FD" w:rsidRPr="00667449" w:rsidRDefault="004671FD" w:rsidP="00C84A9E">
      <w:pPr>
        <w:pStyle w:val="Cuerpodeltexto1"/>
        <w:numPr>
          <w:ilvl w:val="2"/>
          <w:numId w:val="7"/>
        </w:numPr>
        <w:shd w:val="clear" w:color="auto" w:fill="auto"/>
        <w:tabs>
          <w:tab w:val="left" w:pos="567"/>
        </w:tabs>
        <w:spacing w:after="0" w:line="240" w:lineRule="auto"/>
        <w:ind w:left="993" w:hanging="142"/>
        <w:jc w:val="both"/>
        <w:rPr>
          <w:rStyle w:val="Cuerpodeltexto"/>
          <w:b/>
          <w:bCs/>
          <w:color w:val="000000"/>
          <w:sz w:val="20"/>
          <w:szCs w:val="20"/>
          <w:lang w:eastAsia="es-ES_tradnl"/>
        </w:rPr>
      </w:pPr>
      <w:r w:rsidRPr="00667449">
        <w:rPr>
          <w:rStyle w:val="Cuerpodeltexto"/>
          <w:b/>
          <w:bCs/>
          <w:color w:val="000000"/>
          <w:sz w:val="20"/>
          <w:szCs w:val="20"/>
          <w:lang w:eastAsia="es-ES_tradnl"/>
        </w:rPr>
        <w:t>Impactos económicos</w:t>
      </w:r>
    </w:p>
    <w:p w14:paraId="7C7F20A9" w14:textId="77777777" w:rsidR="00691C11" w:rsidRPr="00667449" w:rsidRDefault="00691C11" w:rsidP="006D7328">
      <w:pPr>
        <w:pStyle w:val="Cuerpodeltexto1"/>
        <w:shd w:val="clear" w:color="auto" w:fill="auto"/>
        <w:tabs>
          <w:tab w:val="left" w:pos="709"/>
        </w:tabs>
        <w:spacing w:after="0" w:line="240" w:lineRule="auto"/>
        <w:ind w:left="1080"/>
        <w:jc w:val="both"/>
        <w:rPr>
          <w:rStyle w:val="Cuerpodeltexto"/>
          <w:b/>
          <w:bCs/>
          <w:color w:val="000000"/>
          <w:sz w:val="20"/>
          <w:szCs w:val="20"/>
          <w:lang w:eastAsia="es-ES_tradnl"/>
        </w:rPr>
      </w:pPr>
    </w:p>
    <w:p w14:paraId="3414E7C2" w14:textId="7E23BCF3" w:rsidR="00691C11" w:rsidRPr="00667449" w:rsidRDefault="0047480E" w:rsidP="006D7328">
      <w:pPr>
        <w:pStyle w:val="Prrafodelista"/>
        <w:pBdr>
          <w:top w:val="single" w:sz="4" w:space="1" w:color="auto"/>
          <w:left w:val="single" w:sz="4" w:space="4" w:color="auto"/>
          <w:bottom w:val="single" w:sz="4" w:space="1" w:color="auto"/>
          <w:right w:val="single" w:sz="4" w:space="4" w:color="auto"/>
        </w:pBdr>
        <w:ind w:left="1134"/>
        <w:jc w:val="both"/>
        <w:rPr>
          <w:rFonts w:ascii="Arial" w:hAnsi="Arial" w:cs="Arial"/>
          <w:sz w:val="20"/>
          <w:szCs w:val="20"/>
          <w:lang w:val="es-PE"/>
        </w:rPr>
      </w:pPr>
      <w:r w:rsidRPr="0047480E">
        <w:rPr>
          <w:rFonts w:ascii="Arial" w:hAnsi="Arial" w:cs="Arial"/>
          <w:sz w:val="20"/>
          <w:szCs w:val="20"/>
          <w:lang w:val="es-PE"/>
        </w:rPr>
        <w:t>Se demuestra que es viable desarrollar un detector de deepfakes funcional con hardware accesible. El modelo se ejecuta en CPUs convencionales con tiempo de inferencia razonable, sin requerir GPUs especializadas, reduciendo la barrera de entrada para instituciones educativas y pequenas organizaciones.</w:t>
      </w:r>
      <w:r w:rsidRPr="0047480E">
        <w:rPr>
          <w:rFonts w:ascii="Arial" w:hAnsi="Arial" w:cs="Arial"/>
          <w:sz w:val="20"/>
          <w:szCs w:val="20"/>
          <w:lang w:val="es-PE"/>
        </w:rPr>
      </w:r>
      <w:proofErr w:type="spellStart"/>
      <w:r w:rsidRPr="0047480E">
        <w:rPr>
          <w:rFonts w:ascii="Arial" w:hAnsi="Arial" w:cs="Arial"/>
          <w:sz w:val="20"/>
          <w:szCs w:val="20"/>
          <w:lang w:val="es-PE"/>
        </w:rPr>
      </w:r>
      <w:proofErr w:type="spellEnd"/>
      <w:r w:rsidRPr="0047480E">
        <w:rPr>
          <w:rFonts w:ascii="Arial" w:hAnsi="Arial" w:cs="Arial"/>
          <w:sz w:val="20"/>
          <w:szCs w:val="20"/>
          <w:lang w:val="es-PE"/>
        </w:rPr>
      </w:r>
    </w:p>
    <w:p w14:paraId="210BDAC4" w14:textId="77777777" w:rsidR="004671FD" w:rsidRPr="00667449" w:rsidRDefault="004671FD" w:rsidP="00691C11">
      <w:pPr>
        <w:pStyle w:val="Prrafodelista"/>
        <w:jc w:val="both"/>
        <w:rPr>
          <w:rStyle w:val="Cuerpodeltexto"/>
          <w:bCs w:val="0"/>
          <w:sz w:val="20"/>
          <w:szCs w:val="20"/>
        </w:rPr>
      </w:pPr>
    </w:p>
    <w:p w14:paraId="5ED44A26" w14:textId="77777777" w:rsidR="004671FD" w:rsidRPr="00667449" w:rsidRDefault="004671FD" w:rsidP="00C84A9E">
      <w:pPr>
        <w:pStyle w:val="Cuerpodeltexto1"/>
        <w:numPr>
          <w:ilvl w:val="2"/>
          <w:numId w:val="7"/>
        </w:numPr>
        <w:shd w:val="clear" w:color="auto" w:fill="auto"/>
        <w:tabs>
          <w:tab w:val="left" w:pos="567"/>
        </w:tabs>
        <w:spacing w:after="0" w:line="240" w:lineRule="auto"/>
        <w:ind w:left="993" w:hanging="142"/>
        <w:jc w:val="both"/>
        <w:rPr>
          <w:rStyle w:val="Cuerpodeltexto"/>
          <w:b/>
          <w:bCs/>
          <w:color w:val="000000"/>
          <w:sz w:val="20"/>
          <w:szCs w:val="20"/>
          <w:lang w:eastAsia="es-ES_tradnl"/>
        </w:rPr>
      </w:pPr>
      <w:r w:rsidRPr="00667449">
        <w:rPr>
          <w:rStyle w:val="Cuerpodeltexto"/>
          <w:b/>
          <w:bCs/>
          <w:color w:val="000000"/>
          <w:sz w:val="20"/>
          <w:szCs w:val="20"/>
          <w:lang w:eastAsia="es-ES_tradnl"/>
        </w:rPr>
        <w:t>Impactos sociales</w:t>
      </w:r>
    </w:p>
    <w:p w14:paraId="112D6F72" w14:textId="77777777" w:rsidR="006D7328" w:rsidRPr="00667449" w:rsidRDefault="006D7328" w:rsidP="006D7328">
      <w:pPr>
        <w:pStyle w:val="Cuerpodeltexto1"/>
        <w:shd w:val="clear" w:color="auto" w:fill="auto"/>
        <w:tabs>
          <w:tab w:val="left" w:pos="709"/>
        </w:tabs>
        <w:spacing w:after="0" w:line="240" w:lineRule="auto"/>
        <w:ind w:left="1080"/>
        <w:jc w:val="both"/>
        <w:rPr>
          <w:rStyle w:val="Cuerpodeltexto"/>
          <w:b/>
          <w:bCs/>
          <w:color w:val="000000"/>
          <w:sz w:val="20"/>
          <w:szCs w:val="20"/>
          <w:lang w:eastAsia="es-ES_tradnl"/>
        </w:rPr>
      </w:pPr>
    </w:p>
    <w:p w14:paraId="17192183" w14:textId="1039367B" w:rsidR="00691C11" w:rsidRPr="00667449" w:rsidRDefault="0047480E" w:rsidP="006D7328">
      <w:pPr>
        <w:pBdr>
          <w:top w:val="single" w:sz="4" w:space="1" w:color="auto"/>
          <w:left w:val="single" w:sz="4" w:space="4" w:color="auto"/>
          <w:bottom w:val="single" w:sz="4" w:space="1" w:color="auto"/>
          <w:right w:val="single" w:sz="4" w:space="4" w:color="auto"/>
        </w:pBdr>
        <w:ind w:left="1134"/>
        <w:jc w:val="both"/>
        <w:rPr>
          <w:rFonts w:ascii="Arial" w:hAnsi="Arial" w:cs="Arial"/>
          <w:sz w:val="20"/>
          <w:szCs w:val="20"/>
          <w:lang w:val="es-PE"/>
        </w:rPr>
      </w:pPr>
      <w:r w:rsidRPr="0047480E">
        <w:rPr>
          <w:rFonts w:ascii="Arial" w:hAnsi="Arial" w:cs="Arial"/>
          <w:sz w:val="20"/>
          <w:szCs w:val="20"/>
          <w:lang w:val="es-PE"/>
        </w:rPr>
        <w:t>Los deepfakes pueden difundir desinformacion, suplantar identidades y erosionar la confianza en evidencias audiovisuales. Esta investigacion contribuye a mitigar estos riesgos proporcionando una herramienta accesible para identificar contenido manipulado, fortaleciendo la alfabetizacion digital.</w:t>
      </w:r>
      <w:proofErr w:type="spellStart"/>
      <w:r w:rsidRPr="0047480E">
        <w:rPr>
          <w:rFonts w:ascii="Arial" w:hAnsi="Arial" w:cs="Arial"/>
          <w:sz w:val="20"/>
          <w:szCs w:val="20"/>
          <w:lang w:val="es-PE"/>
        </w:rPr>
      </w:r>
      <w:proofErr w:type="spellEnd"/>
      <w:r w:rsidRPr="0047480E">
        <w:rPr>
          <w:rFonts w:ascii="Arial" w:hAnsi="Arial" w:cs="Arial"/>
          <w:sz w:val="20"/>
          <w:szCs w:val="20"/>
          <w:lang w:val="es-PE"/>
        </w:rPr>
      </w:r>
      <w:proofErr w:type="spellStart"/>
      <w:r w:rsidRPr="0047480E">
        <w:rPr>
          <w:rFonts w:ascii="Arial" w:hAnsi="Arial" w:cs="Arial"/>
          <w:sz w:val="20"/>
          <w:szCs w:val="20"/>
          <w:lang w:val="es-PE"/>
        </w:rPr>
      </w:r>
      <w:proofErr w:type="spellEnd"/>
      <w:r w:rsidRPr="0047480E">
        <w:rPr>
          <w:rFonts w:ascii="Arial" w:hAnsi="Arial" w:cs="Arial"/>
          <w:sz w:val="20"/>
          <w:szCs w:val="20"/>
          <w:lang w:val="es-PE"/>
        </w:rPr>
      </w:r>
      <w:proofErr w:type="spellStart"/>
      <w:r w:rsidRPr="0047480E">
        <w:rPr>
          <w:rFonts w:ascii="Arial" w:hAnsi="Arial" w:cs="Arial"/>
          <w:sz w:val="20"/>
          <w:szCs w:val="20"/>
          <w:lang w:val="es-PE"/>
        </w:rPr>
      </w:r>
      <w:proofErr w:type="spellEnd"/>
      <w:r w:rsidRPr="0047480E">
        <w:rPr>
          <w:rFonts w:ascii="Arial" w:hAnsi="Arial" w:cs="Arial"/>
          <w:sz w:val="20"/>
          <w:szCs w:val="20"/>
          <w:lang w:val="es-PE"/>
        </w:rPr>
      </w:r>
      <w:r w:rsidR="006637D8">
        <w:rPr>
          <w:rFonts w:ascii="Arial" w:hAnsi="Arial" w:cs="Arial"/>
          <w:sz w:val="20"/>
          <w:szCs w:val="20"/>
          <w:lang w:val="es-PE"/>
        </w:rPr>
      </w:r>
      <w:r w:rsidR="00F53005" w:rsidRPr="00F53005">
        <w:rPr>
          <w:rFonts w:ascii="Arial" w:hAnsi="Arial" w:cs="Arial"/>
          <w:sz w:val="20"/>
          <w:szCs w:val="20"/>
          <w:lang w:val="es-PE"/>
        </w:rPr>
      </w:r>
    </w:p>
    <w:p w14:paraId="3A2761CD" w14:textId="77777777" w:rsidR="00691C11" w:rsidRDefault="00691C11" w:rsidP="006D7328">
      <w:pPr>
        <w:pStyle w:val="Cuerpodeltexto1"/>
        <w:shd w:val="clear" w:color="auto" w:fill="auto"/>
        <w:tabs>
          <w:tab w:val="left" w:pos="567"/>
        </w:tabs>
        <w:spacing w:after="0" w:line="240" w:lineRule="auto"/>
        <w:ind w:left="1080"/>
        <w:jc w:val="both"/>
        <w:rPr>
          <w:rStyle w:val="Cuerpodeltexto"/>
          <w:rFonts w:eastAsia="Times New Roman"/>
          <w:b/>
          <w:color w:val="000000"/>
          <w:sz w:val="20"/>
          <w:szCs w:val="20"/>
          <w:lang w:val="es-ES_tradnl" w:eastAsia="es-ES_tradnl"/>
        </w:rPr>
      </w:pPr>
    </w:p>
    <w:p w14:paraId="4A4693D6" w14:textId="77777777" w:rsidR="00214C31" w:rsidRPr="00667449" w:rsidRDefault="00214C31" w:rsidP="006D7328">
      <w:pPr>
        <w:pStyle w:val="Cuerpodeltexto1"/>
        <w:shd w:val="clear" w:color="auto" w:fill="auto"/>
        <w:tabs>
          <w:tab w:val="left" w:pos="567"/>
        </w:tabs>
        <w:spacing w:after="0" w:line="240" w:lineRule="auto"/>
        <w:ind w:left="1080"/>
        <w:jc w:val="both"/>
        <w:rPr>
          <w:rStyle w:val="Cuerpodeltexto"/>
          <w:rFonts w:eastAsia="Times New Roman"/>
          <w:b/>
          <w:color w:val="000000"/>
          <w:sz w:val="20"/>
          <w:szCs w:val="20"/>
          <w:lang w:val="es-ES_tradnl" w:eastAsia="es-ES_tradnl"/>
        </w:rPr>
      </w:pPr>
    </w:p>
    <w:p w14:paraId="13DFCCB1" w14:textId="77777777" w:rsidR="004671FD" w:rsidRPr="00667449" w:rsidRDefault="004671FD" w:rsidP="00C84A9E">
      <w:pPr>
        <w:pStyle w:val="Cuerpodeltexto1"/>
        <w:numPr>
          <w:ilvl w:val="2"/>
          <w:numId w:val="7"/>
        </w:numPr>
        <w:shd w:val="clear" w:color="auto" w:fill="auto"/>
        <w:tabs>
          <w:tab w:val="left" w:pos="567"/>
        </w:tabs>
        <w:spacing w:after="0" w:line="240" w:lineRule="auto"/>
        <w:ind w:left="993" w:hanging="142"/>
        <w:jc w:val="both"/>
        <w:rPr>
          <w:rStyle w:val="Cuerpodeltexto"/>
          <w:b/>
          <w:bCs/>
          <w:color w:val="000000"/>
          <w:sz w:val="20"/>
          <w:szCs w:val="20"/>
          <w:lang w:eastAsia="es-ES_tradnl"/>
        </w:rPr>
      </w:pPr>
      <w:r w:rsidRPr="00667449">
        <w:rPr>
          <w:rStyle w:val="Cuerpodeltexto"/>
          <w:b/>
          <w:bCs/>
          <w:color w:val="000000"/>
          <w:sz w:val="20"/>
          <w:szCs w:val="20"/>
          <w:lang w:eastAsia="es-ES_tradnl"/>
        </w:rPr>
        <w:t>Impactos ambientales</w:t>
      </w:r>
    </w:p>
    <w:p w14:paraId="0BBC6644" w14:textId="77777777" w:rsidR="00691C11" w:rsidRPr="00667449" w:rsidRDefault="00691C11" w:rsidP="006D7328">
      <w:pPr>
        <w:pStyle w:val="Cuerpodeltexto1"/>
        <w:shd w:val="clear" w:color="auto" w:fill="auto"/>
        <w:tabs>
          <w:tab w:val="left" w:pos="709"/>
        </w:tabs>
        <w:spacing w:after="0" w:line="240" w:lineRule="auto"/>
        <w:ind w:left="1080"/>
        <w:jc w:val="both"/>
        <w:rPr>
          <w:rStyle w:val="Cuerpodeltexto"/>
          <w:b/>
          <w:bCs/>
          <w:color w:val="000000"/>
          <w:sz w:val="20"/>
          <w:szCs w:val="20"/>
          <w:lang w:eastAsia="es-ES_tradnl"/>
        </w:rPr>
      </w:pPr>
    </w:p>
    <w:p w14:paraId="4C0CADA0" w14:textId="58977EDE" w:rsidR="000732D0" w:rsidRPr="00CE35D8" w:rsidRDefault="00363F72" w:rsidP="00CE35D8">
      <w:pPr>
        <w:pStyle w:val="Prrafodelista"/>
        <w:pBdr>
          <w:top w:val="single" w:sz="4" w:space="1" w:color="auto"/>
          <w:left w:val="single" w:sz="4" w:space="4" w:color="auto"/>
          <w:bottom w:val="single" w:sz="4" w:space="1" w:color="auto"/>
          <w:right w:val="single" w:sz="4" w:space="4" w:color="auto"/>
        </w:pBdr>
        <w:ind w:left="1134"/>
        <w:jc w:val="both"/>
        <w:rPr>
          <w:rStyle w:val="Cuerpodeltexto"/>
          <w:b w:val="0"/>
          <w:bCs w:val="0"/>
          <w:sz w:val="20"/>
          <w:szCs w:val="20"/>
          <w:shd w:val="clear" w:color="auto" w:fill="auto"/>
          <w:lang w:val="es-PE"/>
        </w:rPr>
      </w:pPr>
      <w:r w:rsidRPr="00363F72">
        <w:rPr>
          <w:rFonts w:ascii="Arial" w:hAnsi="Arial" w:cs="Arial"/>
          <w:sz w:val="20"/>
          <w:szCs w:val="20"/>
          <w:lang w:val="es-PE"/>
        </w:rPr>
        <w:t>El impacto ambiental se mitigo usando la plataforma Kaggle con hardware eficiente, reduciendo epocas mediante early stopping y aplicando transfer learning para disminuir el tiempo de entrenamiento. El prototipo final se ejecuta en hardware de consumo general.</w:t>
      </w:r>
      <w:proofErr w:type="spellStart"/>
      <w:r w:rsidRPr="00363F72">
        <w:rPr>
          <w:rFonts w:ascii="Arial" w:hAnsi="Arial" w:cs="Arial"/>
          <w:sz w:val="20"/>
          <w:szCs w:val="20"/>
          <w:lang w:val="es-PE"/>
        </w:rPr>
      </w:r>
      <w:proofErr w:type="spellEnd"/>
      <w:r w:rsidRPr="00363F72">
        <w:rPr>
          <w:rFonts w:ascii="Arial" w:hAnsi="Arial" w:cs="Arial"/>
          <w:sz w:val="20"/>
          <w:szCs w:val="20"/>
          <w:lang w:val="es-PE"/>
        </w:rPr>
      </w:r>
    </w:p>
    <w:p w14:paraId="55AC8D46" w14:textId="77777777" w:rsidR="000732D0" w:rsidRPr="00667449" w:rsidRDefault="000732D0" w:rsidP="006D7328">
      <w:pPr>
        <w:pStyle w:val="Cuerpodeltexto1"/>
        <w:shd w:val="clear" w:color="auto" w:fill="auto"/>
        <w:tabs>
          <w:tab w:val="left" w:pos="709"/>
        </w:tabs>
        <w:spacing w:after="0" w:line="240" w:lineRule="auto"/>
        <w:ind w:left="709" w:hanging="283"/>
        <w:jc w:val="both"/>
        <w:rPr>
          <w:rStyle w:val="Cuerpodeltexto"/>
          <w:rFonts w:eastAsia="Times New Roman"/>
          <w:b/>
          <w:color w:val="000000"/>
          <w:sz w:val="20"/>
          <w:szCs w:val="20"/>
          <w:lang w:val="es-ES_tradnl" w:eastAsia="es-ES_tradnl"/>
        </w:rPr>
      </w:pPr>
    </w:p>
    <w:p w14:paraId="10784D19" w14:textId="427A969E" w:rsidR="00C722C9" w:rsidRPr="00667449" w:rsidRDefault="00C722C9" w:rsidP="006D7328">
      <w:pPr>
        <w:pStyle w:val="Cuerpodeltexto1"/>
        <w:numPr>
          <w:ilvl w:val="0"/>
          <w:numId w:val="7"/>
        </w:numPr>
        <w:shd w:val="clear" w:color="auto" w:fill="auto"/>
        <w:tabs>
          <w:tab w:val="left" w:pos="709"/>
        </w:tabs>
        <w:spacing w:after="0" w:line="240" w:lineRule="auto"/>
        <w:ind w:left="709" w:hanging="567"/>
        <w:jc w:val="both"/>
        <w:rPr>
          <w:rStyle w:val="Cuerpodeltexto"/>
          <w:b/>
          <w:bCs/>
          <w:color w:val="000000"/>
          <w:sz w:val="20"/>
          <w:szCs w:val="20"/>
          <w:lang w:eastAsia="es-ES_tradnl"/>
        </w:rPr>
      </w:pPr>
      <w:r w:rsidRPr="00667449">
        <w:rPr>
          <w:rStyle w:val="Cuerpodeltexto"/>
          <w:b/>
          <w:bCs/>
          <w:color w:val="000000"/>
          <w:sz w:val="20"/>
          <w:szCs w:val="20"/>
          <w:lang w:eastAsia="es-ES_tradnl"/>
        </w:rPr>
        <w:t xml:space="preserve">Recursos necesarios </w:t>
      </w:r>
    </w:p>
    <w:p>
      <w:pPr>
        <w:pStyle w:val="Normal"/>
      </w:pPr>
      <w:r>
        <w:t xml:space="preserve">Para la ejecucion del presente proyecto se requirieron los siguientes recursos:</w:t>
      </w:r>
    </w:p>
    <w:p>
      <w:pPr>
        <w:pStyle w:val="Normal"/>
      </w:pPr>
      <w:r>
        <w:t xml:space="preserve">Equipos:</w:t>
      </w:r>
    </w:p>
    <w:p>
      <w:pPr>
        <w:pStyle w:val="Normal"/>
      </w:pPr>
      <w:r>
        <w:t xml:space="preserve">- Una (1) laptop con Intel Core i7 y 16 GB de RAM para desarrollo local.</w:t>
      </w:r>
    </w:p>
    <w:p>
      <w:pPr>
        <w:pStyle w:val="Normal"/>
      </w:pPr>
      <w:r>
        <w:t xml:space="preserve">- Una (1) GPU Tesla T4 (14.6 GB VRAM) en Kaggle para entrenamiento.</w:t>
      </w:r>
    </w:p>
    <w:p>
      <w:pPr>
        <w:pStyle w:val="Normal"/>
      </w:pPr>
      <w:r>
        <w:t xml:space="preserve">Software:</w:t>
      </w:r>
    </w:p>
    <w:p>
      <w:pPr>
        <w:pStyle w:val="Normal"/>
      </w:pPr>
      <w:r>
        <w:t xml:space="preserve">- Windows 11 para desarrollo local.</w:t>
      </w:r>
    </w:p>
    <w:p>
      <w:pPr>
        <w:pStyle w:val="Normal"/>
      </w:pPr>
      <w:r>
        <w:t xml:space="preserve">- Python 3.12, PyTorch 2.x, Torchvision, Scikit-learn, NumPy, Pandas.</w:t>
      </w:r>
    </w:p>
    <w:p>
      <w:pPr>
        <w:pStyle w:val="Normal"/>
      </w:pPr>
      <w:r>
        <w:t xml:space="preserve">- Matplotlib, Seaborn, OpenCV, Streamlit.</w:t>
      </w:r>
    </w:p>
    <w:p>
      <w:pPr>
        <w:pStyle w:val="Normal"/>
      </w:pPr>
      <w:r>
        <w:t xml:space="preserve">- Dataset '140k Real and Fake Faces' de Kaggle.</w:t>
      </w:r>
    </w:p>
    <w:p>
      <w:pPr>
        <w:pStyle w:val="Normal"/>
      </w:pPr>
      <w:r>
        <w:t xml:space="preserve">- Plataforma Kaggle con GPU Tesla T4.</w:t>
      </w:r>
    </w:p>
    <w:p>
      <w:pPr>
        <w:pStyle w:val="Normal"/>
      </w:pPr>
      <w:r>
        <w:t xml:space="preserve">Infraestructura:</w:t>
      </w:r>
    </w:p>
    <w:p>
      <w:pPr>
        <w:pStyle w:val="Normal"/>
      </w:pPr>
      <w:r>
        <w:t xml:space="preserve">- Espacio de trabajo con computadora y conexion a internet.</w:t>
      </w:r>
    </w:p>
    <w:p>
      <w:pPr>
        <w:pStyle w:val="Normal"/>
      </w:pPr>
      <w:r>
        <w:t xml:space="preserve">- Cuenta en Kaggle para acceso a datasets y GPU.</w:t>
      </w:r>
    </w:p>
    <w:p w14:paraId="3447F5BA" w14:textId="77777777" w:rsidR="00C722C9" w:rsidRPr="00667449" w:rsidRDefault="00C722C9" w:rsidP="006D7328">
      <w:pPr>
        <w:pStyle w:val="Cuerpodeltexto1"/>
        <w:numPr>
          <w:ilvl w:val="0"/>
          <w:numId w:val="7"/>
        </w:numPr>
        <w:shd w:val="clear" w:color="auto" w:fill="auto"/>
        <w:tabs>
          <w:tab w:val="left" w:pos="709"/>
        </w:tabs>
        <w:spacing w:after="0" w:line="240" w:lineRule="auto"/>
        <w:ind w:left="709" w:hanging="567"/>
        <w:jc w:val="both"/>
        <w:rPr>
          <w:rStyle w:val="Cuerpodeltexto"/>
          <w:b/>
          <w:bCs/>
          <w:color w:val="000000"/>
          <w:sz w:val="20"/>
          <w:szCs w:val="20"/>
          <w:lang w:eastAsia="es-ES_tradnl"/>
        </w:rPr>
      </w:pPr>
      <w:r w:rsidRPr="00667449">
        <w:rPr>
          <w:rStyle w:val="Cuerpodeltexto"/>
          <w:b/>
          <w:bCs/>
          <w:color w:val="000000"/>
          <w:sz w:val="20"/>
          <w:szCs w:val="20"/>
          <w:lang w:eastAsia="es-ES_tradnl"/>
        </w:rPr>
        <w:t>Cronograma de actividades</w:t>
      </w:r>
    </w:p>
    <w:p w14:paraId="47AAA461" w14:textId="77777777" w:rsidR="004671FD" w:rsidRPr="00667449" w:rsidRDefault="004671FD" w:rsidP="00691C11">
      <w:pPr>
        <w:pStyle w:val="Cuerpodeltexto1"/>
        <w:shd w:val="clear" w:color="auto" w:fill="auto"/>
        <w:tabs>
          <w:tab w:val="left" w:pos="567"/>
        </w:tabs>
        <w:spacing w:after="0" w:line="240" w:lineRule="auto"/>
        <w:jc w:val="both"/>
        <w:rPr>
          <w:rStyle w:val="Cuerpodeltexto"/>
          <w:bCs/>
          <w:color w:val="000000"/>
          <w:sz w:val="20"/>
          <w:szCs w:val="20"/>
          <w:lang w:eastAsia="es-ES_tradnl"/>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77"/>
        <w:gridCol w:w="312"/>
        <w:gridCol w:w="307"/>
        <w:gridCol w:w="307"/>
        <w:gridCol w:w="307"/>
        <w:gridCol w:w="307"/>
        <w:gridCol w:w="307"/>
        <w:gridCol w:w="307"/>
        <w:gridCol w:w="307"/>
        <w:gridCol w:w="307"/>
        <w:gridCol w:w="307"/>
        <w:gridCol w:w="307"/>
        <w:gridCol w:w="308"/>
      </w:tblGrid>
      <w:tr w:rsidR="00C722C9" w:rsidRPr="00667449" w14:paraId="650BCC1C" w14:textId="77777777" w:rsidTr="00A13402">
        <w:tc>
          <w:tcPr>
            <w:tcW w:w="5377" w:type="dxa"/>
            <w:vMerge w:val="restart"/>
            <w:shd w:val="clear" w:color="auto" w:fill="D9D9D9" w:themeFill="background1" w:themeFillShade="D9"/>
            <w:vAlign w:val="center"/>
          </w:tcPr>
          <w:p w14:paraId="787105D6" w14:textId="77777777" w:rsidR="00C722C9" w:rsidRPr="00667449" w:rsidRDefault="00C722C9" w:rsidP="00691C11">
            <w:pPr>
              <w:pStyle w:val="Prrafodelista"/>
              <w:tabs>
                <w:tab w:val="left" w:pos="567"/>
              </w:tabs>
              <w:ind w:left="851"/>
              <w:jc w:val="both"/>
              <w:rPr>
                <w:rFonts w:ascii="Arial" w:hAnsi="Arial" w:cs="Arial"/>
                <w:sz w:val="20"/>
                <w:szCs w:val="20"/>
                <w:lang w:val="es-PE"/>
              </w:rPr>
            </w:pPr>
            <w:r w:rsidRPr="00667449">
              <w:rPr>
                <w:rFonts w:ascii="Arial" w:hAnsi="Arial" w:cs="Arial"/>
                <w:sz w:val="20"/>
                <w:szCs w:val="20"/>
                <w:lang w:val="es-PE"/>
              </w:rPr>
              <w:t>Actividad</w:t>
            </w:r>
          </w:p>
        </w:tc>
        <w:tc>
          <w:tcPr>
            <w:tcW w:w="3690" w:type="dxa"/>
            <w:gridSpan w:val="12"/>
            <w:shd w:val="clear" w:color="auto" w:fill="D9D9D9" w:themeFill="background1" w:themeFillShade="D9"/>
          </w:tcPr>
          <w:p w14:paraId="22F9D276" w14:textId="77777777" w:rsidR="00C722C9" w:rsidRPr="00667449" w:rsidRDefault="00C722C9" w:rsidP="00691C11">
            <w:pPr>
              <w:pStyle w:val="Prrafodelista"/>
              <w:tabs>
                <w:tab w:val="left" w:pos="567"/>
              </w:tabs>
              <w:ind w:left="851"/>
              <w:jc w:val="both"/>
              <w:rPr>
                <w:rFonts w:ascii="Arial" w:hAnsi="Arial" w:cs="Arial"/>
                <w:sz w:val="20"/>
                <w:szCs w:val="20"/>
                <w:lang w:val="es-PE"/>
              </w:rPr>
            </w:pPr>
            <w:r w:rsidRPr="00667449">
              <w:rPr>
                <w:rFonts w:ascii="Arial" w:hAnsi="Arial" w:cs="Arial"/>
                <w:sz w:val="20"/>
                <w:szCs w:val="20"/>
                <w:lang w:val="es-PE"/>
              </w:rPr>
              <w:t>Trimestres</w:t>
            </w:r>
          </w:p>
        </w:tc>
      </w:tr>
      <w:tr w:rsidR="00C722C9" w:rsidRPr="00667449" w14:paraId="2A62DAD3" w14:textId="77777777" w:rsidTr="00A13402">
        <w:tc>
          <w:tcPr>
            <w:tcW w:w="5377" w:type="dxa"/>
            <w:vMerge/>
            <w:vAlign w:val="center"/>
          </w:tcPr>
          <w:p w14:paraId="10A246CF" w14:textId="77777777" w:rsidR="00C722C9" w:rsidRPr="00667449" w:rsidRDefault="00C722C9" w:rsidP="00C84A9E">
            <w:pPr>
              <w:pStyle w:val="Prrafodelista"/>
              <w:numPr>
                <w:ilvl w:val="0"/>
                <w:numId w:val="7"/>
              </w:numPr>
              <w:tabs>
                <w:tab w:val="left" w:pos="29"/>
              </w:tabs>
              <w:ind w:left="29" w:hanging="29"/>
              <w:jc w:val="both"/>
              <w:rPr>
                <w:rFonts w:ascii="Arial" w:hAnsi="Arial" w:cs="Arial"/>
                <w:sz w:val="20"/>
                <w:szCs w:val="20"/>
                <w:lang w:val="es-PE"/>
              </w:rPr>
            </w:pPr>
          </w:p>
        </w:tc>
        <w:tc>
          <w:tcPr>
            <w:tcW w:w="312" w:type="dxa"/>
            <w:shd w:val="clear" w:color="auto" w:fill="D9D9D9" w:themeFill="background1" w:themeFillShade="D9"/>
          </w:tcPr>
          <w:p w14:paraId="3C83379C" w14:textId="6FB6491F" w:rsidR="00C722C9" w:rsidRPr="00667449" w:rsidRDefault="00EE6BE1" w:rsidP="00691C11">
            <w:pPr>
              <w:tabs>
                <w:tab w:val="left" w:pos="29"/>
              </w:tabs>
              <w:ind w:left="29" w:hanging="29"/>
              <w:jc w:val="both"/>
              <w:rPr>
                <w:rFonts w:ascii="Arial" w:hAnsi="Arial" w:cs="Arial"/>
                <w:sz w:val="20"/>
                <w:szCs w:val="20"/>
                <w:lang w:val="es-PE"/>
              </w:rPr>
            </w:pPr>
            <w:r>
              <w:rPr>
                <w:rFonts w:ascii="Arial" w:hAnsi="Arial" w:cs="Arial"/>
                <w:sz w:val="20"/>
                <w:szCs w:val="20"/>
                <w:lang w:val="es-PE"/>
              </w:rPr>
              <w:t>1</w:t>
            </w:r>
          </w:p>
        </w:tc>
        <w:tc>
          <w:tcPr>
            <w:tcW w:w="307" w:type="dxa"/>
            <w:shd w:val="clear" w:color="auto" w:fill="D9D9D9" w:themeFill="background1" w:themeFillShade="D9"/>
          </w:tcPr>
          <w:p w14:paraId="10F92F4C" w14:textId="7BA6B735"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42981EFF" w14:textId="01F2A323" w:rsidR="00C722C9" w:rsidRPr="00667449" w:rsidRDefault="00EE6BE1" w:rsidP="00691C11">
            <w:pPr>
              <w:tabs>
                <w:tab w:val="left" w:pos="29"/>
              </w:tabs>
              <w:ind w:left="29" w:hanging="29"/>
              <w:jc w:val="both"/>
              <w:rPr>
                <w:rFonts w:ascii="Arial" w:hAnsi="Arial" w:cs="Arial"/>
                <w:sz w:val="20"/>
                <w:szCs w:val="20"/>
                <w:lang w:val="es-PE"/>
              </w:rPr>
            </w:pPr>
            <w:r>
              <w:rPr>
                <w:rFonts w:ascii="Arial" w:hAnsi="Arial" w:cs="Arial"/>
                <w:sz w:val="20"/>
                <w:szCs w:val="20"/>
                <w:lang w:val="es-PE"/>
              </w:rPr>
              <w:t>2</w:t>
            </w:r>
          </w:p>
        </w:tc>
        <w:tc>
          <w:tcPr>
            <w:tcW w:w="307" w:type="dxa"/>
            <w:shd w:val="clear" w:color="auto" w:fill="D9D9D9" w:themeFill="background1" w:themeFillShade="D9"/>
          </w:tcPr>
          <w:p w14:paraId="60E9F2CD"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0A149E55" w14:textId="64D5B2DB" w:rsidR="00C722C9" w:rsidRPr="00667449" w:rsidRDefault="00EE6BE1" w:rsidP="00691C11">
            <w:pPr>
              <w:tabs>
                <w:tab w:val="left" w:pos="29"/>
              </w:tabs>
              <w:ind w:left="29" w:hanging="29"/>
              <w:jc w:val="both"/>
              <w:rPr>
                <w:rFonts w:ascii="Arial" w:hAnsi="Arial" w:cs="Arial"/>
                <w:sz w:val="20"/>
                <w:szCs w:val="20"/>
                <w:lang w:val="es-PE"/>
              </w:rPr>
            </w:pPr>
            <w:r>
              <w:rPr>
                <w:rFonts w:ascii="Arial" w:hAnsi="Arial" w:cs="Arial"/>
                <w:sz w:val="20"/>
                <w:szCs w:val="20"/>
                <w:lang w:val="es-PE"/>
              </w:rPr>
              <w:t>3</w:t>
            </w:r>
          </w:p>
        </w:tc>
        <w:tc>
          <w:tcPr>
            <w:tcW w:w="307" w:type="dxa"/>
            <w:shd w:val="clear" w:color="auto" w:fill="D9D9D9" w:themeFill="background1" w:themeFillShade="D9"/>
          </w:tcPr>
          <w:p w14:paraId="540AE005"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4041020C"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18F86539"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0C4FED8A"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71587297"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6930F22E"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8" w:type="dxa"/>
            <w:shd w:val="clear" w:color="auto" w:fill="D9D9D9" w:themeFill="background1" w:themeFillShade="D9"/>
          </w:tcPr>
          <w:p w14:paraId="15C7BB23" w14:textId="77777777" w:rsidR="00C722C9" w:rsidRPr="00667449" w:rsidRDefault="00C722C9" w:rsidP="00691C11">
            <w:pPr>
              <w:tabs>
                <w:tab w:val="left" w:pos="29"/>
              </w:tabs>
              <w:ind w:left="29" w:hanging="29"/>
              <w:jc w:val="both"/>
              <w:rPr>
                <w:rFonts w:ascii="Arial" w:hAnsi="Arial" w:cs="Arial"/>
                <w:sz w:val="20"/>
                <w:szCs w:val="20"/>
                <w:lang w:val="es-PE"/>
              </w:rPr>
            </w:pPr>
          </w:p>
        </w:tc>
      </w:tr>
      <w:tr w:rsidR="00C722C9" w:rsidRPr="00667449" w14:paraId="78A75472" w14:textId="77777777" w:rsidTr="00A13402">
        <w:tc>
          <w:tcPr>
            <w:tcW w:w="5377" w:type="dxa"/>
            <w:vAlign w:val="center"/>
          </w:tcPr>
          <w:p w14:paraId="2D719177" w14:textId="5F96BBB2" w:rsidR="00C722C9" w:rsidRPr="00667449" w:rsidRDefault="00EF4AFE" w:rsidP="00691C11">
            <w:pPr>
              <w:tabs>
                <w:tab w:val="left" w:pos="29"/>
              </w:tabs>
              <w:ind w:left="29" w:hanging="29"/>
              <w:jc w:val="both"/>
              <w:rPr>
                <w:rFonts w:ascii="Arial" w:hAnsi="Arial" w:cs="Arial"/>
                <w:sz w:val="20"/>
                <w:szCs w:val="20"/>
                <w:lang w:val="es-PE"/>
              </w:rPr>
            </w:pPr>
            <w:r w:rsidRPr="00EF4AFE">
              <w:rPr>
                <w:rFonts w:ascii="Arial" w:hAnsi="Arial" w:cs="Arial"/>
                <w:sz w:val="20"/>
                <w:szCs w:val="20"/>
              </w:rPr>
              <w:t>Revisión sistemática de la literatura y redacción de antecedentes</w:t>
            </w:r>
          </w:p>
        </w:tc>
        <w:tc>
          <w:tcPr>
            <w:tcW w:w="312" w:type="dxa"/>
          </w:tcPr>
          <w:p w14:paraId="78E660A3" w14:textId="0CBE0C6D" w:rsidR="00C722C9" w:rsidRPr="00667449" w:rsidRDefault="00EE6BE1" w:rsidP="00691C11">
            <w:pPr>
              <w:tabs>
                <w:tab w:val="left" w:pos="29"/>
              </w:tabs>
              <w:ind w:left="29" w:hanging="29"/>
              <w:jc w:val="both"/>
              <w:rPr>
                <w:rFonts w:ascii="Arial" w:hAnsi="Arial" w:cs="Arial"/>
                <w:sz w:val="20"/>
                <w:szCs w:val="20"/>
                <w:lang w:val="es-PE"/>
              </w:rPr>
            </w:pPr>
            <w:r>
              <w:rPr>
                <w:rFonts w:ascii="Arial" w:hAnsi="Arial" w:cs="Arial"/>
                <w:sz w:val="20"/>
                <w:szCs w:val="20"/>
                <w:lang w:val="es-PE"/>
              </w:rPr>
              <w:t>X</w:t>
            </w:r>
          </w:p>
        </w:tc>
        <w:tc>
          <w:tcPr>
            <w:tcW w:w="307" w:type="dxa"/>
          </w:tcPr>
          <w:p w14:paraId="39164853"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tcPr>
          <w:p w14:paraId="26E15C6A"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tcPr>
          <w:p w14:paraId="2EA31431"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tcPr>
          <w:p w14:paraId="414A72CB"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tcPr>
          <w:p w14:paraId="6022AB2A"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tcPr>
          <w:p w14:paraId="2D0D46CC"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tcPr>
          <w:p w14:paraId="7161C018"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tcPr>
          <w:p w14:paraId="4E135D91"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tcPr>
          <w:p w14:paraId="57F95F76"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tcPr>
          <w:p w14:paraId="14D01F44"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8" w:type="dxa"/>
          </w:tcPr>
          <w:p w14:paraId="0F4C2EAD" w14:textId="77777777" w:rsidR="00C722C9" w:rsidRPr="00667449" w:rsidRDefault="00C722C9" w:rsidP="00691C11">
            <w:pPr>
              <w:tabs>
                <w:tab w:val="left" w:pos="29"/>
              </w:tabs>
              <w:ind w:left="29" w:hanging="29"/>
              <w:jc w:val="both"/>
              <w:rPr>
                <w:rFonts w:ascii="Arial" w:hAnsi="Arial" w:cs="Arial"/>
                <w:sz w:val="20"/>
                <w:szCs w:val="20"/>
                <w:lang w:val="es-PE"/>
              </w:rPr>
            </w:pPr>
          </w:p>
        </w:tc>
      </w:tr>
      <w:tr w:rsidR="004671FD" w:rsidRPr="00667449" w14:paraId="52D360EB" w14:textId="77777777" w:rsidTr="00A13402">
        <w:tc>
          <w:tcPr>
            <w:tcW w:w="5377" w:type="dxa"/>
            <w:vAlign w:val="center"/>
          </w:tcPr>
          <w:p w14:paraId="465FA30F" w14:textId="13D17E8A" w:rsidR="004671FD" w:rsidRPr="00667449" w:rsidRDefault="00EF4AFE" w:rsidP="00691C11">
            <w:pPr>
              <w:tabs>
                <w:tab w:val="left" w:pos="29"/>
              </w:tabs>
              <w:ind w:left="29" w:hanging="29"/>
              <w:jc w:val="both"/>
              <w:rPr>
                <w:rFonts w:ascii="Arial" w:hAnsi="Arial" w:cs="Arial"/>
                <w:sz w:val="20"/>
                <w:szCs w:val="20"/>
                <w:lang w:val="es-PE"/>
              </w:rPr>
            </w:pPr>
            <w:r w:rsidRPr="00EF4AFE">
              <w:rPr>
                <w:rFonts w:ascii="Arial" w:hAnsi="Arial" w:cs="Arial"/>
                <w:sz w:val="20"/>
                <w:szCs w:val="20"/>
              </w:rPr>
              <w:t>Estudio de la arquitectura 1D-CNN y del proceso de cuantización</w:t>
            </w:r>
          </w:p>
        </w:tc>
        <w:tc>
          <w:tcPr>
            <w:tcW w:w="312" w:type="dxa"/>
          </w:tcPr>
          <w:p w14:paraId="5DFF43D9" w14:textId="71EF5735" w:rsidR="004671FD" w:rsidRPr="00667449" w:rsidRDefault="00EE6BE1" w:rsidP="00691C11">
            <w:pPr>
              <w:tabs>
                <w:tab w:val="left" w:pos="29"/>
              </w:tabs>
              <w:ind w:left="29" w:hanging="29"/>
              <w:jc w:val="both"/>
              <w:rPr>
                <w:rFonts w:ascii="Arial" w:hAnsi="Arial" w:cs="Arial"/>
                <w:sz w:val="20"/>
                <w:szCs w:val="20"/>
                <w:lang w:val="es-PE"/>
              </w:rPr>
            </w:pPr>
            <w:r>
              <w:rPr>
                <w:rFonts w:ascii="Arial" w:hAnsi="Arial" w:cs="Arial"/>
                <w:sz w:val="20"/>
                <w:szCs w:val="20"/>
                <w:lang w:val="es-PE"/>
              </w:rPr>
              <w:t>X</w:t>
            </w:r>
          </w:p>
        </w:tc>
        <w:tc>
          <w:tcPr>
            <w:tcW w:w="307" w:type="dxa"/>
          </w:tcPr>
          <w:p w14:paraId="24DACE06"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791E8F1F"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24659B63"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6906FA02"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4BB1FEC9"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0688399E"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331718A6"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18195F44"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206867B5"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605F407A"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8" w:type="dxa"/>
          </w:tcPr>
          <w:p w14:paraId="41396B3A" w14:textId="77777777" w:rsidR="004671FD" w:rsidRPr="00667449" w:rsidRDefault="004671FD" w:rsidP="00691C11">
            <w:pPr>
              <w:tabs>
                <w:tab w:val="left" w:pos="29"/>
              </w:tabs>
              <w:ind w:left="29" w:hanging="29"/>
              <w:jc w:val="both"/>
              <w:rPr>
                <w:rFonts w:ascii="Arial" w:hAnsi="Arial" w:cs="Arial"/>
                <w:sz w:val="20"/>
                <w:szCs w:val="20"/>
                <w:lang w:val="es-PE"/>
              </w:rPr>
            </w:pPr>
          </w:p>
        </w:tc>
      </w:tr>
      <w:tr w:rsidR="004671FD" w:rsidRPr="00667449" w14:paraId="296DE864" w14:textId="77777777" w:rsidTr="00A13402">
        <w:tc>
          <w:tcPr>
            <w:tcW w:w="5377" w:type="dxa"/>
            <w:vAlign w:val="center"/>
          </w:tcPr>
          <w:p w14:paraId="1239F0D7" w14:textId="73FCFFAA" w:rsidR="004671FD" w:rsidRPr="00667449" w:rsidRDefault="00EE6BE1" w:rsidP="00691C11">
            <w:pPr>
              <w:tabs>
                <w:tab w:val="left" w:pos="29"/>
              </w:tabs>
              <w:ind w:left="29" w:hanging="29"/>
              <w:jc w:val="both"/>
              <w:rPr>
                <w:rFonts w:ascii="Arial" w:hAnsi="Arial" w:cs="Arial"/>
                <w:sz w:val="20"/>
                <w:szCs w:val="20"/>
                <w:lang w:val="es-PE"/>
              </w:rPr>
            </w:pPr>
            <w:r w:rsidRPr="00EE6BE1">
              <w:rPr>
                <w:rFonts w:ascii="Arial" w:hAnsi="Arial" w:cs="Arial"/>
                <w:sz w:val="20"/>
                <w:szCs w:val="20"/>
              </w:rPr>
              <w:t xml:space="preserve">Descarga y preprocesamiento del </w:t>
            </w:r>
            <w:proofErr w:type="spellStart"/>
            <w:r w:rsidRPr="00EE6BE1">
              <w:rPr>
                <w:rFonts w:ascii="Arial" w:hAnsi="Arial" w:cs="Arial"/>
                <w:sz w:val="20"/>
                <w:szCs w:val="20"/>
              </w:rPr>
              <w:t>dataset</w:t>
            </w:r>
            <w:proofErr w:type="spellEnd"/>
            <w:r w:rsidRPr="00EE6BE1">
              <w:rPr>
                <w:rFonts w:ascii="Arial" w:hAnsi="Arial" w:cs="Arial"/>
                <w:sz w:val="20"/>
                <w:szCs w:val="20"/>
              </w:rPr>
              <w:t xml:space="preserve"> BoT-IoT</w:t>
            </w:r>
          </w:p>
        </w:tc>
        <w:tc>
          <w:tcPr>
            <w:tcW w:w="312" w:type="dxa"/>
          </w:tcPr>
          <w:p w14:paraId="53D916EF" w14:textId="05F19381" w:rsidR="004671FD" w:rsidRPr="00667449" w:rsidRDefault="00EE6BE1" w:rsidP="00691C11">
            <w:pPr>
              <w:tabs>
                <w:tab w:val="left" w:pos="29"/>
              </w:tabs>
              <w:ind w:left="29" w:hanging="29"/>
              <w:jc w:val="both"/>
              <w:rPr>
                <w:rFonts w:ascii="Arial" w:hAnsi="Arial" w:cs="Arial"/>
                <w:sz w:val="20"/>
                <w:szCs w:val="20"/>
                <w:lang w:val="es-PE"/>
              </w:rPr>
            </w:pPr>
            <w:r>
              <w:rPr>
                <w:rFonts w:ascii="Arial" w:hAnsi="Arial" w:cs="Arial"/>
                <w:sz w:val="20"/>
                <w:szCs w:val="20"/>
                <w:lang w:val="es-PE"/>
              </w:rPr>
              <w:t>X</w:t>
            </w:r>
          </w:p>
        </w:tc>
        <w:tc>
          <w:tcPr>
            <w:tcW w:w="307" w:type="dxa"/>
          </w:tcPr>
          <w:p w14:paraId="4A51BCD2"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3CC590A4"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024AC0F1"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08D89D78"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791DB5BF"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03D25738"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3768A6D5"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44D508A7"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3BB9CF40"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6250A942"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8" w:type="dxa"/>
          </w:tcPr>
          <w:p w14:paraId="4B7A2F1A" w14:textId="77777777" w:rsidR="004671FD" w:rsidRPr="00667449" w:rsidRDefault="004671FD" w:rsidP="00691C11">
            <w:pPr>
              <w:tabs>
                <w:tab w:val="left" w:pos="29"/>
              </w:tabs>
              <w:ind w:left="29" w:hanging="29"/>
              <w:jc w:val="both"/>
              <w:rPr>
                <w:rFonts w:ascii="Arial" w:hAnsi="Arial" w:cs="Arial"/>
                <w:sz w:val="20"/>
                <w:szCs w:val="20"/>
                <w:lang w:val="es-PE"/>
              </w:rPr>
            </w:pPr>
          </w:p>
        </w:tc>
      </w:tr>
      <w:tr w:rsidR="004671FD" w:rsidRPr="00667449" w14:paraId="32B52D31" w14:textId="77777777" w:rsidTr="00A13402">
        <w:tc>
          <w:tcPr>
            <w:tcW w:w="5377" w:type="dxa"/>
            <w:vAlign w:val="center"/>
          </w:tcPr>
          <w:p w14:paraId="7879060A" w14:textId="407ACD0D" w:rsidR="004671FD" w:rsidRPr="00667449" w:rsidRDefault="00EE6BE1" w:rsidP="00691C11">
            <w:pPr>
              <w:tabs>
                <w:tab w:val="left" w:pos="29"/>
              </w:tabs>
              <w:ind w:left="29" w:hanging="29"/>
              <w:jc w:val="both"/>
              <w:rPr>
                <w:rFonts w:ascii="Arial" w:hAnsi="Arial" w:cs="Arial"/>
                <w:sz w:val="20"/>
                <w:szCs w:val="20"/>
                <w:lang w:val="es-PE"/>
              </w:rPr>
            </w:pPr>
            <w:r w:rsidRPr="00EE6BE1">
              <w:rPr>
                <w:rFonts w:ascii="Arial" w:hAnsi="Arial" w:cs="Arial"/>
                <w:sz w:val="20"/>
                <w:szCs w:val="20"/>
              </w:rPr>
              <w:t>Implementación de la arquitectura 1D-CNN base</w:t>
            </w:r>
          </w:p>
        </w:tc>
        <w:tc>
          <w:tcPr>
            <w:tcW w:w="312" w:type="dxa"/>
          </w:tcPr>
          <w:p w14:paraId="55E992EF" w14:textId="1FB46A19" w:rsidR="004671FD" w:rsidRPr="00667449" w:rsidRDefault="00EE6BE1" w:rsidP="00691C11">
            <w:pPr>
              <w:tabs>
                <w:tab w:val="left" w:pos="29"/>
              </w:tabs>
              <w:ind w:left="29" w:hanging="29"/>
              <w:jc w:val="both"/>
              <w:rPr>
                <w:rFonts w:ascii="Arial" w:hAnsi="Arial" w:cs="Arial"/>
                <w:sz w:val="20"/>
                <w:szCs w:val="20"/>
                <w:lang w:val="es-PE"/>
              </w:rPr>
            </w:pPr>
            <w:r>
              <w:rPr>
                <w:rFonts w:ascii="Arial" w:hAnsi="Arial" w:cs="Arial"/>
                <w:sz w:val="20"/>
                <w:szCs w:val="20"/>
                <w:lang w:val="es-PE"/>
              </w:rPr>
              <w:t>X</w:t>
            </w:r>
          </w:p>
        </w:tc>
        <w:tc>
          <w:tcPr>
            <w:tcW w:w="307" w:type="dxa"/>
          </w:tcPr>
          <w:p w14:paraId="7CB6CAD7"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0B908927"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42EA5823"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33440EAF"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54F40C7D"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31900B1A"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7E06A94D"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6099EC67"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0C0F07F5"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tcPr>
          <w:p w14:paraId="37B101FE"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8" w:type="dxa"/>
          </w:tcPr>
          <w:p w14:paraId="1CA64BC3" w14:textId="77777777" w:rsidR="004671FD" w:rsidRPr="00667449" w:rsidRDefault="004671FD" w:rsidP="00691C11">
            <w:pPr>
              <w:tabs>
                <w:tab w:val="left" w:pos="29"/>
              </w:tabs>
              <w:ind w:left="29" w:hanging="29"/>
              <w:jc w:val="both"/>
              <w:rPr>
                <w:rFonts w:ascii="Arial" w:hAnsi="Arial" w:cs="Arial"/>
                <w:sz w:val="20"/>
                <w:szCs w:val="20"/>
                <w:lang w:val="es-PE"/>
              </w:rPr>
            </w:pPr>
          </w:p>
        </w:tc>
      </w:tr>
      <w:tr w:rsidR="00EE6BE1" w:rsidRPr="00667449" w14:paraId="1486BC68" w14:textId="77777777" w:rsidTr="00A13402">
        <w:tc>
          <w:tcPr>
            <w:tcW w:w="5377" w:type="dxa"/>
            <w:vAlign w:val="center"/>
          </w:tcPr>
          <w:p w14:paraId="0DFF99CC" w14:textId="239018A2" w:rsidR="00EE6BE1" w:rsidRPr="00EE6BE1" w:rsidRDefault="00EE6BE1" w:rsidP="00691C11">
            <w:pPr>
              <w:tabs>
                <w:tab w:val="left" w:pos="29"/>
              </w:tabs>
              <w:ind w:left="29" w:hanging="29"/>
              <w:jc w:val="both"/>
              <w:rPr>
                <w:rFonts w:ascii="Arial" w:hAnsi="Arial" w:cs="Arial"/>
                <w:sz w:val="20"/>
                <w:szCs w:val="20"/>
              </w:rPr>
            </w:pPr>
            <w:r w:rsidRPr="00EE6BE1">
              <w:rPr>
                <w:rFonts w:ascii="Arial" w:hAnsi="Arial" w:cs="Arial"/>
                <w:sz w:val="20"/>
                <w:szCs w:val="20"/>
              </w:rPr>
              <w:t xml:space="preserve">Entrenamiento del modelo FP32 y ajuste de </w:t>
            </w:r>
            <w:proofErr w:type="spellStart"/>
            <w:r w:rsidRPr="00EE6BE1">
              <w:rPr>
                <w:rFonts w:ascii="Arial" w:hAnsi="Arial" w:cs="Arial"/>
                <w:sz w:val="20"/>
                <w:szCs w:val="20"/>
              </w:rPr>
              <w:t>hiperparámetros</w:t>
            </w:r>
            <w:proofErr w:type="spellEnd"/>
            <w:r>
              <w:rPr>
                <w:rFonts w:ascii="Arial" w:hAnsi="Arial" w:cs="Arial"/>
                <w:sz w:val="20"/>
                <w:szCs w:val="20"/>
              </w:rPr>
              <w:t>.</w:t>
            </w:r>
          </w:p>
        </w:tc>
        <w:tc>
          <w:tcPr>
            <w:tcW w:w="312" w:type="dxa"/>
          </w:tcPr>
          <w:p w14:paraId="21BBDD0F"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3F1C59E6" w14:textId="62023245"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3DB1910A" w14:textId="753B7B3C" w:rsidR="00EE6BE1" w:rsidRPr="00667449" w:rsidRDefault="00EE6BE1" w:rsidP="00691C11">
            <w:pPr>
              <w:tabs>
                <w:tab w:val="left" w:pos="29"/>
              </w:tabs>
              <w:ind w:left="29" w:hanging="29"/>
              <w:jc w:val="both"/>
              <w:rPr>
                <w:rFonts w:ascii="Arial" w:hAnsi="Arial" w:cs="Arial"/>
                <w:sz w:val="20"/>
                <w:szCs w:val="20"/>
                <w:lang w:val="es-PE"/>
              </w:rPr>
            </w:pPr>
            <w:r>
              <w:rPr>
                <w:rFonts w:ascii="Arial" w:hAnsi="Arial" w:cs="Arial"/>
                <w:sz w:val="20"/>
                <w:szCs w:val="20"/>
                <w:lang w:val="es-PE"/>
              </w:rPr>
              <w:t>X</w:t>
            </w:r>
          </w:p>
        </w:tc>
        <w:tc>
          <w:tcPr>
            <w:tcW w:w="307" w:type="dxa"/>
          </w:tcPr>
          <w:p w14:paraId="60160738"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481FE056"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09EE19CA"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0E6005FF"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14D2B02D"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71BD6C16"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0AE87B9C"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13DACDA4"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8" w:type="dxa"/>
          </w:tcPr>
          <w:p w14:paraId="4C0FC85F" w14:textId="77777777" w:rsidR="00EE6BE1" w:rsidRPr="00667449" w:rsidRDefault="00EE6BE1" w:rsidP="00691C11">
            <w:pPr>
              <w:tabs>
                <w:tab w:val="left" w:pos="29"/>
              </w:tabs>
              <w:ind w:left="29" w:hanging="29"/>
              <w:jc w:val="both"/>
              <w:rPr>
                <w:rFonts w:ascii="Arial" w:hAnsi="Arial" w:cs="Arial"/>
                <w:sz w:val="20"/>
                <w:szCs w:val="20"/>
                <w:lang w:val="es-PE"/>
              </w:rPr>
            </w:pPr>
          </w:p>
        </w:tc>
      </w:tr>
      <w:tr w:rsidR="00EE6BE1" w:rsidRPr="00667449" w14:paraId="2E57645C" w14:textId="77777777" w:rsidTr="00A13402">
        <w:tc>
          <w:tcPr>
            <w:tcW w:w="5377" w:type="dxa"/>
            <w:vAlign w:val="center"/>
          </w:tcPr>
          <w:p w14:paraId="0FF697BC" w14:textId="1DDFBECE" w:rsidR="00EE6BE1" w:rsidRPr="00EE6BE1" w:rsidRDefault="00CF3CE5" w:rsidP="00691C11">
            <w:pPr>
              <w:tabs>
                <w:tab w:val="left" w:pos="29"/>
              </w:tabs>
              <w:ind w:left="29" w:hanging="29"/>
              <w:jc w:val="both"/>
              <w:rPr>
                <w:rFonts w:ascii="Arial" w:hAnsi="Arial" w:cs="Arial"/>
                <w:sz w:val="20"/>
                <w:szCs w:val="20"/>
              </w:rPr>
            </w:pPr>
            <w:r w:rsidRPr="00CF3CE5">
              <w:rPr>
                <w:rFonts w:ascii="Arial" w:hAnsi="Arial" w:cs="Arial"/>
                <w:sz w:val="20"/>
                <w:szCs w:val="20"/>
              </w:rPr>
              <w:t>Evaluación del modelo base (FP32) y registro de la línea base de métricas</w:t>
            </w:r>
          </w:p>
        </w:tc>
        <w:tc>
          <w:tcPr>
            <w:tcW w:w="312" w:type="dxa"/>
          </w:tcPr>
          <w:p w14:paraId="0227B262"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47F31E16" w14:textId="456A1DE1"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54D60C95" w14:textId="05F39A6C" w:rsidR="00EE6BE1" w:rsidRPr="00667449" w:rsidRDefault="00EE6BE1" w:rsidP="00691C11">
            <w:pPr>
              <w:tabs>
                <w:tab w:val="left" w:pos="29"/>
              </w:tabs>
              <w:ind w:left="29" w:hanging="29"/>
              <w:jc w:val="both"/>
              <w:rPr>
                <w:rFonts w:ascii="Arial" w:hAnsi="Arial" w:cs="Arial"/>
                <w:sz w:val="20"/>
                <w:szCs w:val="20"/>
                <w:lang w:val="es-PE"/>
              </w:rPr>
            </w:pPr>
            <w:r>
              <w:rPr>
                <w:rFonts w:ascii="Arial" w:hAnsi="Arial" w:cs="Arial"/>
                <w:sz w:val="20"/>
                <w:szCs w:val="20"/>
                <w:lang w:val="es-PE"/>
              </w:rPr>
              <w:t>X</w:t>
            </w:r>
          </w:p>
        </w:tc>
        <w:tc>
          <w:tcPr>
            <w:tcW w:w="307" w:type="dxa"/>
          </w:tcPr>
          <w:p w14:paraId="32AD91C3"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47BDB351"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5394FD38"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15C34289"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7EDC388A"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6171FDDE"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6D2511AD"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4224067E"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8" w:type="dxa"/>
          </w:tcPr>
          <w:p w14:paraId="7B19F84C" w14:textId="77777777" w:rsidR="00EE6BE1" w:rsidRPr="00667449" w:rsidRDefault="00EE6BE1" w:rsidP="00691C11">
            <w:pPr>
              <w:tabs>
                <w:tab w:val="left" w:pos="29"/>
              </w:tabs>
              <w:ind w:left="29" w:hanging="29"/>
              <w:jc w:val="both"/>
              <w:rPr>
                <w:rFonts w:ascii="Arial" w:hAnsi="Arial" w:cs="Arial"/>
                <w:sz w:val="20"/>
                <w:szCs w:val="20"/>
                <w:lang w:val="es-PE"/>
              </w:rPr>
            </w:pPr>
          </w:p>
        </w:tc>
      </w:tr>
      <w:tr w:rsidR="00EE6BE1" w:rsidRPr="00667449" w14:paraId="021FBB29" w14:textId="77777777" w:rsidTr="00A13402">
        <w:tc>
          <w:tcPr>
            <w:tcW w:w="5377" w:type="dxa"/>
            <w:vAlign w:val="center"/>
          </w:tcPr>
          <w:p w14:paraId="69B1F4DC" w14:textId="167AF09E" w:rsidR="00EE6BE1" w:rsidRPr="00EE6BE1" w:rsidRDefault="00EE6BE1" w:rsidP="00691C11">
            <w:pPr>
              <w:tabs>
                <w:tab w:val="left" w:pos="29"/>
              </w:tabs>
              <w:ind w:left="29" w:hanging="29"/>
              <w:jc w:val="both"/>
              <w:rPr>
                <w:rFonts w:ascii="Arial" w:hAnsi="Arial" w:cs="Arial"/>
                <w:sz w:val="20"/>
                <w:szCs w:val="20"/>
              </w:rPr>
            </w:pPr>
            <w:r w:rsidRPr="00EE6BE1">
              <w:rPr>
                <w:rFonts w:ascii="Arial" w:hAnsi="Arial" w:cs="Arial"/>
                <w:sz w:val="20"/>
                <w:szCs w:val="20"/>
              </w:rPr>
              <w:t xml:space="preserve">Aplicación de la cuantización de </w:t>
            </w:r>
            <w:proofErr w:type="spellStart"/>
            <w:r w:rsidRPr="00EE6BE1">
              <w:rPr>
                <w:rFonts w:ascii="Arial" w:hAnsi="Arial" w:cs="Arial"/>
                <w:sz w:val="20"/>
                <w:szCs w:val="20"/>
              </w:rPr>
              <w:t>post-entrenamiento</w:t>
            </w:r>
            <w:proofErr w:type="spellEnd"/>
            <w:r w:rsidRPr="00EE6BE1">
              <w:rPr>
                <w:rFonts w:ascii="Arial" w:hAnsi="Arial" w:cs="Arial"/>
                <w:sz w:val="20"/>
                <w:szCs w:val="20"/>
              </w:rPr>
              <w:t xml:space="preserve"> con </w:t>
            </w:r>
            <w:proofErr w:type="spellStart"/>
            <w:r w:rsidRPr="00EE6BE1">
              <w:rPr>
                <w:rFonts w:ascii="Arial" w:hAnsi="Arial" w:cs="Arial"/>
                <w:sz w:val="20"/>
                <w:szCs w:val="20"/>
              </w:rPr>
              <w:t>TFLite</w:t>
            </w:r>
            <w:proofErr w:type="spellEnd"/>
            <w:r>
              <w:rPr>
                <w:rFonts w:ascii="Arial" w:hAnsi="Arial" w:cs="Arial"/>
                <w:sz w:val="20"/>
                <w:szCs w:val="20"/>
              </w:rPr>
              <w:t>.</w:t>
            </w:r>
          </w:p>
        </w:tc>
        <w:tc>
          <w:tcPr>
            <w:tcW w:w="312" w:type="dxa"/>
          </w:tcPr>
          <w:p w14:paraId="6B0B9B26"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374BEAFB" w14:textId="13092CA3" w:rsidR="00EE6BE1" w:rsidRPr="00667449" w:rsidRDefault="00EE6BE1" w:rsidP="00EE6BE1">
            <w:pPr>
              <w:tabs>
                <w:tab w:val="left" w:pos="29"/>
              </w:tabs>
              <w:jc w:val="both"/>
              <w:rPr>
                <w:rFonts w:ascii="Arial" w:hAnsi="Arial" w:cs="Arial"/>
                <w:sz w:val="20"/>
                <w:szCs w:val="20"/>
                <w:lang w:val="es-PE"/>
              </w:rPr>
            </w:pPr>
          </w:p>
        </w:tc>
        <w:tc>
          <w:tcPr>
            <w:tcW w:w="307" w:type="dxa"/>
          </w:tcPr>
          <w:p w14:paraId="7682617E" w14:textId="6D77CAD1" w:rsidR="00EE6BE1" w:rsidRPr="00667449" w:rsidRDefault="00EE6BE1" w:rsidP="00691C11">
            <w:pPr>
              <w:tabs>
                <w:tab w:val="left" w:pos="29"/>
              </w:tabs>
              <w:ind w:left="29" w:hanging="29"/>
              <w:jc w:val="both"/>
              <w:rPr>
                <w:rFonts w:ascii="Arial" w:hAnsi="Arial" w:cs="Arial"/>
                <w:sz w:val="20"/>
                <w:szCs w:val="20"/>
                <w:lang w:val="es-PE"/>
              </w:rPr>
            </w:pPr>
            <w:r>
              <w:rPr>
                <w:rFonts w:ascii="Arial" w:hAnsi="Arial" w:cs="Arial"/>
                <w:sz w:val="20"/>
                <w:szCs w:val="20"/>
                <w:lang w:val="es-PE"/>
              </w:rPr>
              <w:t>X</w:t>
            </w:r>
          </w:p>
        </w:tc>
        <w:tc>
          <w:tcPr>
            <w:tcW w:w="307" w:type="dxa"/>
          </w:tcPr>
          <w:p w14:paraId="02E31577"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5CBB1EEA"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119DE90E"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720273BB"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631ECF3B"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300105D7"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3249E92A"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5882C4DA"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8" w:type="dxa"/>
          </w:tcPr>
          <w:p w14:paraId="2BC6BBCF" w14:textId="77777777" w:rsidR="00EE6BE1" w:rsidRPr="00667449" w:rsidRDefault="00EE6BE1" w:rsidP="00691C11">
            <w:pPr>
              <w:tabs>
                <w:tab w:val="left" w:pos="29"/>
              </w:tabs>
              <w:ind w:left="29" w:hanging="29"/>
              <w:jc w:val="both"/>
              <w:rPr>
                <w:rFonts w:ascii="Arial" w:hAnsi="Arial" w:cs="Arial"/>
                <w:sz w:val="20"/>
                <w:szCs w:val="20"/>
                <w:lang w:val="es-PE"/>
              </w:rPr>
            </w:pPr>
          </w:p>
        </w:tc>
      </w:tr>
      <w:tr w:rsidR="00EE6BE1" w:rsidRPr="00667449" w14:paraId="76A0CD8D" w14:textId="77777777" w:rsidTr="00A13402">
        <w:tc>
          <w:tcPr>
            <w:tcW w:w="5377" w:type="dxa"/>
            <w:vAlign w:val="center"/>
          </w:tcPr>
          <w:p w14:paraId="165BC7E6" w14:textId="3DED4E3E" w:rsidR="00EE6BE1" w:rsidRPr="00EE6BE1" w:rsidRDefault="00EE6BE1" w:rsidP="00691C11">
            <w:pPr>
              <w:tabs>
                <w:tab w:val="left" w:pos="29"/>
              </w:tabs>
              <w:ind w:left="29" w:hanging="29"/>
              <w:jc w:val="both"/>
              <w:rPr>
                <w:rFonts w:ascii="Arial" w:hAnsi="Arial" w:cs="Arial"/>
                <w:sz w:val="20"/>
                <w:szCs w:val="20"/>
              </w:rPr>
            </w:pPr>
            <w:r w:rsidRPr="00EE6BE1">
              <w:rPr>
                <w:rFonts w:ascii="Arial" w:hAnsi="Arial" w:cs="Arial"/>
                <w:sz w:val="20"/>
                <w:szCs w:val="20"/>
              </w:rPr>
              <w:t>Despliegue del modelo cuantizado en Raspberry Pi 4</w:t>
            </w:r>
          </w:p>
        </w:tc>
        <w:tc>
          <w:tcPr>
            <w:tcW w:w="312" w:type="dxa"/>
          </w:tcPr>
          <w:p w14:paraId="5A107848"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44E335B4" w14:textId="2D20264D"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5B90022C" w14:textId="27ACACDD" w:rsidR="00EE6BE1" w:rsidRPr="00667449" w:rsidRDefault="00EE6BE1" w:rsidP="00691C11">
            <w:pPr>
              <w:tabs>
                <w:tab w:val="left" w:pos="29"/>
              </w:tabs>
              <w:ind w:left="29" w:hanging="29"/>
              <w:jc w:val="both"/>
              <w:rPr>
                <w:rFonts w:ascii="Arial" w:hAnsi="Arial" w:cs="Arial"/>
                <w:sz w:val="20"/>
                <w:szCs w:val="20"/>
                <w:lang w:val="es-PE"/>
              </w:rPr>
            </w:pPr>
            <w:r>
              <w:rPr>
                <w:rFonts w:ascii="Arial" w:hAnsi="Arial" w:cs="Arial"/>
                <w:sz w:val="20"/>
                <w:szCs w:val="20"/>
                <w:lang w:val="es-PE"/>
              </w:rPr>
              <w:t>X</w:t>
            </w:r>
          </w:p>
        </w:tc>
        <w:tc>
          <w:tcPr>
            <w:tcW w:w="307" w:type="dxa"/>
          </w:tcPr>
          <w:p w14:paraId="3EB02C46"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079F4E8D"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059537E4"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488DCFF0"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036F072D"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55730CC8"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39BE40C7"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52C7F041"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8" w:type="dxa"/>
          </w:tcPr>
          <w:p w14:paraId="5B58BEE9" w14:textId="77777777" w:rsidR="00EE6BE1" w:rsidRPr="00667449" w:rsidRDefault="00EE6BE1" w:rsidP="00691C11">
            <w:pPr>
              <w:tabs>
                <w:tab w:val="left" w:pos="29"/>
              </w:tabs>
              <w:ind w:left="29" w:hanging="29"/>
              <w:jc w:val="both"/>
              <w:rPr>
                <w:rFonts w:ascii="Arial" w:hAnsi="Arial" w:cs="Arial"/>
                <w:sz w:val="20"/>
                <w:szCs w:val="20"/>
                <w:lang w:val="es-PE"/>
              </w:rPr>
            </w:pPr>
          </w:p>
        </w:tc>
      </w:tr>
      <w:tr w:rsidR="00EE6BE1" w:rsidRPr="00667449" w14:paraId="5C894B00" w14:textId="77777777" w:rsidTr="00A13402">
        <w:tc>
          <w:tcPr>
            <w:tcW w:w="5377" w:type="dxa"/>
            <w:vAlign w:val="center"/>
          </w:tcPr>
          <w:p w14:paraId="11FAA36B" w14:textId="0808DB3F" w:rsidR="00EE6BE1" w:rsidRPr="00EE6BE1" w:rsidRDefault="00CF3CE5" w:rsidP="00691C11">
            <w:pPr>
              <w:tabs>
                <w:tab w:val="left" w:pos="29"/>
              </w:tabs>
              <w:ind w:left="29" w:hanging="29"/>
              <w:jc w:val="both"/>
              <w:rPr>
                <w:rFonts w:ascii="Arial" w:hAnsi="Arial" w:cs="Arial"/>
                <w:sz w:val="20"/>
                <w:szCs w:val="20"/>
              </w:rPr>
            </w:pPr>
            <w:r w:rsidRPr="00CF3CE5">
              <w:rPr>
                <w:rFonts w:ascii="Arial" w:hAnsi="Arial" w:cs="Arial"/>
                <w:sz w:val="20"/>
                <w:szCs w:val="20"/>
              </w:rPr>
              <w:t>Evaluación del modelo optimizado (INT8) en Raspberry Pi 4 y registro de métricas</w:t>
            </w:r>
          </w:p>
        </w:tc>
        <w:tc>
          <w:tcPr>
            <w:tcW w:w="312" w:type="dxa"/>
          </w:tcPr>
          <w:p w14:paraId="575C09D3"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00F1C836" w14:textId="5A77485E"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569A69F3" w14:textId="2670545B" w:rsidR="00EE6BE1" w:rsidRPr="00667449" w:rsidRDefault="00EE6BE1" w:rsidP="00691C11">
            <w:pPr>
              <w:tabs>
                <w:tab w:val="left" w:pos="29"/>
              </w:tabs>
              <w:ind w:left="29" w:hanging="29"/>
              <w:jc w:val="both"/>
              <w:rPr>
                <w:rFonts w:ascii="Arial" w:hAnsi="Arial" w:cs="Arial"/>
                <w:sz w:val="20"/>
                <w:szCs w:val="20"/>
                <w:lang w:val="es-PE"/>
              </w:rPr>
            </w:pPr>
            <w:r>
              <w:rPr>
                <w:rFonts w:ascii="Arial" w:hAnsi="Arial" w:cs="Arial"/>
                <w:sz w:val="20"/>
                <w:szCs w:val="20"/>
                <w:lang w:val="es-PE"/>
              </w:rPr>
              <w:t>X</w:t>
            </w:r>
          </w:p>
        </w:tc>
        <w:tc>
          <w:tcPr>
            <w:tcW w:w="307" w:type="dxa"/>
          </w:tcPr>
          <w:p w14:paraId="7CDF812B"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256B3786"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1D3DCE8C"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6729938B"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410E2EA9"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5820EA33"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01C59A72"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14C2BAD1"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8" w:type="dxa"/>
          </w:tcPr>
          <w:p w14:paraId="0D85AEA3" w14:textId="77777777" w:rsidR="00EE6BE1" w:rsidRPr="00667449" w:rsidRDefault="00EE6BE1" w:rsidP="00691C11">
            <w:pPr>
              <w:tabs>
                <w:tab w:val="left" w:pos="29"/>
              </w:tabs>
              <w:ind w:left="29" w:hanging="29"/>
              <w:jc w:val="both"/>
              <w:rPr>
                <w:rFonts w:ascii="Arial" w:hAnsi="Arial" w:cs="Arial"/>
                <w:sz w:val="20"/>
                <w:szCs w:val="20"/>
                <w:lang w:val="es-PE"/>
              </w:rPr>
            </w:pPr>
          </w:p>
        </w:tc>
      </w:tr>
      <w:tr w:rsidR="00EE6BE1" w:rsidRPr="00667449" w14:paraId="653600A0" w14:textId="77777777" w:rsidTr="00A13402">
        <w:tc>
          <w:tcPr>
            <w:tcW w:w="5377" w:type="dxa"/>
            <w:vAlign w:val="center"/>
          </w:tcPr>
          <w:p w14:paraId="1A0F2A26" w14:textId="2EC9D90C" w:rsidR="00EE6BE1" w:rsidRPr="00EE6BE1" w:rsidRDefault="00EE6BE1" w:rsidP="00691C11">
            <w:pPr>
              <w:tabs>
                <w:tab w:val="left" w:pos="29"/>
              </w:tabs>
              <w:ind w:left="29" w:hanging="29"/>
              <w:jc w:val="both"/>
              <w:rPr>
                <w:rFonts w:ascii="Arial" w:hAnsi="Arial" w:cs="Arial"/>
                <w:sz w:val="20"/>
                <w:szCs w:val="20"/>
              </w:rPr>
            </w:pPr>
            <w:r w:rsidRPr="00EE6BE1">
              <w:rPr>
                <w:rFonts w:ascii="Arial" w:hAnsi="Arial" w:cs="Arial"/>
                <w:sz w:val="20"/>
                <w:szCs w:val="20"/>
              </w:rPr>
              <w:t>Análisis estadístico de resultados (pruebas de hipótesis)</w:t>
            </w:r>
          </w:p>
        </w:tc>
        <w:tc>
          <w:tcPr>
            <w:tcW w:w="312" w:type="dxa"/>
          </w:tcPr>
          <w:p w14:paraId="52D0C3E7"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2DF8556D"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2AF20EA4" w14:textId="094F5EBB"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23286D77"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60FC376F" w14:textId="3E60F822" w:rsidR="00EE6BE1" w:rsidRPr="00667449" w:rsidRDefault="00EE6BE1" w:rsidP="00691C11">
            <w:pPr>
              <w:tabs>
                <w:tab w:val="left" w:pos="29"/>
              </w:tabs>
              <w:ind w:left="29" w:hanging="29"/>
              <w:jc w:val="both"/>
              <w:rPr>
                <w:rFonts w:ascii="Arial" w:hAnsi="Arial" w:cs="Arial"/>
                <w:sz w:val="20"/>
                <w:szCs w:val="20"/>
                <w:lang w:val="es-PE"/>
              </w:rPr>
            </w:pPr>
            <w:r>
              <w:rPr>
                <w:rFonts w:ascii="Arial" w:hAnsi="Arial" w:cs="Arial"/>
                <w:sz w:val="20"/>
                <w:szCs w:val="20"/>
                <w:lang w:val="es-PE"/>
              </w:rPr>
              <w:t>X</w:t>
            </w:r>
          </w:p>
        </w:tc>
        <w:tc>
          <w:tcPr>
            <w:tcW w:w="307" w:type="dxa"/>
          </w:tcPr>
          <w:p w14:paraId="46E788EC"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3B7C9948"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361126F0"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4B0F9F7A"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3165E071"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2C600FB7"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8" w:type="dxa"/>
          </w:tcPr>
          <w:p w14:paraId="7C47AFF3" w14:textId="77777777" w:rsidR="00EE6BE1" w:rsidRPr="00667449" w:rsidRDefault="00EE6BE1" w:rsidP="00691C11">
            <w:pPr>
              <w:tabs>
                <w:tab w:val="left" w:pos="29"/>
              </w:tabs>
              <w:ind w:left="29" w:hanging="29"/>
              <w:jc w:val="both"/>
              <w:rPr>
                <w:rFonts w:ascii="Arial" w:hAnsi="Arial" w:cs="Arial"/>
                <w:sz w:val="20"/>
                <w:szCs w:val="20"/>
                <w:lang w:val="es-PE"/>
              </w:rPr>
            </w:pPr>
          </w:p>
        </w:tc>
      </w:tr>
      <w:tr w:rsidR="00EE6BE1" w:rsidRPr="00667449" w14:paraId="0CBAF5E5" w14:textId="77777777" w:rsidTr="00A13402">
        <w:tc>
          <w:tcPr>
            <w:tcW w:w="5377" w:type="dxa"/>
            <w:vAlign w:val="center"/>
          </w:tcPr>
          <w:p w14:paraId="357565C7" w14:textId="7526072F" w:rsidR="00EE6BE1" w:rsidRPr="00EE6BE1" w:rsidRDefault="00EE6BE1" w:rsidP="00691C11">
            <w:pPr>
              <w:tabs>
                <w:tab w:val="left" w:pos="29"/>
              </w:tabs>
              <w:ind w:left="29" w:hanging="29"/>
              <w:jc w:val="both"/>
              <w:rPr>
                <w:rFonts w:ascii="Arial" w:hAnsi="Arial" w:cs="Arial"/>
                <w:sz w:val="20"/>
                <w:szCs w:val="20"/>
              </w:rPr>
            </w:pPr>
            <w:r w:rsidRPr="00EE6BE1">
              <w:rPr>
                <w:rFonts w:ascii="Arial" w:hAnsi="Arial" w:cs="Arial"/>
                <w:sz w:val="20"/>
                <w:szCs w:val="20"/>
              </w:rPr>
              <w:t>Redacción integral del informe final de tesis</w:t>
            </w:r>
          </w:p>
        </w:tc>
        <w:tc>
          <w:tcPr>
            <w:tcW w:w="312" w:type="dxa"/>
          </w:tcPr>
          <w:p w14:paraId="73CE5ABB"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4E7BB729"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7B2E8A37" w14:textId="44F1E15C"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43795684"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20F8ED95" w14:textId="291BF85C" w:rsidR="00EE6BE1" w:rsidRPr="00667449" w:rsidRDefault="00EE6BE1" w:rsidP="00691C11">
            <w:pPr>
              <w:tabs>
                <w:tab w:val="left" w:pos="29"/>
              </w:tabs>
              <w:ind w:left="29" w:hanging="29"/>
              <w:jc w:val="both"/>
              <w:rPr>
                <w:rFonts w:ascii="Arial" w:hAnsi="Arial" w:cs="Arial"/>
                <w:sz w:val="20"/>
                <w:szCs w:val="20"/>
                <w:lang w:val="es-PE"/>
              </w:rPr>
            </w:pPr>
            <w:r>
              <w:rPr>
                <w:rFonts w:ascii="Arial" w:hAnsi="Arial" w:cs="Arial"/>
                <w:sz w:val="20"/>
                <w:szCs w:val="20"/>
                <w:lang w:val="es-PE"/>
              </w:rPr>
              <w:t>X</w:t>
            </w:r>
          </w:p>
        </w:tc>
        <w:tc>
          <w:tcPr>
            <w:tcW w:w="307" w:type="dxa"/>
          </w:tcPr>
          <w:p w14:paraId="08BF28A0"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28863E25"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410AD7E0"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58087C53"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58964EB9"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1956EF7E"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8" w:type="dxa"/>
          </w:tcPr>
          <w:p w14:paraId="372E77E9" w14:textId="77777777" w:rsidR="00EE6BE1" w:rsidRPr="00667449" w:rsidRDefault="00EE6BE1" w:rsidP="00691C11">
            <w:pPr>
              <w:tabs>
                <w:tab w:val="left" w:pos="29"/>
              </w:tabs>
              <w:ind w:left="29" w:hanging="29"/>
              <w:jc w:val="both"/>
              <w:rPr>
                <w:rFonts w:ascii="Arial" w:hAnsi="Arial" w:cs="Arial"/>
                <w:sz w:val="20"/>
                <w:szCs w:val="20"/>
                <w:lang w:val="es-PE"/>
              </w:rPr>
            </w:pPr>
          </w:p>
        </w:tc>
      </w:tr>
      <w:tr w:rsidR="00EE6BE1" w:rsidRPr="00667449" w14:paraId="7ED17FFF" w14:textId="77777777" w:rsidTr="00A13402">
        <w:tc>
          <w:tcPr>
            <w:tcW w:w="5377" w:type="dxa"/>
            <w:vAlign w:val="center"/>
          </w:tcPr>
          <w:p w14:paraId="7B781A45" w14:textId="5A47214A" w:rsidR="00EE6BE1" w:rsidRPr="00EE6BE1" w:rsidRDefault="00EE6BE1" w:rsidP="00691C11">
            <w:pPr>
              <w:tabs>
                <w:tab w:val="left" w:pos="29"/>
              </w:tabs>
              <w:ind w:left="29" w:hanging="29"/>
              <w:jc w:val="both"/>
              <w:rPr>
                <w:rFonts w:ascii="Arial" w:hAnsi="Arial" w:cs="Arial"/>
                <w:sz w:val="20"/>
                <w:szCs w:val="20"/>
              </w:rPr>
            </w:pPr>
            <w:r w:rsidRPr="00EE6BE1">
              <w:rPr>
                <w:rFonts w:ascii="Arial" w:hAnsi="Arial" w:cs="Arial"/>
                <w:sz w:val="20"/>
                <w:szCs w:val="20"/>
              </w:rPr>
              <w:t>Revisión, correcciones y preparación para la defensa</w:t>
            </w:r>
          </w:p>
        </w:tc>
        <w:tc>
          <w:tcPr>
            <w:tcW w:w="312" w:type="dxa"/>
          </w:tcPr>
          <w:p w14:paraId="4994BF3A"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6A78FF24"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3EE0F792" w14:textId="0E5F4D75"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578680AB"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5E02F7C9" w14:textId="3113AA41" w:rsidR="00EE6BE1" w:rsidRPr="00667449" w:rsidRDefault="00EE6BE1" w:rsidP="00691C11">
            <w:pPr>
              <w:tabs>
                <w:tab w:val="left" w:pos="29"/>
              </w:tabs>
              <w:ind w:left="29" w:hanging="29"/>
              <w:jc w:val="both"/>
              <w:rPr>
                <w:rFonts w:ascii="Arial" w:hAnsi="Arial" w:cs="Arial"/>
                <w:sz w:val="20"/>
                <w:szCs w:val="20"/>
                <w:lang w:val="es-PE"/>
              </w:rPr>
            </w:pPr>
            <w:r>
              <w:rPr>
                <w:rFonts w:ascii="Arial" w:hAnsi="Arial" w:cs="Arial"/>
                <w:sz w:val="20"/>
                <w:szCs w:val="20"/>
                <w:lang w:val="es-PE"/>
              </w:rPr>
              <w:t>X</w:t>
            </w:r>
          </w:p>
        </w:tc>
        <w:tc>
          <w:tcPr>
            <w:tcW w:w="307" w:type="dxa"/>
          </w:tcPr>
          <w:p w14:paraId="32E8C7CA"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27456E32"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2DA13787"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1CDBF4D6"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3D4C7176"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38A98CCA"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8" w:type="dxa"/>
          </w:tcPr>
          <w:p w14:paraId="5B8B01D0" w14:textId="77777777" w:rsidR="00EE6BE1" w:rsidRPr="00667449" w:rsidRDefault="00EE6BE1" w:rsidP="00691C11">
            <w:pPr>
              <w:tabs>
                <w:tab w:val="left" w:pos="29"/>
              </w:tabs>
              <w:ind w:left="29" w:hanging="29"/>
              <w:jc w:val="both"/>
              <w:rPr>
                <w:rFonts w:ascii="Arial" w:hAnsi="Arial" w:cs="Arial"/>
                <w:sz w:val="20"/>
                <w:szCs w:val="20"/>
                <w:lang w:val="es-PE"/>
              </w:rPr>
            </w:pPr>
          </w:p>
        </w:tc>
      </w:tr>
      <w:tr w:rsidR="00EE6BE1" w:rsidRPr="00667449" w14:paraId="41F4B794" w14:textId="77777777" w:rsidTr="00A13402">
        <w:tc>
          <w:tcPr>
            <w:tcW w:w="5377" w:type="dxa"/>
            <w:vAlign w:val="center"/>
          </w:tcPr>
          <w:p w14:paraId="46284802" w14:textId="77777777" w:rsidR="00EE6BE1" w:rsidRPr="00EE6BE1" w:rsidRDefault="00EE6BE1" w:rsidP="00691C11">
            <w:pPr>
              <w:tabs>
                <w:tab w:val="left" w:pos="29"/>
              </w:tabs>
              <w:ind w:left="29" w:hanging="29"/>
              <w:jc w:val="both"/>
              <w:rPr>
                <w:rFonts w:ascii="Arial" w:hAnsi="Arial" w:cs="Arial"/>
                <w:sz w:val="20"/>
                <w:szCs w:val="20"/>
              </w:rPr>
            </w:pPr>
          </w:p>
        </w:tc>
        <w:tc>
          <w:tcPr>
            <w:tcW w:w="312" w:type="dxa"/>
          </w:tcPr>
          <w:p w14:paraId="125F3DA3"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6ACC3F93"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38AFCE6F"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4B8F3EAE"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5164888E"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18D78648"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1F4731B4"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094A8D0D"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0C11EA37"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26530631"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7" w:type="dxa"/>
          </w:tcPr>
          <w:p w14:paraId="5A2140D8" w14:textId="77777777" w:rsidR="00EE6BE1" w:rsidRPr="00667449" w:rsidRDefault="00EE6BE1" w:rsidP="00691C11">
            <w:pPr>
              <w:tabs>
                <w:tab w:val="left" w:pos="29"/>
              </w:tabs>
              <w:ind w:left="29" w:hanging="29"/>
              <w:jc w:val="both"/>
              <w:rPr>
                <w:rFonts w:ascii="Arial" w:hAnsi="Arial" w:cs="Arial"/>
                <w:sz w:val="20"/>
                <w:szCs w:val="20"/>
                <w:lang w:val="es-PE"/>
              </w:rPr>
            </w:pPr>
          </w:p>
        </w:tc>
        <w:tc>
          <w:tcPr>
            <w:tcW w:w="308" w:type="dxa"/>
          </w:tcPr>
          <w:p w14:paraId="48C17D67" w14:textId="77777777" w:rsidR="00EE6BE1" w:rsidRPr="00667449" w:rsidRDefault="00EE6BE1" w:rsidP="00691C11">
            <w:pPr>
              <w:tabs>
                <w:tab w:val="left" w:pos="29"/>
              </w:tabs>
              <w:ind w:left="29" w:hanging="29"/>
              <w:jc w:val="both"/>
              <w:rPr>
                <w:rFonts w:ascii="Arial" w:hAnsi="Arial" w:cs="Arial"/>
                <w:sz w:val="20"/>
                <w:szCs w:val="20"/>
                <w:lang w:val="es-PE"/>
              </w:rPr>
            </w:pPr>
          </w:p>
        </w:tc>
      </w:tr>
    </w:tbl>
    <w:p w14:paraId="6B9370DD" w14:textId="77777777" w:rsidR="00C722C9" w:rsidRPr="00667449" w:rsidRDefault="00C722C9" w:rsidP="00691C11">
      <w:pPr>
        <w:pStyle w:val="Cuerpodeltexto1"/>
        <w:shd w:val="clear" w:color="auto" w:fill="auto"/>
        <w:tabs>
          <w:tab w:val="left" w:pos="567"/>
        </w:tabs>
        <w:spacing w:after="0" w:line="240" w:lineRule="auto"/>
        <w:ind w:left="851" w:hanging="851"/>
        <w:jc w:val="both"/>
        <w:rPr>
          <w:rStyle w:val="Cuerpodeltexto"/>
          <w:bCs/>
          <w:color w:val="000000"/>
          <w:sz w:val="20"/>
          <w:szCs w:val="20"/>
          <w:lang w:eastAsia="es-ES_tradnl"/>
        </w:rPr>
      </w:pPr>
    </w:p>
    <w:p w14:paraId="125DB3BE" w14:textId="77777777" w:rsidR="00C722C9" w:rsidRPr="00667449" w:rsidRDefault="00C722C9" w:rsidP="006D7328">
      <w:pPr>
        <w:pStyle w:val="Cuerpodeltexto1"/>
        <w:numPr>
          <w:ilvl w:val="0"/>
          <w:numId w:val="9"/>
        </w:numPr>
        <w:shd w:val="clear" w:color="auto" w:fill="auto"/>
        <w:tabs>
          <w:tab w:val="left" w:pos="709"/>
        </w:tabs>
        <w:spacing w:after="0" w:line="240" w:lineRule="auto"/>
        <w:ind w:left="709" w:hanging="567"/>
        <w:jc w:val="both"/>
        <w:rPr>
          <w:rStyle w:val="Cuerpodeltexto"/>
          <w:b/>
          <w:bCs/>
          <w:color w:val="000000"/>
          <w:sz w:val="20"/>
          <w:szCs w:val="20"/>
          <w:lang w:eastAsia="es-ES_tradnl"/>
        </w:rPr>
      </w:pPr>
      <w:r w:rsidRPr="00667449">
        <w:rPr>
          <w:rStyle w:val="Cuerpodeltexto"/>
          <w:b/>
          <w:bCs/>
          <w:color w:val="000000"/>
          <w:sz w:val="20"/>
          <w:szCs w:val="20"/>
          <w:lang w:eastAsia="es-ES_tradnl"/>
        </w:rPr>
        <w:t>Presupuesto</w:t>
      </w:r>
    </w:p>
    <w:p w14:paraId="2FC53167" w14:textId="77777777" w:rsidR="00C722C9" w:rsidRPr="00667449" w:rsidRDefault="00C722C9" w:rsidP="00691C11">
      <w:pPr>
        <w:pStyle w:val="Cuerpodeltexto1"/>
        <w:shd w:val="clear" w:color="auto" w:fill="auto"/>
        <w:tabs>
          <w:tab w:val="left" w:pos="567"/>
        </w:tabs>
        <w:spacing w:after="0" w:line="240" w:lineRule="auto"/>
        <w:ind w:left="851" w:hanging="851"/>
        <w:jc w:val="both"/>
        <w:rPr>
          <w:rStyle w:val="Cuerpodeltexto"/>
          <w:bCs/>
          <w:color w:val="000000"/>
          <w:sz w:val="20"/>
          <w:szCs w:val="20"/>
          <w:lang w:eastAsia="es-ES_tradnl"/>
        </w:rPr>
      </w:pPr>
    </w:p>
    <w:tbl>
      <w:tblPr>
        <w:tblStyle w:val="Tablaconcuadrcula"/>
        <w:tblW w:w="9067" w:type="dxa"/>
        <w:tblLook w:val="04A0" w:firstRow="1" w:lastRow="0" w:firstColumn="1" w:lastColumn="0" w:noHBand="0" w:noVBand="1"/>
      </w:tblPr>
      <w:tblGrid>
        <w:gridCol w:w="1813"/>
        <w:gridCol w:w="1813"/>
        <w:gridCol w:w="1814"/>
        <w:gridCol w:w="1813"/>
        <w:gridCol w:w="1814"/>
      </w:tblGrid>
      <w:tr w:rsidR="00C722C9" w:rsidRPr="00667449" w14:paraId="5B2AEB5D" w14:textId="77777777" w:rsidTr="00A13402">
        <w:tc>
          <w:tcPr>
            <w:tcW w:w="1813" w:type="dxa"/>
            <w:shd w:val="clear" w:color="auto" w:fill="D9D9D9" w:themeFill="background1" w:themeFillShade="D9"/>
          </w:tcPr>
          <w:p w14:paraId="3B050ACB" w14:textId="77777777" w:rsidR="00C722C9" w:rsidRPr="00667449" w:rsidRDefault="00C722C9" w:rsidP="00691C11">
            <w:pPr>
              <w:tabs>
                <w:tab w:val="left" w:pos="567"/>
              </w:tabs>
              <w:ind w:left="851" w:hanging="851"/>
              <w:jc w:val="both"/>
              <w:rPr>
                <w:rFonts w:ascii="Arial" w:eastAsiaTheme="minorHAnsi" w:hAnsi="Arial" w:cs="Arial"/>
                <w:bCs/>
                <w:color w:val="auto"/>
                <w:sz w:val="20"/>
                <w:szCs w:val="20"/>
                <w:lang w:val="es-PE" w:eastAsia="en-US"/>
              </w:rPr>
            </w:pPr>
            <w:r w:rsidRPr="00667449">
              <w:rPr>
                <w:rFonts w:ascii="Arial" w:eastAsiaTheme="minorHAnsi" w:hAnsi="Arial" w:cs="Arial"/>
                <w:bCs/>
                <w:color w:val="auto"/>
                <w:sz w:val="20"/>
                <w:szCs w:val="20"/>
                <w:lang w:val="es-PE" w:eastAsia="en-US"/>
              </w:rPr>
              <w:t>Descripción</w:t>
            </w:r>
          </w:p>
        </w:tc>
        <w:tc>
          <w:tcPr>
            <w:tcW w:w="1813" w:type="dxa"/>
            <w:shd w:val="clear" w:color="auto" w:fill="D9D9D9" w:themeFill="background1" w:themeFillShade="D9"/>
          </w:tcPr>
          <w:p w14:paraId="4B7BE76F" w14:textId="77777777" w:rsidR="00C722C9" w:rsidRPr="00667449" w:rsidRDefault="00C722C9" w:rsidP="00691C11">
            <w:pPr>
              <w:tabs>
                <w:tab w:val="left" w:pos="0"/>
              </w:tabs>
              <w:jc w:val="both"/>
              <w:rPr>
                <w:rFonts w:ascii="Arial" w:eastAsiaTheme="minorHAnsi" w:hAnsi="Arial" w:cs="Arial"/>
                <w:bCs/>
                <w:color w:val="auto"/>
                <w:sz w:val="20"/>
                <w:szCs w:val="20"/>
                <w:lang w:val="es-PE" w:eastAsia="en-US"/>
              </w:rPr>
            </w:pPr>
            <w:r w:rsidRPr="00667449">
              <w:rPr>
                <w:rFonts w:ascii="Arial" w:eastAsiaTheme="minorHAnsi" w:hAnsi="Arial" w:cs="Arial"/>
                <w:bCs/>
                <w:color w:val="auto"/>
                <w:sz w:val="20"/>
                <w:szCs w:val="20"/>
                <w:lang w:val="es-PE" w:eastAsia="en-US"/>
              </w:rPr>
              <w:t xml:space="preserve">Unidad de </w:t>
            </w:r>
            <w:r w:rsidR="004671FD" w:rsidRPr="00667449">
              <w:rPr>
                <w:rFonts w:ascii="Arial" w:eastAsiaTheme="minorHAnsi" w:hAnsi="Arial" w:cs="Arial"/>
                <w:bCs/>
                <w:color w:val="auto"/>
                <w:sz w:val="20"/>
                <w:szCs w:val="20"/>
                <w:lang w:val="es-PE" w:eastAsia="en-US"/>
              </w:rPr>
              <w:t>m</w:t>
            </w:r>
            <w:r w:rsidRPr="00667449">
              <w:rPr>
                <w:rFonts w:ascii="Arial" w:eastAsiaTheme="minorHAnsi" w:hAnsi="Arial" w:cs="Arial"/>
                <w:bCs/>
                <w:color w:val="auto"/>
                <w:sz w:val="20"/>
                <w:szCs w:val="20"/>
                <w:lang w:val="es-PE" w:eastAsia="en-US"/>
              </w:rPr>
              <w:t>edida</w:t>
            </w:r>
          </w:p>
        </w:tc>
        <w:tc>
          <w:tcPr>
            <w:tcW w:w="1814" w:type="dxa"/>
            <w:shd w:val="clear" w:color="auto" w:fill="D9D9D9" w:themeFill="background1" w:themeFillShade="D9"/>
          </w:tcPr>
          <w:p w14:paraId="6B6A776C" w14:textId="77777777" w:rsidR="00C722C9" w:rsidRPr="00667449" w:rsidRDefault="00C722C9" w:rsidP="00691C11">
            <w:pPr>
              <w:tabs>
                <w:tab w:val="left" w:pos="0"/>
              </w:tabs>
              <w:jc w:val="both"/>
              <w:rPr>
                <w:rFonts w:ascii="Arial" w:eastAsiaTheme="minorHAnsi" w:hAnsi="Arial" w:cs="Arial"/>
                <w:bCs/>
                <w:color w:val="auto"/>
                <w:sz w:val="20"/>
                <w:szCs w:val="20"/>
                <w:lang w:val="es-PE" w:eastAsia="en-US"/>
              </w:rPr>
            </w:pPr>
            <w:r w:rsidRPr="00667449">
              <w:rPr>
                <w:rFonts w:ascii="Arial" w:eastAsiaTheme="minorHAnsi" w:hAnsi="Arial" w:cs="Arial"/>
                <w:bCs/>
                <w:color w:val="auto"/>
                <w:sz w:val="20"/>
                <w:szCs w:val="20"/>
                <w:lang w:val="es-PE" w:eastAsia="en-US"/>
              </w:rPr>
              <w:t>Costo Unitario (S/.)</w:t>
            </w:r>
          </w:p>
        </w:tc>
        <w:tc>
          <w:tcPr>
            <w:tcW w:w="1813" w:type="dxa"/>
            <w:shd w:val="clear" w:color="auto" w:fill="D9D9D9" w:themeFill="background1" w:themeFillShade="D9"/>
          </w:tcPr>
          <w:p w14:paraId="6E744BDD" w14:textId="77777777" w:rsidR="00C722C9" w:rsidRPr="00667449" w:rsidRDefault="00C722C9" w:rsidP="00691C11">
            <w:pPr>
              <w:tabs>
                <w:tab w:val="left" w:pos="567"/>
              </w:tabs>
              <w:ind w:left="851" w:hanging="851"/>
              <w:jc w:val="both"/>
              <w:rPr>
                <w:rFonts w:ascii="Arial" w:eastAsiaTheme="minorHAnsi" w:hAnsi="Arial" w:cs="Arial"/>
                <w:bCs/>
                <w:color w:val="auto"/>
                <w:sz w:val="20"/>
                <w:szCs w:val="20"/>
                <w:lang w:val="es-PE" w:eastAsia="en-US"/>
              </w:rPr>
            </w:pPr>
            <w:r w:rsidRPr="00667449">
              <w:rPr>
                <w:rFonts w:ascii="Arial" w:eastAsiaTheme="minorHAnsi" w:hAnsi="Arial" w:cs="Arial"/>
                <w:bCs/>
                <w:color w:val="auto"/>
                <w:sz w:val="20"/>
                <w:szCs w:val="20"/>
                <w:lang w:val="es-PE" w:eastAsia="en-US"/>
              </w:rPr>
              <w:t>Cantidad</w:t>
            </w:r>
          </w:p>
        </w:tc>
        <w:tc>
          <w:tcPr>
            <w:tcW w:w="1814" w:type="dxa"/>
            <w:shd w:val="clear" w:color="auto" w:fill="D9D9D9" w:themeFill="background1" w:themeFillShade="D9"/>
          </w:tcPr>
          <w:p w14:paraId="7E8F5132" w14:textId="77777777" w:rsidR="00C722C9" w:rsidRPr="00667449" w:rsidRDefault="00C722C9" w:rsidP="00691C11">
            <w:pPr>
              <w:tabs>
                <w:tab w:val="left" w:pos="567"/>
              </w:tabs>
              <w:ind w:left="851" w:hanging="851"/>
              <w:jc w:val="both"/>
              <w:rPr>
                <w:rFonts w:ascii="Arial" w:eastAsiaTheme="minorHAnsi" w:hAnsi="Arial" w:cs="Arial"/>
                <w:bCs/>
                <w:color w:val="auto"/>
                <w:sz w:val="20"/>
                <w:szCs w:val="20"/>
                <w:lang w:val="es-PE" w:eastAsia="en-US"/>
              </w:rPr>
            </w:pPr>
            <w:r w:rsidRPr="00667449">
              <w:rPr>
                <w:rFonts w:ascii="Arial" w:eastAsiaTheme="minorHAnsi" w:hAnsi="Arial" w:cs="Arial"/>
                <w:bCs/>
                <w:color w:val="auto"/>
                <w:sz w:val="20"/>
                <w:szCs w:val="20"/>
                <w:lang w:val="es-PE" w:eastAsia="en-US"/>
              </w:rPr>
              <w:t>Costo total (S/.)</w:t>
            </w:r>
          </w:p>
        </w:tc>
      </w:tr>
      <w:tr w:rsidR="004671FD" w:rsidRPr="00D225D8" w14:paraId="6A7CA754" w14:textId="77777777" w:rsidTr="00A13402">
        <w:tc>
          <w:tcPr>
            <w:tcW w:w="1813" w:type="dxa"/>
          </w:tcPr>
          <w:p w14:paraId="189446E6" w14:textId="5670E491" w:rsidR="00C722C9" w:rsidRPr="00D225D8" w:rsidRDefault="00D225D8" w:rsidP="00691C11">
            <w:pPr>
              <w:tabs>
                <w:tab w:val="left" w:pos="29"/>
              </w:tabs>
              <w:ind w:left="29"/>
              <w:jc w:val="both"/>
              <w:rPr>
                <w:rFonts w:ascii="Arial" w:eastAsiaTheme="minorHAnsi" w:hAnsi="Arial" w:cs="Arial"/>
                <w:bCs/>
                <w:color w:val="auto"/>
                <w:sz w:val="20"/>
                <w:szCs w:val="20"/>
                <w:lang w:val="en-US" w:eastAsia="en-US"/>
              </w:rPr>
            </w:pPr>
            <w:r w:rsidRPr="00D225D8">
              <w:rPr>
                <w:rFonts w:ascii="Arial" w:eastAsiaTheme="minorHAnsi" w:hAnsi="Arial" w:cs="Arial"/>
                <w:bCs/>
                <w:color w:val="auto"/>
                <w:sz w:val="20"/>
                <w:szCs w:val="20"/>
                <w:lang w:val="en-US" w:eastAsia="en-US"/>
              </w:rPr>
              <w:t>Raspberry Pi 4 Modelo B (4 GB RAM)</w:t>
            </w:r>
          </w:p>
        </w:tc>
        <w:tc>
          <w:tcPr>
            <w:tcW w:w="1813" w:type="dxa"/>
          </w:tcPr>
          <w:p w14:paraId="0B709F8D" w14:textId="39F728E6" w:rsidR="00C722C9" w:rsidRPr="00D225D8" w:rsidRDefault="00D225D8" w:rsidP="00646C89">
            <w:pPr>
              <w:tabs>
                <w:tab w:val="left" w:pos="29"/>
              </w:tabs>
              <w:ind w:left="29"/>
              <w:jc w:val="center"/>
              <w:rPr>
                <w:rFonts w:ascii="Arial" w:eastAsiaTheme="minorHAnsi" w:hAnsi="Arial" w:cs="Arial"/>
                <w:bCs/>
                <w:color w:val="auto"/>
                <w:sz w:val="20"/>
                <w:szCs w:val="20"/>
                <w:lang w:val="en-US" w:eastAsia="en-US"/>
              </w:rPr>
            </w:pPr>
            <w:r w:rsidRPr="00D225D8">
              <w:rPr>
                <w:rFonts w:ascii="Arial" w:eastAsiaTheme="minorHAnsi" w:hAnsi="Arial" w:cs="Arial"/>
                <w:bCs/>
                <w:color w:val="auto"/>
                <w:sz w:val="20"/>
                <w:szCs w:val="20"/>
                <w:lang w:eastAsia="en-US"/>
              </w:rPr>
              <w:t>Unidad</w:t>
            </w:r>
          </w:p>
        </w:tc>
        <w:tc>
          <w:tcPr>
            <w:tcW w:w="1814" w:type="dxa"/>
          </w:tcPr>
          <w:p w14:paraId="7AA5AE53" w14:textId="33CD24BD" w:rsidR="00C722C9" w:rsidRPr="00D225D8" w:rsidRDefault="00D225D8" w:rsidP="00646C89">
            <w:pPr>
              <w:tabs>
                <w:tab w:val="left" w:pos="29"/>
              </w:tabs>
              <w:ind w:left="29"/>
              <w:jc w:val="center"/>
              <w:rPr>
                <w:rFonts w:ascii="Arial" w:eastAsiaTheme="minorHAnsi" w:hAnsi="Arial" w:cs="Arial"/>
                <w:bCs/>
                <w:color w:val="auto"/>
                <w:sz w:val="20"/>
                <w:szCs w:val="20"/>
                <w:lang w:val="en-US" w:eastAsia="en-US"/>
              </w:rPr>
            </w:pPr>
            <w:r w:rsidRPr="00D225D8">
              <w:rPr>
                <w:rFonts w:ascii="Arial" w:eastAsiaTheme="minorHAnsi" w:hAnsi="Arial" w:cs="Arial"/>
                <w:bCs/>
                <w:color w:val="auto"/>
                <w:sz w:val="20"/>
                <w:szCs w:val="20"/>
                <w:lang w:eastAsia="en-US"/>
              </w:rPr>
              <w:t>280.00</w:t>
            </w:r>
          </w:p>
        </w:tc>
        <w:tc>
          <w:tcPr>
            <w:tcW w:w="1813" w:type="dxa"/>
          </w:tcPr>
          <w:p w14:paraId="411D98A5" w14:textId="7CEF4AD3" w:rsidR="00C722C9" w:rsidRPr="00D225D8" w:rsidRDefault="00646C89" w:rsidP="00646C89">
            <w:pPr>
              <w:tabs>
                <w:tab w:val="left" w:pos="29"/>
              </w:tabs>
              <w:ind w:left="29"/>
              <w:jc w:val="right"/>
              <w:rPr>
                <w:rFonts w:ascii="Arial" w:eastAsiaTheme="minorHAnsi" w:hAnsi="Arial" w:cs="Arial"/>
                <w:bCs/>
                <w:color w:val="auto"/>
                <w:sz w:val="20"/>
                <w:szCs w:val="20"/>
                <w:lang w:val="en-US" w:eastAsia="en-US"/>
              </w:rPr>
            </w:pPr>
            <w:r>
              <w:rPr>
                <w:rFonts w:ascii="Arial" w:eastAsiaTheme="minorHAnsi" w:hAnsi="Arial" w:cs="Arial"/>
                <w:bCs/>
                <w:color w:val="auto"/>
                <w:sz w:val="20"/>
                <w:szCs w:val="20"/>
                <w:lang w:val="en-US" w:eastAsia="en-US"/>
              </w:rPr>
              <w:t>2</w:t>
            </w:r>
          </w:p>
        </w:tc>
        <w:tc>
          <w:tcPr>
            <w:tcW w:w="1814" w:type="dxa"/>
          </w:tcPr>
          <w:p w14:paraId="2775BA66" w14:textId="70C93D51" w:rsidR="00C722C9" w:rsidRPr="00D225D8" w:rsidRDefault="00B406AB" w:rsidP="00646C89">
            <w:pPr>
              <w:tabs>
                <w:tab w:val="left" w:pos="29"/>
              </w:tabs>
              <w:ind w:left="29"/>
              <w:jc w:val="right"/>
              <w:rPr>
                <w:rFonts w:ascii="Arial" w:eastAsiaTheme="minorHAnsi" w:hAnsi="Arial" w:cs="Arial"/>
                <w:bCs/>
                <w:color w:val="auto"/>
                <w:sz w:val="20"/>
                <w:szCs w:val="20"/>
                <w:lang w:val="en-US" w:eastAsia="en-US"/>
              </w:rPr>
            </w:pPr>
            <w:r>
              <w:rPr>
                <w:rFonts w:ascii="Arial" w:eastAsiaTheme="minorHAnsi" w:hAnsi="Arial" w:cs="Arial"/>
                <w:bCs/>
                <w:color w:val="auto"/>
                <w:sz w:val="20"/>
                <w:szCs w:val="20"/>
                <w:lang w:eastAsia="en-US"/>
              </w:rPr>
              <w:t>560</w:t>
            </w:r>
            <w:r w:rsidR="00D225D8" w:rsidRPr="00D225D8">
              <w:rPr>
                <w:rFonts w:ascii="Arial" w:eastAsiaTheme="minorHAnsi" w:hAnsi="Arial" w:cs="Arial"/>
                <w:bCs/>
                <w:color w:val="auto"/>
                <w:sz w:val="20"/>
                <w:szCs w:val="20"/>
                <w:lang w:eastAsia="en-US"/>
              </w:rPr>
              <w:t>.00</w:t>
            </w:r>
          </w:p>
        </w:tc>
      </w:tr>
      <w:tr w:rsidR="004671FD" w:rsidRPr="00D225D8" w14:paraId="448E508B" w14:textId="77777777" w:rsidTr="00A13402">
        <w:tc>
          <w:tcPr>
            <w:tcW w:w="1813" w:type="dxa"/>
          </w:tcPr>
          <w:p w14:paraId="4B2C3E45" w14:textId="4408BB82" w:rsidR="00C722C9" w:rsidRPr="00D225D8" w:rsidRDefault="00D225D8" w:rsidP="00D225D8">
            <w:pPr>
              <w:tabs>
                <w:tab w:val="left" w:pos="29"/>
              </w:tabs>
              <w:ind w:left="29"/>
              <w:rPr>
                <w:rFonts w:ascii="Arial" w:eastAsiaTheme="minorHAnsi" w:hAnsi="Arial" w:cs="Arial"/>
                <w:bCs/>
                <w:color w:val="auto"/>
                <w:sz w:val="20"/>
                <w:szCs w:val="20"/>
                <w:lang w:val="en-US" w:eastAsia="en-US"/>
              </w:rPr>
            </w:pPr>
            <w:r w:rsidRPr="00D225D8">
              <w:rPr>
                <w:rFonts w:ascii="Arial" w:eastAsiaTheme="minorHAnsi" w:hAnsi="Arial" w:cs="Arial"/>
                <w:bCs/>
                <w:color w:val="auto"/>
                <w:sz w:val="20"/>
                <w:szCs w:val="20"/>
                <w:lang w:eastAsia="en-US"/>
              </w:rPr>
              <w:t>Tarjeta microSD de 64 GB</w:t>
            </w:r>
          </w:p>
        </w:tc>
        <w:tc>
          <w:tcPr>
            <w:tcW w:w="1813" w:type="dxa"/>
          </w:tcPr>
          <w:p w14:paraId="7B5DC776" w14:textId="1744B816" w:rsidR="00C722C9" w:rsidRPr="00D225D8" w:rsidRDefault="00D225D8" w:rsidP="00646C89">
            <w:pPr>
              <w:tabs>
                <w:tab w:val="left" w:pos="29"/>
              </w:tabs>
              <w:ind w:left="29"/>
              <w:jc w:val="center"/>
              <w:rPr>
                <w:rFonts w:ascii="Arial" w:eastAsiaTheme="minorHAnsi" w:hAnsi="Arial" w:cs="Arial"/>
                <w:bCs/>
                <w:color w:val="auto"/>
                <w:sz w:val="20"/>
                <w:szCs w:val="20"/>
                <w:lang w:val="en-US" w:eastAsia="en-US"/>
              </w:rPr>
            </w:pPr>
            <w:r w:rsidRPr="00D225D8">
              <w:rPr>
                <w:rFonts w:ascii="Arial" w:eastAsiaTheme="minorHAnsi" w:hAnsi="Arial" w:cs="Arial"/>
                <w:bCs/>
                <w:color w:val="auto"/>
                <w:sz w:val="20"/>
                <w:szCs w:val="20"/>
                <w:lang w:eastAsia="en-US"/>
              </w:rPr>
              <w:t>Unidad</w:t>
            </w:r>
          </w:p>
        </w:tc>
        <w:tc>
          <w:tcPr>
            <w:tcW w:w="1814" w:type="dxa"/>
          </w:tcPr>
          <w:p w14:paraId="57B9F75F" w14:textId="54B0B1B6" w:rsidR="00C722C9" w:rsidRPr="00D225D8" w:rsidRDefault="00D225D8" w:rsidP="00646C89">
            <w:pPr>
              <w:tabs>
                <w:tab w:val="left" w:pos="29"/>
              </w:tabs>
              <w:ind w:left="29"/>
              <w:jc w:val="center"/>
              <w:rPr>
                <w:rFonts w:ascii="Arial" w:eastAsiaTheme="minorHAnsi" w:hAnsi="Arial" w:cs="Arial"/>
                <w:bCs/>
                <w:color w:val="auto"/>
                <w:sz w:val="20"/>
                <w:szCs w:val="20"/>
                <w:lang w:val="en-US" w:eastAsia="en-US"/>
              </w:rPr>
            </w:pPr>
            <w:r w:rsidRPr="00D225D8">
              <w:rPr>
                <w:rFonts w:ascii="Arial" w:eastAsiaTheme="minorHAnsi" w:hAnsi="Arial" w:cs="Arial"/>
                <w:bCs/>
                <w:color w:val="auto"/>
                <w:sz w:val="20"/>
                <w:szCs w:val="20"/>
                <w:lang w:eastAsia="en-US"/>
              </w:rPr>
              <w:t>60.00</w:t>
            </w:r>
          </w:p>
        </w:tc>
        <w:tc>
          <w:tcPr>
            <w:tcW w:w="1813" w:type="dxa"/>
          </w:tcPr>
          <w:p w14:paraId="1453DAF2" w14:textId="10576EF3" w:rsidR="00C722C9" w:rsidRPr="00D225D8" w:rsidRDefault="00646C89" w:rsidP="00646C89">
            <w:pPr>
              <w:tabs>
                <w:tab w:val="left" w:pos="29"/>
              </w:tabs>
              <w:ind w:left="29"/>
              <w:jc w:val="right"/>
              <w:rPr>
                <w:rFonts w:ascii="Arial" w:eastAsiaTheme="minorHAnsi" w:hAnsi="Arial" w:cs="Arial"/>
                <w:bCs/>
                <w:color w:val="auto"/>
                <w:sz w:val="20"/>
                <w:szCs w:val="20"/>
                <w:lang w:val="en-US" w:eastAsia="en-US"/>
              </w:rPr>
            </w:pPr>
            <w:r>
              <w:rPr>
                <w:rFonts w:ascii="Arial" w:eastAsiaTheme="minorHAnsi" w:hAnsi="Arial" w:cs="Arial"/>
                <w:bCs/>
                <w:color w:val="auto"/>
                <w:sz w:val="20"/>
                <w:szCs w:val="20"/>
                <w:lang w:val="en-US" w:eastAsia="en-US"/>
              </w:rPr>
              <w:t>2</w:t>
            </w:r>
          </w:p>
        </w:tc>
        <w:tc>
          <w:tcPr>
            <w:tcW w:w="1814" w:type="dxa"/>
          </w:tcPr>
          <w:p w14:paraId="70032AD0" w14:textId="634B94CB" w:rsidR="00C722C9" w:rsidRPr="00D225D8" w:rsidRDefault="00B406AB" w:rsidP="00646C89">
            <w:pPr>
              <w:tabs>
                <w:tab w:val="left" w:pos="29"/>
              </w:tabs>
              <w:ind w:left="29"/>
              <w:jc w:val="right"/>
              <w:rPr>
                <w:rFonts w:ascii="Arial" w:eastAsiaTheme="minorHAnsi" w:hAnsi="Arial" w:cs="Arial"/>
                <w:bCs/>
                <w:color w:val="auto"/>
                <w:sz w:val="20"/>
                <w:szCs w:val="20"/>
                <w:lang w:val="en-US" w:eastAsia="en-US"/>
              </w:rPr>
            </w:pPr>
            <w:r>
              <w:rPr>
                <w:rFonts w:ascii="Arial" w:eastAsiaTheme="minorHAnsi" w:hAnsi="Arial" w:cs="Arial"/>
                <w:bCs/>
                <w:color w:val="auto"/>
                <w:sz w:val="20"/>
                <w:szCs w:val="20"/>
                <w:lang w:eastAsia="en-US"/>
              </w:rPr>
              <w:t>12</w:t>
            </w:r>
            <w:r w:rsidR="00D225D8" w:rsidRPr="00D225D8">
              <w:rPr>
                <w:rFonts w:ascii="Arial" w:eastAsiaTheme="minorHAnsi" w:hAnsi="Arial" w:cs="Arial"/>
                <w:bCs/>
                <w:color w:val="auto"/>
                <w:sz w:val="20"/>
                <w:szCs w:val="20"/>
                <w:lang w:eastAsia="en-US"/>
              </w:rPr>
              <w:t>0.00</w:t>
            </w:r>
          </w:p>
        </w:tc>
      </w:tr>
      <w:tr w:rsidR="004671FD" w:rsidRPr="00D225D8" w14:paraId="14889E0F" w14:textId="77777777" w:rsidTr="00A13402">
        <w:tc>
          <w:tcPr>
            <w:tcW w:w="1813" w:type="dxa"/>
          </w:tcPr>
          <w:p w14:paraId="22B4BC64" w14:textId="697CE628" w:rsidR="00C722C9" w:rsidRPr="00D225D8" w:rsidRDefault="00D225D8" w:rsidP="00691C11">
            <w:pPr>
              <w:tabs>
                <w:tab w:val="left" w:pos="29"/>
              </w:tabs>
              <w:ind w:left="29"/>
              <w:jc w:val="both"/>
              <w:rPr>
                <w:rFonts w:ascii="Arial" w:eastAsiaTheme="minorHAnsi" w:hAnsi="Arial" w:cs="Arial"/>
                <w:bCs/>
                <w:color w:val="auto"/>
                <w:sz w:val="20"/>
                <w:szCs w:val="20"/>
                <w:lang w:val="es-PE" w:eastAsia="en-US"/>
              </w:rPr>
            </w:pPr>
            <w:r w:rsidRPr="00D225D8">
              <w:rPr>
                <w:rFonts w:ascii="Arial" w:eastAsiaTheme="minorHAnsi" w:hAnsi="Arial" w:cs="Arial"/>
                <w:bCs/>
                <w:color w:val="auto"/>
                <w:sz w:val="20"/>
                <w:szCs w:val="20"/>
                <w:lang w:eastAsia="en-US"/>
              </w:rPr>
              <w:t xml:space="preserve">Dispositivo </w:t>
            </w:r>
            <w:proofErr w:type="spellStart"/>
            <w:r w:rsidRPr="00D225D8">
              <w:rPr>
                <w:rFonts w:ascii="Arial" w:eastAsiaTheme="minorHAnsi" w:hAnsi="Arial" w:cs="Arial"/>
                <w:bCs/>
                <w:color w:val="auto"/>
                <w:sz w:val="20"/>
                <w:szCs w:val="20"/>
                <w:lang w:eastAsia="en-US"/>
              </w:rPr>
              <w:t>IoT</w:t>
            </w:r>
            <w:proofErr w:type="spellEnd"/>
            <w:r w:rsidRPr="00D225D8">
              <w:rPr>
                <w:rFonts w:ascii="Arial" w:eastAsiaTheme="minorHAnsi" w:hAnsi="Arial" w:cs="Arial"/>
                <w:bCs/>
                <w:color w:val="auto"/>
                <w:sz w:val="20"/>
                <w:szCs w:val="20"/>
                <w:lang w:eastAsia="en-US"/>
              </w:rPr>
              <w:t xml:space="preserve"> para laboratorio (cámara IP básica)</w:t>
            </w:r>
          </w:p>
        </w:tc>
        <w:tc>
          <w:tcPr>
            <w:tcW w:w="1813" w:type="dxa"/>
          </w:tcPr>
          <w:p w14:paraId="0AABFE48" w14:textId="436F70DD" w:rsidR="00C722C9" w:rsidRPr="00D225D8" w:rsidRDefault="00D225D8" w:rsidP="00646C89">
            <w:pPr>
              <w:tabs>
                <w:tab w:val="left" w:pos="29"/>
              </w:tabs>
              <w:ind w:left="29"/>
              <w:jc w:val="center"/>
              <w:rPr>
                <w:rFonts w:ascii="Arial" w:eastAsiaTheme="minorHAnsi" w:hAnsi="Arial" w:cs="Arial"/>
                <w:bCs/>
                <w:color w:val="auto"/>
                <w:sz w:val="20"/>
                <w:szCs w:val="20"/>
                <w:lang w:val="es-PE" w:eastAsia="en-US"/>
              </w:rPr>
            </w:pPr>
            <w:r w:rsidRPr="00D225D8">
              <w:rPr>
                <w:rFonts w:ascii="Arial" w:eastAsiaTheme="minorHAnsi" w:hAnsi="Arial" w:cs="Arial"/>
                <w:bCs/>
                <w:color w:val="auto"/>
                <w:sz w:val="20"/>
                <w:szCs w:val="20"/>
                <w:lang w:eastAsia="en-US"/>
              </w:rPr>
              <w:t>Unidad</w:t>
            </w:r>
          </w:p>
        </w:tc>
        <w:tc>
          <w:tcPr>
            <w:tcW w:w="1814" w:type="dxa"/>
          </w:tcPr>
          <w:p w14:paraId="0346BB3E" w14:textId="232998AF" w:rsidR="00C722C9" w:rsidRPr="00D225D8" w:rsidRDefault="00D225D8" w:rsidP="00646C89">
            <w:pPr>
              <w:tabs>
                <w:tab w:val="left" w:pos="29"/>
              </w:tabs>
              <w:ind w:left="29"/>
              <w:jc w:val="center"/>
              <w:rPr>
                <w:rFonts w:ascii="Arial" w:eastAsiaTheme="minorHAnsi" w:hAnsi="Arial" w:cs="Arial"/>
                <w:bCs/>
                <w:color w:val="auto"/>
                <w:sz w:val="20"/>
                <w:szCs w:val="20"/>
                <w:lang w:val="es-PE" w:eastAsia="en-US"/>
              </w:rPr>
            </w:pPr>
            <w:r w:rsidRPr="00D225D8">
              <w:rPr>
                <w:rFonts w:ascii="Arial" w:eastAsiaTheme="minorHAnsi" w:hAnsi="Arial" w:cs="Arial"/>
                <w:bCs/>
                <w:color w:val="auto"/>
                <w:sz w:val="20"/>
                <w:szCs w:val="20"/>
                <w:lang w:eastAsia="en-US"/>
              </w:rPr>
              <w:t>150.00</w:t>
            </w:r>
          </w:p>
        </w:tc>
        <w:tc>
          <w:tcPr>
            <w:tcW w:w="1813" w:type="dxa"/>
          </w:tcPr>
          <w:p w14:paraId="4B89FE02" w14:textId="383C2686" w:rsidR="00C722C9" w:rsidRPr="00D225D8" w:rsidRDefault="00646C89" w:rsidP="00646C89">
            <w:pPr>
              <w:tabs>
                <w:tab w:val="left" w:pos="29"/>
              </w:tabs>
              <w:ind w:left="29"/>
              <w:jc w:val="right"/>
              <w:rPr>
                <w:rFonts w:ascii="Arial" w:eastAsiaTheme="minorHAnsi" w:hAnsi="Arial" w:cs="Arial"/>
                <w:bCs/>
                <w:color w:val="auto"/>
                <w:sz w:val="20"/>
                <w:szCs w:val="20"/>
                <w:lang w:val="es-PE" w:eastAsia="en-US"/>
              </w:rPr>
            </w:pPr>
            <w:r>
              <w:rPr>
                <w:rFonts w:ascii="Arial" w:eastAsiaTheme="minorHAnsi" w:hAnsi="Arial" w:cs="Arial"/>
                <w:bCs/>
                <w:color w:val="auto"/>
                <w:sz w:val="20"/>
                <w:szCs w:val="20"/>
                <w:lang w:val="es-PE" w:eastAsia="en-US"/>
              </w:rPr>
              <w:t>2</w:t>
            </w:r>
          </w:p>
        </w:tc>
        <w:tc>
          <w:tcPr>
            <w:tcW w:w="1814" w:type="dxa"/>
          </w:tcPr>
          <w:p w14:paraId="07E26D52" w14:textId="6C6B8E5D" w:rsidR="00C722C9" w:rsidRPr="00D225D8" w:rsidRDefault="00B406AB" w:rsidP="00646C89">
            <w:pPr>
              <w:tabs>
                <w:tab w:val="left" w:pos="29"/>
              </w:tabs>
              <w:ind w:left="29"/>
              <w:jc w:val="right"/>
              <w:rPr>
                <w:rFonts w:ascii="Arial" w:eastAsiaTheme="minorHAnsi" w:hAnsi="Arial" w:cs="Arial"/>
                <w:bCs/>
                <w:color w:val="auto"/>
                <w:sz w:val="20"/>
                <w:szCs w:val="20"/>
                <w:lang w:val="es-PE" w:eastAsia="en-US"/>
              </w:rPr>
            </w:pPr>
            <w:r>
              <w:rPr>
                <w:rFonts w:ascii="Arial" w:eastAsiaTheme="minorHAnsi" w:hAnsi="Arial" w:cs="Arial"/>
                <w:bCs/>
                <w:color w:val="auto"/>
                <w:sz w:val="20"/>
                <w:szCs w:val="20"/>
                <w:lang w:eastAsia="en-US"/>
              </w:rPr>
              <w:t>30</w:t>
            </w:r>
            <w:r w:rsidR="00D225D8" w:rsidRPr="00D225D8">
              <w:rPr>
                <w:rFonts w:ascii="Arial" w:eastAsiaTheme="minorHAnsi" w:hAnsi="Arial" w:cs="Arial"/>
                <w:bCs/>
                <w:color w:val="auto"/>
                <w:sz w:val="20"/>
                <w:szCs w:val="20"/>
                <w:lang w:eastAsia="en-US"/>
              </w:rPr>
              <w:t>0.00</w:t>
            </w:r>
          </w:p>
        </w:tc>
      </w:tr>
      <w:tr w:rsidR="00D225D8" w:rsidRPr="00D225D8" w14:paraId="61955272" w14:textId="77777777" w:rsidTr="00A13402">
        <w:tc>
          <w:tcPr>
            <w:tcW w:w="1813" w:type="dxa"/>
          </w:tcPr>
          <w:p w14:paraId="527A148C" w14:textId="642AA68D" w:rsidR="00D225D8" w:rsidRPr="00D225D8" w:rsidRDefault="00D225D8" w:rsidP="00691C11">
            <w:pPr>
              <w:tabs>
                <w:tab w:val="left" w:pos="29"/>
              </w:tabs>
              <w:ind w:left="29"/>
              <w:jc w:val="both"/>
              <w:rPr>
                <w:rFonts w:ascii="Arial" w:eastAsiaTheme="minorHAnsi" w:hAnsi="Arial" w:cs="Arial"/>
                <w:bCs/>
                <w:color w:val="auto"/>
                <w:sz w:val="20"/>
                <w:szCs w:val="20"/>
                <w:lang w:eastAsia="en-US"/>
              </w:rPr>
            </w:pPr>
            <w:r w:rsidRPr="00D225D8">
              <w:rPr>
                <w:rFonts w:ascii="Arial" w:eastAsiaTheme="minorHAnsi" w:hAnsi="Arial" w:cs="Arial"/>
                <w:bCs/>
                <w:color w:val="auto"/>
                <w:sz w:val="20"/>
                <w:szCs w:val="20"/>
                <w:lang w:eastAsia="en-US"/>
              </w:rPr>
              <w:t>Cable Ethernet categoría 6</w:t>
            </w:r>
          </w:p>
        </w:tc>
        <w:tc>
          <w:tcPr>
            <w:tcW w:w="1813" w:type="dxa"/>
          </w:tcPr>
          <w:p w14:paraId="307331CD" w14:textId="231CFC8A" w:rsidR="00D225D8" w:rsidRPr="00D225D8" w:rsidRDefault="00D225D8" w:rsidP="00646C89">
            <w:pPr>
              <w:tabs>
                <w:tab w:val="left" w:pos="29"/>
              </w:tabs>
              <w:ind w:left="29"/>
              <w:jc w:val="center"/>
              <w:rPr>
                <w:rFonts w:ascii="Arial" w:eastAsiaTheme="minorHAnsi" w:hAnsi="Arial" w:cs="Arial"/>
                <w:bCs/>
                <w:color w:val="auto"/>
                <w:sz w:val="20"/>
                <w:szCs w:val="20"/>
                <w:lang w:eastAsia="en-US"/>
              </w:rPr>
            </w:pPr>
            <w:r w:rsidRPr="00D225D8">
              <w:rPr>
                <w:rFonts w:ascii="Arial" w:eastAsiaTheme="minorHAnsi" w:hAnsi="Arial" w:cs="Arial"/>
                <w:bCs/>
                <w:color w:val="auto"/>
                <w:sz w:val="20"/>
                <w:szCs w:val="20"/>
                <w:lang w:eastAsia="en-US"/>
              </w:rPr>
              <w:t>Unidad</w:t>
            </w:r>
          </w:p>
        </w:tc>
        <w:tc>
          <w:tcPr>
            <w:tcW w:w="1814" w:type="dxa"/>
          </w:tcPr>
          <w:p w14:paraId="4E4A5160" w14:textId="5042BD34" w:rsidR="00D225D8" w:rsidRPr="00D225D8" w:rsidRDefault="00D225D8" w:rsidP="00646C89">
            <w:pPr>
              <w:tabs>
                <w:tab w:val="left" w:pos="29"/>
              </w:tabs>
              <w:ind w:left="29"/>
              <w:jc w:val="center"/>
              <w:rPr>
                <w:rFonts w:ascii="Arial" w:eastAsiaTheme="minorHAnsi" w:hAnsi="Arial" w:cs="Arial"/>
                <w:bCs/>
                <w:color w:val="auto"/>
                <w:sz w:val="20"/>
                <w:szCs w:val="20"/>
                <w:lang w:eastAsia="en-US"/>
              </w:rPr>
            </w:pPr>
            <w:r>
              <w:rPr>
                <w:rFonts w:ascii="Arial" w:eastAsiaTheme="minorHAnsi" w:hAnsi="Arial" w:cs="Arial"/>
                <w:bCs/>
                <w:color w:val="auto"/>
                <w:sz w:val="20"/>
                <w:szCs w:val="20"/>
                <w:lang w:eastAsia="en-US"/>
              </w:rPr>
              <w:t>1</w:t>
            </w:r>
            <w:r w:rsidRPr="00D225D8">
              <w:rPr>
                <w:rFonts w:ascii="Arial" w:eastAsiaTheme="minorHAnsi" w:hAnsi="Arial" w:cs="Arial"/>
                <w:bCs/>
                <w:color w:val="auto"/>
                <w:sz w:val="20"/>
                <w:szCs w:val="20"/>
                <w:lang w:eastAsia="en-US"/>
              </w:rPr>
              <w:t>5.00</w:t>
            </w:r>
          </w:p>
        </w:tc>
        <w:tc>
          <w:tcPr>
            <w:tcW w:w="1813" w:type="dxa"/>
          </w:tcPr>
          <w:p w14:paraId="1420A9CB" w14:textId="40CA61F9" w:rsidR="00D225D8" w:rsidRDefault="00646C89" w:rsidP="00646C89">
            <w:pPr>
              <w:tabs>
                <w:tab w:val="left" w:pos="29"/>
              </w:tabs>
              <w:ind w:left="29"/>
              <w:jc w:val="right"/>
              <w:rPr>
                <w:rFonts w:ascii="Arial" w:eastAsiaTheme="minorHAnsi" w:hAnsi="Arial" w:cs="Arial"/>
                <w:bCs/>
                <w:color w:val="auto"/>
                <w:sz w:val="20"/>
                <w:szCs w:val="20"/>
                <w:lang w:val="es-PE" w:eastAsia="en-US"/>
              </w:rPr>
            </w:pPr>
            <w:r>
              <w:rPr>
                <w:rFonts w:ascii="Arial" w:eastAsiaTheme="minorHAnsi" w:hAnsi="Arial" w:cs="Arial"/>
                <w:bCs/>
                <w:color w:val="auto"/>
                <w:sz w:val="20"/>
                <w:szCs w:val="20"/>
                <w:lang w:val="es-PE" w:eastAsia="en-US"/>
              </w:rPr>
              <w:t>2</w:t>
            </w:r>
          </w:p>
        </w:tc>
        <w:tc>
          <w:tcPr>
            <w:tcW w:w="1814" w:type="dxa"/>
          </w:tcPr>
          <w:p w14:paraId="441E8306" w14:textId="1F2ABBEE" w:rsidR="00D225D8" w:rsidRPr="00D225D8" w:rsidRDefault="00D225D8" w:rsidP="00646C89">
            <w:pPr>
              <w:tabs>
                <w:tab w:val="left" w:pos="29"/>
              </w:tabs>
              <w:ind w:left="29"/>
              <w:jc w:val="right"/>
              <w:rPr>
                <w:rFonts w:ascii="Arial" w:eastAsiaTheme="minorHAnsi" w:hAnsi="Arial" w:cs="Arial"/>
                <w:bCs/>
                <w:color w:val="auto"/>
                <w:sz w:val="20"/>
                <w:szCs w:val="20"/>
                <w:lang w:eastAsia="en-US"/>
              </w:rPr>
            </w:pPr>
            <w:r>
              <w:rPr>
                <w:rFonts w:ascii="Arial" w:eastAsiaTheme="minorHAnsi" w:hAnsi="Arial" w:cs="Arial"/>
                <w:bCs/>
                <w:color w:val="auto"/>
                <w:sz w:val="20"/>
                <w:szCs w:val="20"/>
                <w:lang w:eastAsia="en-US"/>
              </w:rPr>
              <w:t>30.00</w:t>
            </w:r>
          </w:p>
        </w:tc>
      </w:tr>
      <w:tr w:rsidR="00D225D8" w:rsidRPr="00D225D8" w14:paraId="560A3834" w14:textId="77777777" w:rsidTr="00A13402">
        <w:tc>
          <w:tcPr>
            <w:tcW w:w="1813" w:type="dxa"/>
          </w:tcPr>
          <w:p w14:paraId="3888D461" w14:textId="39CD3C48" w:rsidR="00D225D8" w:rsidRPr="00D225D8" w:rsidRDefault="00D225D8" w:rsidP="00691C11">
            <w:pPr>
              <w:tabs>
                <w:tab w:val="left" w:pos="29"/>
              </w:tabs>
              <w:ind w:left="29"/>
              <w:jc w:val="both"/>
              <w:rPr>
                <w:rFonts w:ascii="Arial" w:eastAsiaTheme="minorHAnsi" w:hAnsi="Arial" w:cs="Arial"/>
                <w:bCs/>
                <w:color w:val="auto"/>
                <w:sz w:val="20"/>
                <w:szCs w:val="20"/>
                <w:lang w:eastAsia="en-US"/>
              </w:rPr>
            </w:pPr>
            <w:r w:rsidRPr="00D225D8">
              <w:rPr>
                <w:rFonts w:ascii="Arial" w:eastAsiaTheme="minorHAnsi" w:hAnsi="Arial" w:cs="Arial"/>
                <w:bCs/>
                <w:color w:val="auto"/>
                <w:sz w:val="20"/>
                <w:szCs w:val="20"/>
                <w:lang w:eastAsia="en-US"/>
              </w:rPr>
              <w:t>Alimentador USB-C para Raspberry Pi</w:t>
            </w:r>
          </w:p>
        </w:tc>
        <w:tc>
          <w:tcPr>
            <w:tcW w:w="1813" w:type="dxa"/>
          </w:tcPr>
          <w:p w14:paraId="74485577" w14:textId="64A8882A" w:rsidR="00D225D8" w:rsidRPr="00D225D8" w:rsidRDefault="00D225D8" w:rsidP="00646C89">
            <w:pPr>
              <w:tabs>
                <w:tab w:val="left" w:pos="29"/>
              </w:tabs>
              <w:ind w:left="29"/>
              <w:jc w:val="center"/>
              <w:rPr>
                <w:rFonts w:ascii="Arial" w:eastAsiaTheme="minorHAnsi" w:hAnsi="Arial" w:cs="Arial"/>
                <w:bCs/>
                <w:color w:val="auto"/>
                <w:sz w:val="20"/>
                <w:szCs w:val="20"/>
                <w:lang w:eastAsia="en-US"/>
              </w:rPr>
            </w:pPr>
            <w:r w:rsidRPr="00D225D8">
              <w:rPr>
                <w:rFonts w:ascii="Arial" w:eastAsiaTheme="minorHAnsi" w:hAnsi="Arial" w:cs="Arial"/>
                <w:bCs/>
                <w:color w:val="auto"/>
                <w:sz w:val="20"/>
                <w:szCs w:val="20"/>
                <w:lang w:eastAsia="en-US"/>
              </w:rPr>
              <w:t>Unidad</w:t>
            </w:r>
          </w:p>
        </w:tc>
        <w:tc>
          <w:tcPr>
            <w:tcW w:w="1814" w:type="dxa"/>
          </w:tcPr>
          <w:p w14:paraId="1603BA55" w14:textId="01D6AB4C" w:rsidR="00D225D8" w:rsidRPr="00D225D8" w:rsidRDefault="00D225D8" w:rsidP="00646C89">
            <w:pPr>
              <w:tabs>
                <w:tab w:val="left" w:pos="29"/>
              </w:tabs>
              <w:ind w:left="29"/>
              <w:jc w:val="center"/>
              <w:rPr>
                <w:rFonts w:ascii="Arial" w:eastAsiaTheme="minorHAnsi" w:hAnsi="Arial" w:cs="Arial"/>
                <w:bCs/>
                <w:color w:val="auto"/>
                <w:sz w:val="20"/>
                <w:szCs w:val="20"/>
                <w:lang w:eastAsia="en-US"/>
              </w:rPr>
            </w:pPr>
            <w:r>
              <w:rPr>
                <w:rFonts w:ascii="Arial" w:eastAsiaTheme="minorHAnsi" w:hAnsi="Arial" w:cs="Arial"/>
                <w:bCs/>
                <w:color w:val="auto"/>
                <w:sz w:val="20"/>
                <w:szCs w:val="20"/>
                <w:lang w:eastAsia="en-US"/>
              </w:rPr>
              <w:t>2</w:t>
            </w:r>
            <w:r w:rsidRPr="00D225D8">
              <w:rPr>
                <w:rFonts w:ascii="Arial" w:eastAsiaTheme="minorHAnsi" w:hAnsi="Arial" w:cs="Arial"/>
                <w:bCs/>
                <w:color w:val="auto"/>
                <w:sz w:val="20"/>
                <w:szCs w:val="20"/>
                <w:lang w:eastAsia="en-US"/>
              </w:rPr>
              <w:t>0.00</w:t>
            </w:r>
          </w:p>
        </w:tc>
        <w:tc>
          <w:tcPr>
            <w:tcW w:w="1813" w:type="dxa"/>
          </w:tcPr>
          <w:p w14:paraId="28100B59" w14:textId="237623CE" w:rsidR="00D225D8" w:rsidRDefault="00D225D8" w:rsidP="00646C89">
            <w:pPr>
              <w:tabs>
                <w:tab w:val="left" w:pos="29"/>
              </w:tabs>
              <w:ind w:left="29"/>
              <w:jc w:val="right"/>
              <w:rPr>
                <w:rFonts w:ascii="Arial" w:eastAsiaTheme="minorHAnsi" w:hAnsi="Arial" w:cs="Arial"/>
                <w:bCs/>
                <w:color w:val="auto"/>
                <w:sz w:val="20"/>
                <w:szCs w:val="20"/>
                <w:lang w:val="es-PE" w:eastAsia="en-US"/>
              </w:rPr>
            </w:pPr>
            <w:r>
              <w:rPr>
                <w:rFonts w:ascii="Arial" w:eastAsiaTheme="minorHAnsi" w:hAnsi="Arial" w:cs="Arial"/>
                <w:bCs/>
                <w:color w:val="auto"/>
                <w:sz w:val="20"/>
                <w:szCs w:val="20"/>
                <w:lang w:val="es-PE" w:eastAsia="en-US"/>
              </w:rPr>
              <w:t>1</w:t>
            </w:r>
          </w:p>
        </w:tc>
        <w:tc>
          <w:tcPr>
            <w:tcW w:w="1814" w:type="dxa"/>
          </w:tcPr>
          <w:p w14:paraId="0A901F37" w14:textId="4D849873" w:rsidR="00D225D8" w:rsidRPr="00D225D8" w:rsidRDefault="00D225D8" w:rsidP="00646C89">
            <w:pPr>
              <w:tabs>
                <w:tab w:val="left" w:pos="29"/>
              </w:tabs>
              <w:ind w:left="29"/>
              <w:jc w:val="right"/>
              <w:rPr>
                <w:rFonts w:ascii="Arial" w:eastAsiaTheme="minorHAnsi" w:hAnsi="Arial" w:cs="Arial"/>
                <w:bCs/>
                <w:color w:val="auto"/>
                <w:sz w:val="20"/>
                <w:szCs w:val="20"/>
                <w:lang w:eastAsia="en-US"/>
              </w:rPr>
            </w:pPr>
            <w:r>
              <w:rPr>
                <w:rFonts w:ascii="Arial" w:eastAsiaTheme="minorHAnsi" w:hAnsi="Arial" w:cs="Arial"/>
                <w:bCs/>
                <w:color w:val="auto"/>
                <w:sz w:val="20"/>
                <w:szCs w:val="20"/>
                <w:lang w:eastAsia="en-US"/>
              </w:rPr>
              <w:t>20.00</w:t>
            </w:r>
          </w:p>
        </w:tc>
      </w:tr>
      <w:tr w:rsidR="00D225D8" w:rsidRPr="00D225D8" w14:paraId="6447BF64" w14:textId="77777777" w:rsidTr="00A13402">
        <w:tc>
          <w:tcPr>
            <w:tcW w:w="1813" w:type="dxa"/>
          </w:tcPr>
          <w:p w14:paraId="611AF7B5" w14:textId="7E8FC80A" w:rsidR="00D225D8" w:rsidRPr="00D225D8" w:rsidRDefault="00D225D8" w:rsidP="00D225D8">
            <w:pPr>
              <w:tabs>
                <w:tab w:val="left" w:pos="29"/>
              </w:tabs>
              <w:ind w:left="29"/>
              <w:rPr>
                <w:rFonts w:ascii="Arial" w:eastAsiaTheme="minorHAnsi" w:hAnsi="Arial" w:cs="Arial"/>
                <w:bCs/>
                <w:color w:val="auto"/>
                <w:sz w:val="20"/>
                <w:szCs w:val="20"/>
                <w:lang w:eastAsia="en-US"/>
              </w:rPr>
            </w:pPr>
            <w:r w:rsidRPr="00D225D8">
              <w:rPr>
                <w:rFonts w:ascii="Arial" w:eastAsiaTheme="minorHAnsi" w:hAnsi="Arial" w:cs="Arial"/>
                <w:bCs/>
                <w:color w:val="auto"/>
                <w:sz w:val="20"/>
                <w:szCs w:val="20"/>
                <w:lang w:eastAsia="en-US"/>
              </w:rPr>
              <w:t>Licencia de software</w:t>
            </w:r>
          </w:p>
        </w:tc>
        <w:tc>
          <w:tcPr>
            <w:tcW w:w="1813" w:type="dxa"/>
          </w:tcPr>
          <w:p w14:paraId="629DCC45" w14:textId="737DC6CC" w:rsidR="00D225D8" w:rsidRPr="00D225D8" w:rsidRDefault="00D225D8" w:rsidP="00646C89">
            <w:pPr>
              <w:tabs>
                <w:tab w:val="left" w:pos="29"/>
              </w:tabs>
              <w:ind w:left="29"/>
              <w:jc w:val="center"/>
              <w:rPr>
                <w:rFonts w:ascii="Arial" w:eastAsiaTheme="minorHAnsi" w:hAnsi="Arial" w:cs="Arial"/>
                <w:bCs/>
                <w:color w:val="auto"/>
                <w:sz w:val="20"/>
                <w:szCs w:val="20"/>
                <w:lang w:eastAsia="en-US"/>
              </w:rPr>
            </w:pPr>
            <w:r>
              <w:rPr>
                <w:rFonts w:ascii="Arial" w:eastAsiaTheme="minorHAnsi" w:hAnsi="Arial" w:cs="Arial"/>
                <w:bCs/>
                <w:color w:val="auto"/>
                <w:sz w:val="20"/>
                <w:szCs w:val="20"/>
                <w:lang w:eastAsia="en-US"/>
              </w:rPr>
              <w:t>-</w:t>
            </w:r>
          </w:p>
        </w:tc>
        <w:tc>
          <w:tcPr>
            <w:tcW w:w="1814" w:type="dxa"/>
          </w:tcPr>
          <w:p w14:paraId="5AB25406" w14:textId="0DCE2651" w:rsidR="00D225D8" w:rsidRPr="00D225D8" w:rsidRDefault="00D225D8" w:rsidP="00646C89">
            <w:pPr>
              <w:tabs>
                <w:tab w:val="left" w:pos="29"/>
              </w:tabs>
              <w:ind w:left="29"/>
              <w:jc w:val="center"/>
              <w:rPr>
                <w:rFonts w:ascii="Arial" w:eastAsiaTheme="minorHAnsi" w:hAnsi="Arial" w:cs="Arial"/>
                <w:bCs/>
                <w:color w:val="auto"/>
                <w:sz w:val="20"/>
                <w:szCs w:val="20"/>
                <w:lang w:eastAsia="en-US"/>
              </w:rPr>
            </w:pPr>
            <w:r>
              <w:rPr>
                <w:rFonts w:ascii="Arial" w:eastAsiaTheme="minorHAnsi" w:hAnsi="Arial" w:cs="Arial"/>
                <w:bCs/>
                <w:color w:val="auto"/>
                <w:sz w:val="20"/>
                <w:szCs w:val="20"/>
                <w:lang w:eastAsia="en-US"/>
              </w:rPr>
              <w:t>0.00</w:t>
            </w:r>
          </w:p>
        </w:tc>
        <w:tc>
          <w:tcPr>
            <w:tcW w:w="1813" w:type="dxa"/>
          </w:tcPr>
          <w:p w14:paraId="064E45AC" w14:textId="38A0A4C1" w:rsidR="00D225D8" w:rsidRDefault="00D225D8" w:rsidP="00646C89">
            <w:pPr>
              <w:tabs>
                <w:tab w:val="left" w:pos="29"/>
              </w:tabs>
              <w:ind w:left="29"/>
              <w:jc w:val="right"/>
              <w:rPr>
                <w:rFonts w:ascii="Arial" w:eastAsiaTheme="minorHAnsi" w:hAnsi="Arial" w:cs="Arial"/>
                <w:bCs/>
                <w:color w:val="auto"/>
                <w:sz w:val="20"/>
                <w:szCs w:val="20"/>
                <w:lang w:val="es-PE" w:eastAsia="en-US"/>
              </w:rPr>
            </w:pPr>
            <w:r>
              <w:rPr>
                <w:rFonts w:ascii="Arial" w:eastAsiaTheme="minorHAnsi" w:hAnsi="Arial" w:cs="Arial"/>
                <w:bCs/>
                <w:color w:val="auto"/>
                <w:sz w:val="20"/>
                <w:szCs w:val="20"/>
                <w:lang w:val="es-PE" w:eastAsia="en-US"/>
              </w:rPr>
              <w:t>-</w:t>
            </w:r>
          </w:p>
        </w:tc>
        <w:tc>
          <w:tcPr>
            <w:tcW w:w="1814" w:type="dxa"/>
          </w:tcPr>
          <w:p w14:paraId="03D382A6" w14:textId="28F2318D" w:rsidR="00D225D8" w:rsidRPr="00D225D8" w:rsidRDefault="00D225D8" w:rsidP="00646C89">
            <w:pPr>
              <w:tabs>
                <w:tab w:val="left" w:pos="29"/>
              </w:tabs>
              <w:ind w:left="29"/>
              <w:jc w:val="right"/>
              <w:rPr>
                <w:rFonts w:ascii="Arial" w:eastAsiaTheme="minorHAnsi" w:hAnsi="Arial" w:cs="Arial"/>
                <w:bCs/>
                <w:color w:val="auto"/>
                <w:sz w:val="20"/>
                <w:szCs w:val="20"/>
                <w:lang w:eastAsia="en-US"/>
              </w:rPr>
            </w:pPr>
            <w:r>
              <w:rPr>
                <w:rFonts w:ascii="Arial" w:eastAsiaTheme="minorHAnsi" w:hAnsi="Arial" w:cs="Arial"/>
                <w:bCs/>
                <w:color w:val="auto"/>
                <w:sz w:val="20"/>
                <w:szCs w:val="20"/>
                <w:lang w:eastAsia="en-US"/>
              </w:rPr>
              <w:t>0.00</w:t>
            </w:r>
          </w:p>
        </w:tc>
      </w:tr>
      <w:tr w:rsidR="00D225D8" w:rsidRPr="00D225D8" w14:paraId="4760831F" w14:textId="77777777" w:rsidTr="00A13402">
        <w:tc>
          <w:tcPr>
            <w:tcW w:w="1813" w:type="dxa"/>
          </w:tcPr>
          <w:p w14:paraId="2F865C29" w14:textId="6DE45101" w:rsidR="00D225D8" w:rsidRPr="00B406AB" w:rsidRDefault="00B406AB" w:rsidP="00691C11">
            <w:pPr>
              <w:tabs>
                <w:tab w:val="left" w:pos="29"/>
              </w:tabs>
              <w:ind w:left="29"/>
              <w:jc w:val="both"/>
              <w:rPr>
                <w:rFonts w:ascii="Arial" w:eastAsiaTheme="minorHAnsi" w:hAnsi="Arial" w:cs="Arial"/>
                <w:bCs/>
                <w:color w:val="auto"/>
                <w:sz w:val="20"/>
                <w:szCs w:val="20"/>
                <w:lang w:eastAsia="en-US"/>
              </w:rPr>
            </w:pPr>
            <w:r>
              <w:rPr>
                <w:rFonts w:ascii="Arial" w:eastAsiaTheme="minorHAnsi" w:hAnsi="Arial" w:cs="Arial"/>
                <w:bCs/>
                <w:color w:val="auto"/>
                <w:sz w:val="20"/>
                <w:szCs w:val="20"/>
                <w:lang w:eastAsia="en-US"/>
              </w:rPr>
              <w:t>Impresiones</w:t>
            </w:r>
          </w:p>
        </w:tc>
        <w:tc>
          <w:tcPr>
            <w:tcW w:w="1813" w:type="dxa"/>
          </w:tcPr>
          <w:p w14:paraId="508A5BE6" w14:textId="7F25D341" w:rsidR="00D225D8" w:rsidRPr="00D225D8" w:rsidRDefault="00646C89" w:rsidP="00646C89">
            <w:pPr>
              <w:tabs>
                <w:tab w:val="left" w:pos="29"/>
              </w:tabs>
              <w:ind w:left="29"/>
              <w:jc w:val="center"/>
              <w:rPr>
                <w:rFonts w:ascii="Arial" w:eastAsiaTheme="minorHAnsi" w:hAnsi="Arial" w:cs="Arial"/>
                <w:bCs/>
                <w:color w:val="auto"/>
                <w:sz w:val="20"/>
                <w:szCs w:val="20"/>
                <w:lang w:eastAsia="en-US"/>
              </w:rPr>
            </w:pPr>
            <w:r>
              <w:rPr>
                <w:rFonts w:ascii="Arial" w:eastAsiaTheme="minorHAnsi" w:hAnsi="Arial" w:cs="Arial"/>
                <w:bCs/>
                <w:color w:val="auto"/>
                <w:sz w:val="20"/>
                <w:szCs w:val="20"/>
                <w:lang w:eastAsia="en-US"/>
              </w:rPr>
              <w:t>millar</w:t>
            </w:r>
          </w:p>
        </w:tc>
        <w:tc>
          <w:tcPr>
            <w:tcW w:w="1814" w:type="dxa"/>
          </w:tcPr>
          <w:p w14:paraId="66F45993" w14:textId="466FDDD3" w:rsidR="00D225D8" w:rsidRPr="00D225D8" w:rsidRDefault="00646C89" w:rsidP="00646C89">
            <w:pPr>
              <w:tabs>
                <w:tab w:val="left" w:pos="29"/>
              </w:tabs>
              <w:ind w:left="29"/>
              <w:jc w:val="center"/>
              <w:rPr>
                <w:rFonts w:ascii="Arial" w:eastAsiaTheme="minorHAnsi" w:hAnsi="Arial" w:cs="Arial"/>
                <w:bCs/>
                <w:color w:val="auto"/>
                <w:sz w:val="20"/>
                <w:szCs w:val="20"/>
                <w:lang w:eastAsia="en-US"/>
              </w:rPr>
            </w:pPr>
            <w:r>
              <w:rPr>
                <w:rFonts w:ascii="Arial" w:eastAsiaTheme="minorHAnsi" w:hAnsi="Arial" w:cs="Arial"/>
                <w:bCs/>
                <w:color w:val="auto"/>
                <w:sz w:val="20"/>
                <w:szCs w:val="20"/>
                <w:lang w:eastAsia="en-US"/>
              </w:rPr>
              <w:t>15.00</w:t>
            </w:r>
          </w:p>
        </w:tc>
        <w:tc>
          <w:tcPr>
            <w:tcW w:w="1813" w:type="dxa"/>
          </w:tcPr>
          <w:p w14:paraId="471D4022" w14:textId="4C9DBF65" w:rsidR="00D225D8" w:rsidRDefault="00646C89" w:rsidP="00646C89">
            <w:pPr>
              <w:tabs>
                <w:tab w:val="left" w:pos="29"/>
              </w:tabs>
              <w:ind w:left="29"/>
              <w:jc w:val="right"/>
              <w:rPr>
                <w:rFonts w:ascii="Arial" w:eastAsiaTheme="minorHAnsi" w:hAnsi="Arial" w:cs="Arial"/>
                <w:bCs/>
                <w:color w:val="auto"/>
                <w:sz w:val="20"/>
                <w:szCs w:val="20"/>
                <w:lang w:val="es-PE" w:eastAsia="en-US"/>
              </w:rPr>
            </w:pPr>
            <w:r>
              <w:rPr>
                <w:rFonts w:ascii="Arial" w:eastAsiaTheme="minorHAnsi" w:hAnsi="Arial" w:cs="Arial"/>
                <w:bCs/>
                <w:color w:val="auto"/>
                <w:sz w:val="20"/>
                <w:szCs w:val="20"/>
                <w:lang w:val="es-PE" w:eastAsia="en-US"/>
              </w:rPr>
              <w:t>5</w:t>
            </w:r>
          </w:p>
        </w:tc>
        <w:tc>
          <w:tcPr>
            <w:tcW w:w="1814" w:type="dxa"/>
          </w:tcPr>
          <w:p w14:paraId="48322920" w14:textId="3BF54D46" w:rsidR="00D225D8" w:rsidRPr="00D225D8" w:rsidRDefault="00646C89" w:rsidP="00646C89">
            <w:pPr>
              <w:tabs>
                <w:tab w:val="left" w:pos="29"/>
              </w:tabs>
              <w:jc w:val="right"/>
              <w:rPr>
                <w:rFonts w:ascii="Arial" w:eastAsiaTheme="minorHAnsi" w:hAnsi="Arial" w:cs="Arial"/>
                <w:bCs/>
                <w:color w:val="auto"/>
                <w:sz w:val="20"/>
                <w:szCs w:val="20"/>
                <w:lang w:eastAsia="en-US"/>
              </w:rPr>
            </w:pPr>
            <w:r>
              <w:rPr>
                <w:rFonts w:ascii="Arial" w:eastAsiaTheme="minorHAnsi" w:hAnsi="Arial" w:cs="Arial"/>
                <w:bCs/>
                <w:color w:val="auto"/>
                <w:sz w:val="20"/>
                <w:szCs w:val="20"/>
                <w:lang w:eastAsia="en-US"/>
              </w:rPr>
              <w:t>75.00</w:t>
            </w:r>
          </w:p>
        </w:tc>
      </w:tr>
      <w:tr w:rsidR="00B406AB" w:rsidRPr="00D225D8" w14:paraId="634B45B7" w14:textId="77777777" w:rsidTr="00A13402">
        <w:tc>
          <w:tcPr>
            <w:tcW w:w="1813" w:type="dxa"/>
          </w:tcPr>
          <w:p w14:paraId="0E14908B" w14:textId="30C3FD05" w:rsidR="00B406AB" w:rsidRPr="00B406AB" w:rsidRDefault="00B406AB" w:rsidP="00691C11">
            <w:pPr>
              <w:tabs>
                <w:tab w:val="left" w:pos="29"/>
              </w:tabs>
              <w:ind w:left="29"/>
              <w:jc w:val="both"/>
              <w:rPr>
                <w:rFonts w:ascii="Arial" w:eastAsiaTheme="minorHAnsi" w:hAnsi="Arial" w:cs="Arial"/>
                <w:bCs/>
                <w:color w:val="auto"/>
                <w:sz w:val="20"/>
                <w:szCs w:val="20"/>
                <w:lang w:eastAsia="en-US"/>
              </w:rPr>
            </w:pPr>
            <w:r>
              <w:rPr>
                <w:rFonts w:ascii="Arial" w:eastAsiaTheme="minorHAnsi" w:hAnsi="Arial" w:cs="Arial"/>
                <w:bCs/>
                <w:color w:val="auto"/>
                <w:sz w:val="20"/>
                <w:szCs w:val="20"/>
                <w:lang w:eastAsia="en-US"/>
              </w:rPr>
              <w:t xml:space="preserve">Servicio de internet </w:t>
            </w:r>
          </w:p>
        </w:tc>
        <w:tc>
          <w:tcPr>
            <w:tcW w:w="1813" w:type="dxa"/>
          </w:tcPr>
          <w:p w14:paraId="45F9D473" w14:textId="216565D3" w:rsidR="00B406AB" w:rsidRPr="00D225D8" w:rsidRDefault="00646C89" w:rsidP="00646C89">
            <w:pPr>
              <w:tabs>
                <w:tab w:val="left" w:pos="29"/>
              </w:tabs>
              <w:ind w:left="29"/>
              <w:jc w:val="center"/>
              <w:rPr>
                <w:rFonts w:ascii="Arial" w:eastAsiaTheme="minorHAnsi" w:hAnsi="Arial" w:cs="Arial"/>
                <w:bCs/>
                <w:color w:val="auto"/>
                <w:sz w:val="20"/>
                <w:szCs w:val="20"/>
                <w:lang w:eastAsia="en-US"/>
              </w:rPr>
            </w:pPr>
            <w:r>
              <w:rPr>
                <w:rFonts w:ascii="Arial" w:eastAsiaTheme="minorHAnsi" w:hAnsi="Arial" w:cs="Arial"/>
                <w:bCs/>
                <w:color w:val="auto"/>
                <w:sz w:val="20"/>
                <w:szCs w:val="20"/>
                <w:lang w:eastAsia="en-US"/>
              </w:rPr>
              <w:t>mensual</w:t>
            </w:r>
          </w:p>
        </w:tc>
        <w:tc>
          <w:tcPr>
            <w:tcW w:w="1814" w:type="dxa"/>
          </w:tcPr>
          <w:p w14:paraId="1C582336" w14:textId="5B873027" w:rsidR="00B406AB" w:rsidRPr="00D225D8" w:rsidRDefault="00646C89" w:rsidP="00646C89">
            <w:pPr>
              <w:tabs>
                <w:tab w:val="left" w:pos="29"/>
              </w:tabs>
              <w:ind w:left="29"/>
              <w:jc w:val="center"/>
              <w:rPr>
                <w:rFonts w:ascii="Arial" w:eastAsiaTheme="minorHAnsi" w:hAnsi="Arial" w:cs="Arial"/>
                <w:bCs/>
                <w:color w:val="auto"/>
                <w:sz w:val="20"/>
                <w:szCs w:val="20"/>
                <w:lang w:eastAsia="en-US"/>
              </w:rPr>
            </w:pPr>
            <w:r>
              <w:rPr>
                <w:rFonts w:ascii="Arial" w:eastAsiaTheme="minorHAnsi" w:hAnsi="Arial" w:cs="Arial"/>
                <w:bCs/>
                <w:color w:val="auto"/>
                <w:sz w:val="20"/>
                <w:szCs w:val="20"/>
                <w:lang w:eastAsia="en-US"/>
              </w:rPr>
              <w:t>60.00</w:t>
            </w:r>
          </w:p>
        </w:tc>
        <w:tc>
          <w:tcPr>
            <w:tcW w:w="1813" w:type="dxa"/>
          </w:tcPr>
          <w:p w14:paraId="7C4B8383" w14:textId="3E968183" w:rsidR="00B406AB" w:rsidRDefault="00646C89" w:rsidP="00646C89">
            <w:pPr>
              <w:tabs>
                <w:tab w:val="left" w:pos="29"/>
              </w:tabs>
              <w:ind w:left="29"/>
              <w:jc w:val="right"/>
              <w:rPr>
                <w:rFonts w:ascii="Arial" w:eastAsiaTheme="minorHAnsi" w:hAnsi="Arial" w:cs="Arial"/>
                <w:bCs/>
                <w:color w:val="auto"/>
                <w:sz w:val="20"/>
                <w:szCs w:val="20"/>
                <w:lang w:val="es-PE" w:eastAsia="en-US"/>
              </w:rPr>
            </w:pPr>
            <w:r>
              <w:rPr>
                <w:rFonts w:ascii="Arial" w:eastAsiaTheme="minorHAnsi" w:hAnsi="Arial" w:cs="Arial"/>
                <w:bCs/>
                <w:color w:val="auto"/>
                <w:sz w:val="20"/>
                <w:szCs w:val="20"/>
                <w:lang w:val="es-PE" w:eastAsia="en-US"/>
              </w:rPr>
              <w:t xml:space="preserve">9 meses </w:t>
            </w:r>
          </w:p>
        </w:tc>
        <w:tc>
          <w:tcPr>
            <w:tcW w:w="1814" w:type="dxa"/>
          </w:tcPr>
          <w:p w14:paraId="780141EE" w14:textId="3F433E4D" w:rsidR="00B406AB" w:rsidRDefault="00646C89" w:rsidP="00646C89">
            <w:pPr>
              <w:tabs>
                <w:tab w:val="left" w:pos="29"/>
              </w:tabs>
              <w:ind w:left="29"/>
              <w:jc w:val="right"/>
              <w:rPr>
                <w:rFonts w:ascii="Arial" w:eastAsiaTheme="minorHAnsi" w:hAnsi="Arial" w:cs="Arial"/>
                <w:bCs/>
                <w:color w:val="auto"/>
                <w:sz w:val="20"/>
                <w:szCs w:val="20"/>
                <w:lang w:eastAsia="en-US"/>
              </w:rPr>
            </w:pPr>
            <w:r>
              <w:rPr>
                <w:rFonts w:ascii="Arial" w:eastAsiaTheme="minorHAnsi" w:hAnsi="Arial" w:cs="Arial"/>
                <w:bCs/>
                <w:color w:val="auto"/>
                <w:sz w:val="20"/>
                <w:szCs w:val="20"/>
                <w:lang w:eastAsia="en-US"/>
              </w:rPr>
              <w:t>450.00</w:t>
            </w:r>
          </w:p>
        </w:tc>
      </w:tr>
      <w:tr w:rsidR="00B406AB" w:rsidRPr="00D225D8" w14:paraId="724A50A0" w14:textId="77777777" w:rsidTr="00A13402">
        <w:tc>
          <w:tcPr>
            <w:tcW w:w="1813" w:type="dxa"/>
          </w:tcPr>
          <w:p w14:paraId="59BE59DE" w14:textId="04F4FB52" w:rsidR="00B406AB" w:rsidRPr="00B406AB" w:rsidRDefault="00B406AB" w:rsidP="00691C11">
            <w:pPr>
              <w:tabs>
                <w:tab w:val="left" w:pos="29"/>
              </w:tabs>
              <w:ind w:left="29"/>
              <w:jc w:val="both"/>
              <w:rPr>
                <w:rFonts w:ascii="Arial" w:eastAsiaTheme="minorHAnsi" w:hAnsi="Arial" w:cs="Arial"/>
                <w:bCs/>
                <w:color w:val="auto"/>
                <w:sz w:val="20"/>
                <w:szCs w:val="20"/>
                <w:lang w:eastAsia="en-US"/>
              </w:rPr>
            </w:pPr>
            <w:r>
              <w:rPr>
                <w:rFonts w:ascii="Arial" w:eastAsiaTheme="minorHAnsi" w:hAnsi="Arial" w:cs="Arial"/>
                <w:bCs/>
                <w:color w:val="auto"/>
                <w:sz w:val="20"/>
                <w:szCs w:val="20"/>
                <w:lang w:eastAsia="en-US"/>
              </w:rPr>
              <w:t>Bibliografía</w:t>
            </w:r>
          </w:p>
        </w:tc>
        <w:tc>
          <w:tcPr>
            <w:tcW w:w="1813" w:type="dxa"/>
          </w:tcPr>
          <w:p w14:paraId="768A7210" w14:textId="3B7364E8" w:rsidR="00B406AB" w:rsidRPr="00D225D8" w:rsidRDefault="00B406AB" w:rsidP="00646C89">
            <w:pPr>
              <w:tabs>
                <w:tab w:val="left" w:pos="29"/>
              </w:tabs>
              <w:ind w:left="29"/>
              <w:jc w:val="center"/>
              <w:rPr>
                <w:rFonts w:ascii="Arial" w:eastAsiaTheme="minorHAnsi" w:hAnsi="Arial" w:cs="Arial"/>
                <w:bCs/>
                <w:color w:val="auto"/>
                <w:sz w:val="20"/>
                <w:szCs w:val="20"/>
                <w:lang w:eastAsia="en-US"/>
              </w:rPr>
            </w:pPr>
            <w:r>
              <w:rPr>
                <w:rFonts w:ascii="Arial" w:eastAsiaTheme="minorHAnsi" w:hAnsi="Arial" w:cs="Arial"/>
                <w:bCs/>
                <w:color w:val="auto"/>
                <w:sz w:val="20"/>
                <w:szCs w:val="20"/>
                <w:lang w:eastAsia="en-US"/>
              </w:rPr>
              <w:t>unidad</w:t>
            </w:r>
          </w:p>
        </w:tc>
        <w:tc>
          <w:tcPr>
            <w:tcW w:w="1814" w:type="dxa"/>
          </w:tcPr>
          <w:p w14:paraId="3846B68A" w14:textId="3AEF04D5" w:rsidR="00B406AB" w:rsidRPr="00D225D8" w:rsidRDefault="00B406AB" w:rsidP="00646C89">
            <w:pPr>
              <w:tabs>
                <w:tab w:val="left" w:pos="29"/>
              </w:tabs>
              <w:ind w:left="29"/>
              <w:jc w:val="center"/>
              <w:rPr>
                <w:rFonts w:ascii="Arial" w:eastAsiaTheme="minorHAnsi" w:hAnsi="Arial" w:cs="Arial"/>
                <w:bCs/>
                <w:color w:val="auto"/>
                <w:sz w:val="20"/>
                <w:szCs w:val="20"/>
                <w:lang w:eastAsia="en-US"/>
              </w:rPr>
            </w:pPr>
            <w:r>
              <w:rPr>
                <w:rFonts w:ascii="Arial" w:eastAsiaTheme="minorHAnsi" w:hAnsi="Arial" w:cs="Arial"/>
                <w:bCs/>
                <w:color w:val="auto"/>
                <w:sz w:val="20"/>
                <w:szCs w:val="20"/>
                <w:lang w:eastAsia="en-US"/>
              </w:rPr>
              <w:t>100.00</w:t>
            </w:r>
          </w:p>
        </w:tc>
        <w:tc>
          <w:tcPr>
            <w:tcW w:w="1813" w:type="dxa"/>
          </w:tcPr>
          <w:p w14:paraId="0BD5A72D" w14:textId="0B963688" w:rsidR="00B406AB" w:rsidRDefault="00646C89" w:rsidP="00646C89">
            <w:pPr>
              <w:tabs>
                <w:tab w:val="left" w:pos="29"/>
              </w:tabs>
              <w:ind w:left="29"/>
              <w:jc w:val="right"/>
              <w:rPr>
                <w:rFonts w:ascii="Arial" w:eastAsiaTheme="minorHAnsi" w:hAnsi="Arial" w:cs="Arial"/>
                <w:bCs/>
                <w:color w:val="auto"/>
                <w:sz w:val="20"/>
                <w:szCs w:val="20"/>
                <w:lang w:val="es-PE" w:eastAsia="en-US"/>
              </w:rPr>
            </w:pPr>
            <w:r>
              <w:rPr>
                <w:rFonts w:ascii="Arial" w:eastAsiaTheme="minorHAnsi" w:hAnsi="Arial" w:cs="Arial"/>
                <w:bCs/>
                <w:color w:val="auto"/>
                <w:sz w:val="20"/>
                <w:szCs w:val="20"/>
                <w:lang w:val="es-PE" w:eastAsia="en-US"/>
              </w:rPr>
              <w:t>3</w:t>
            </w:r>
          </w:p>
        </w:tc>
        <w:tc>
          <w:tcPr>
            <w:tcW w:w="1814" w:type="dxa"/>
          </w:tcPr>
          <w:p w14:paraId="1E7B1110" w14:textId="0A435CA3" w:rsidR="00B406AB" w:rsidRDefault="00646C89" w:rsidP="00646C89">
            <w:pPr>
              <w:tabs>
                <w:tab w:val="left" w:pos="29"/>
              </w:tabs>
              <w:ind w:left="29"/>
              <w:jc w:val="right"/>
              <w:rPr>
                <w:rFonts w:ascii="Arial" w:eastAsiaTheme="minorHAnsi" w:hAnsi="Arial" w:cs="Arial"/>
                <w:bCs/>
                <w:color w:val="auto"/>
                <w:sz w:val="20"/>
                <w:szCs w:val="20"/>
                <w:lang w:eastAsia="en-US"/>
              </w:rPr>
            </w:pPr>
            <w:r>
              <w:rPr>
                <w:rFonts w:ascii="Arial" w:eastAsiaTheme="minorHAnsi" w:hAnsi="Arial" w:cs="Arial"/>
                <w:bCs/>
                <w:color w:val="auto"/>
                <w:sz w:val="20"/>
                <w:szCs w:val="20"/>
                <w:lang w:eastAsia="en-US"/>
              </w:rPr>
              <w:t>300</w:t>
            </w:r>
          </w:p>
        </w:tc>
      </w:tr>
      <w:tr w:rsidR="00B406AB" w:rsidRPr="00D225D8" w14:paraId="03D19ACB" w14:textId="77777777" w:rsidTr="00A13402">
        <w:tc>
          <w:tcPr>
            <w:tcW w:w="1813" w:type="dxa"/>
          </w:tcPr>
          <w:p w14:paraId="280404B6" w14:textId="12B2CBB2" w:rsidR="00B406AB" w:rsidRPr="00D225D8" w:rsidRDefault="00646C89" w:rsidP="00691C11">
            <w:pPr>
              <w:tabs>
                <w:tab w:val="left" w:pos="29"/>
              </w:tabs>
              <w:ind w:left="29"/>
              <w:jc w:val="both"/>
              <w:rPr>
                <w:rFonts w:ascii="Arial" w:eastAsiaTheme="minorHAnsi" w:hAnsi="Arial" w:cs="Arial"/>
                <w:b/>
                <w:color w:val="auto"/>
                <w:sz w:val="20"/>
                <w:szCs w:val="20"/>
                <w:lang w:eastAsia="en-US"/>
              </w:rPr>
            </w:pPr>
            <w:r>
              <w:rPr>
                <w:rFonts w:ascii="Arial" w:eastAsiaTheme="minorHAnsi" w:hAnsi="Arial" w:cs="Arial"/>
                <w:b/>
                <w:color w:val="auto"/>
                <w:sz w:val="20"/>
                <w:szCs w:val="20"/>
                <w:lang w:eastAsia="en-US"/>
              </w:rPr>
              <w:t>Total</w:t>
            </w:r>
          </w:p>
        </w:tc>
        <w:tc>
          <w:tcPr>
            <w:tcW w:w="1813" w:type="dxa"/>
          </w:tcPr>
          <w:p w14:paraId="3D3573E3" w14:textId="77777777" w:rsidR="00B406AB" w:rsidRPr="00D225D8" w:rsidRDefault="00B406AB" w:rsidP="00691C11">
            <w:pPr>
              <w:tabs>
                <w:tab w:val="left" w:pos="29"/>
              </w:tabs>
              <w:ind w:left="29"/>
              <w:jc w:val="both"/>
              <w:rPr>
                <w:rFonts w:ascii="Arial" w:eastAsiaTheme="minorHAnsi" w:hAnsi="Arial" w:cs="Arial"/>
                <w:bCs/>
                <w:color w:val="auto"/>
                <w:sz w:val="20"/>
                <w:szCs w:val="20"/>
                <w:lang w:eastAsia="en-US"/>
              </w:rPr>
            </w:pPr>
          </w:p>
        </w:tc>
        <w:tc>
          <w:tcPr>
            <w:tcW w:w="1814" w:type="dxa"/>
          </w:tcPr>
          <w:p w14:paraId="46ABA707" w14:textId="77777777" w:rsidR="00B406AB" w:rsidRPr="00D225D8" w:rsidRDefault="00B406AB" w:rsidP="00691C11">
            <w:pPr>
              <w:tabs>
                <w:tab w:val="left" w:pos="29"/>
              </w:tabs>
              <w:ind w:left="29"/>
              <w:jc w:val="both"/>
              <w:rPr>
                <w:rFonts w:ascii="Arial" w:eastAsiaTheme="minorHAnsi" w:hAnsi="Arial" w:cs="Arial"/>
                <w:bCs/>
                <w:color w:val="auto"/>
                <w:sz w:val="20"/>
                <w:szCs w:val="20"/>
                <w:lang w:eastAsia="en-US"/>
              </w:rPr>
            </w:pPr>
          </w:p>
        </w:tc>
        <w:tc>
          <w:tcPr>
            <w:tcW w:w="1813" w:type="dxa"/>
          </w:tcPr>
          <w:p w14:paraId="42339009" w14:textId="77777777" w:rsidR="00B406AB" w:rsidRDefault="00B406AB" w:rsidP="00691C11">
            <w:pPr>
              <w:tabs>
                <w:tab w:val="left" w:pos="29"/>
              </w:tabs>
              <w:ind w:left="29"/>
              <w:jc w:val="both"/>
              <w:rPr>
                <w:rFonts w:ascii="Arial" w:eastAsiaTheme="minorHAnsi" w:hAnsi="Arial" w:cs="Arial"/>
                <w:bCs/>
                <w:color w:val="auto"/>
                <w:sz w:val="20"/>
                <w:szCs w:val="20"/>
                <w:lang w:val="es-PE" w:eastAsia="en-US"/>
              </w:rPr>
            </w:pPr>
          </w:p>
        </w:tc>
        <w:tc>
          <w:tcPr>
            <w:tcW w:w="1814" w:type="dxa"/>
          </w:tcPr>
          <w:p w14:paraId="4F29709A" w14:textId="4272DE03" w:rsidR="00B406AB" w:rsidRPr="00646C89" w:rsidRDefault="00646C89" w:rsidP="00646C89">
            <w:pPr>
              <w:tabs>
                <w:tab w:val="left" w:pos="29"/>
              </w:tabs>
              <w:ind w:left="29"/>
              <w:jc w:val="right"/>
              <w:rPr>
                <w:rFonts w:ascii="Arial" w:eastAsiaTheme="minorHAnsi" w:hAnsi="Arial" w:cs="Arial"/>
                <w:b/>
                <w:color w:val="auto"/>
                <w:sz w:val="20"/>
                <w:szCs w:val="20"/>
                <w:lang w:eastAsia="en-US"/>
              </w:rPr>
            </w:pPr>
            <w:r w:rsidRPr="00646C89">
              <w:rPr>
                <w:rFonts w:ascii="Arial" w:eastAsiaTheme="minorHAnsi" w:hAnsi="Arial" w:cs="Arial"/>
                <w:b/>
                <w:color w:val="auto"/>
                <w:sz w:val="20"/>
                <w:szCs w:val="20"/>
                <w:lang w:eastAsia="en-US"/>
              </w:rPr>
              <w:t>1855.00</w:t>
            </w:r>
          </w:p>
        </w:tc>
      </w:tr>
    </w:tbl>
    <w:p w14:paraId="582472ED" w14:textId="68594530" w:rsidR="000C3270" w:rsidRDefault="000C3270" w:rsidP="00691C11">
      <w:pPr>
        <w:tabs>
          <w:tab w:val="left" w:pos="567"/>
        </w:tabs>
        <w:jc w:val="both"/>
        <w:rPr>
          <w:rFonts w:ascii="Arial" w:eastAsiaTheme="minorHAnsi" w:hAnsi="Arial" w:cs="Arial"/>
          <w:bCs/>
          <w:color w:val="auto"/>
          <w:sz w:val="20"/>
          <w:szCs w:val="20"/>
          <w:lang w:val="es-PE" w:eastAsia="en-US"/>
        </w:rPr>
      </w:pPr>
    </w:p>
    <w:p w14:paraId="306D3364" w14:textId="77777777" w:rsidR="00D972AF" w:rsidRPr="00D225D8" w:rsidRDefault="00D972AF" w:rsidP="00691C11">
      <w:pPr>
        <w:tabs>
          <w:tab w:val="left" w:pos="567"/>
        </w:tabs>
        <w:jc w:val="both"/>
        <w:rPr>
          <w:rFonts w:ascii="Arial" w:eastAsiaTheme="minorHAnsi" w:hAnsi="Arial" w:cs="Arial"/>
          <w:bCs/>
          <w:color w:val="auto"/>
          <w:sz w:val="20"/>
          <w:szCs w:val="20"/>
          <w:lang w:val="es-PE" w:eastAsia="en-US"/>
        </w:rPr>
      </w:pPr>
    </w:p>
    <w:sectPr w:rsidR="00D972AF" w:rsidRPr="00D225D8" w:rsidSect="007A51C7">
      <w:headerReference w:type="even" r:id="rId16"/>
      <w:headerReference w:type="default" r:id="rId17"/>
      <w:footerReference w:type="even" r:id="rId18"/>
      <w:footerReference w:type="default" r:id="rId19"/>
      <w:headerReference w:type="first" r:id="rId20"/>
      <w:footerReference w:type="first" r:id="rId21"/>
      <w:pgSz w:w="11906" w:h="16838" w:code="9"/>
      <w:pgMar w:top="1418" w:right="1134" w:bottom="1134" w:left="1701"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66CAE" w14:textId="77777777" w:rsidR="00BB4073" w:rsidRDefault="00BB4073" w:rsidP="006D600E">
      <w:r>
        <w:separator/>
      </w:r>
    </w:p>
  </w:endnote>
  <w:endnote w:type="continuationSeparator" w:id="0">
    <w:p w14:paraId="347B1633" w14:textId="77777777" w:rsidR="00BB4073" w:rsidRDefault="00BB4073" w:rsidP="006D6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tsaah">
    <w:charset w:val="00"/>
    <w:family w:val="swiss"/>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362BA" w14:textId="77777777" w:rsidR="00D83A1F" w:rsidRDefault="00D83A1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769567"/>
      <w:docPartObj>
        <w:docPartGallery w:val="Page Numbers (Bottom of Page)"/>
        <w:docPartUnique/>
      </w:docPartObj>
    </w:sdtPr>
    <w:sdtContent>
      <w:p w14:paraId="2B9F42FE" w14:textId="77777777" w:rsidR="003208E4" w:rsidRDefault="0062110C">
        <w:pPr>
          <w:pStyle w:val="Piedepgina"/>
          <w:jc w:val="right"/>
        </w:pPr>
        <w:r w:rsidRPr="003208E4">
          <w:rPr>
            <w:sz w:val="16"/>
            <w:szCs w:val="16"/>
          </w:rPr>
          <w:fldChar w:fldCharType="begin"/>
        </w:r>
        <w:r w:rsidR="003208E4" w:rsidRPr="003208E4">
          <w:rPr>
            <w:sz w:val="16"/>
            <w:szCs w:val="16"/>
          </w:rPr>
          <w:instrText>PAGE   \* MERGEFORMAT</w:instrText>
        </w:r>
        <w:r w:rsidRPr="003208E4">
          <w:rPr>
            <w:sz w:val="16"/>
            <w:szCs w:val="16"/>
          </w:rPr>
          <w:fldChar w:fldCharType="separate"/>
        </w:r>
        <w:r w:rsidR="00D83A1F" w:rsidRPr="00D83A1F">
          <w:rPr>
            <w:noProof/>
            <w:sz w:val="16"/>
            <w:szCs w:val="16"/>
            <w:lang w:val="es-ES"/>
          </w:rPr>
          <w:t>1</w:t>
        </w:r>
        <w:r w:rsidRPr="003208E4">
          <w:rPr>
            <w:sz w:val="16"/>
            <w:szCs w:val="16"/>
          </w:rPr>
          <w:fldChar w:fldCharType="end"/>
        </w:r>
      </w:p>
    </w:sdtContent>
  </w:sdt>
  <w:p w14:paraId="17D9CDF0" w14:textId="77777777" w:rsidR="003208E4" w:rsidRDefault="003208E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63026" w14:textId="77777777" w:rsidR="00D83A1F" w:rsidRDefault="00D83A1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0B6AE" w14:textId="77777777" w:rsidR="00BB4073" w:rsidRDefault="00BB4073" w:rsidP="006D600E">
      <w:r>
        <w:separator/>
      </w:r>
    </w:p>
  </w:footnote>
  <w:footnote w:type="continuationSeparator" w:id="0">
    <w:p w14:paraId="1307A23C" w14:textId="77777777" w:rsidR="00BB4073" w:rsidRDefault="00BB4073" w:rsidP="006D6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A176A" w14:textId="77777777" w:rsidR="00D83A1F" w:rsidRDefault="00D83A1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23D92" w14:textId="77777777" w:rsidR="00D83A1F" w:rsidRPr="00D83A1F" w:rsidRDefault="00D83A1F" w:rsidP="00D83A1F">
    <w:pPr>
      <w:pStyle w:val="Encabezado"/>
      <w:spacing w:line="168" w:lineRule="auto"/>
      <w:ind w:left="142"/>
      <w:rPr>
        <w:rFonts w:asciiTheme="minorHAnsi" w:hAnsiTheme="minorHAnsi" w:cstheme="minorHAnsi"/>
        <w:color w:val="404040" w:themeColor="text1" w:themeTint="BF"/>
        <w:sz w:val="13"/>
        <w:szCs w:val="13"/>
      </w:rPr>
    </w:pPr>
    <w:r w:rsidRPr="007263DF">
      <w:rPr>
        <w:rFonts w:asciiTheme="minorHAnsi" w:hAnsiTheme="minorHAnsi" w:cstheme="minorHAnsi"/>
        <w:noProof/>
        <w:color w:val="404040" w:themeColor="text1" w:themeTint="BF"/>
        <w:sz w:val="13"/>
        <w:szCs w:val="13"/>
        <w:lang w:val="es-MX" w:eastAsia="es-MX"/>
      </w:rPr>
      <w:drawing>
        <wp:anchor distT="0" distB="0" distL="114300" distR="114300" simplePos="0" relativeHeight="251659264" behindDoc="1" locked="0" layoutInCell="1" allowOverlap="1" wp14:anchorId="2627371B" wp14:editId="4979DFC0">
          <wp:simplePos x="0" y="0"/>
          <wp:positionH relativeFrom="leftMargin">
            <wp:posOffset>718185</wp:posOffset>
          </wp:positionH>
          <wp:positionV relativeFrom="paragraph">
            <wp:posOffset>-145415</wp:posOffset>
          </wp:positionV>
          <wp:extent cx="355825" cy="405765"/>
          <wp:effectExtent l="0" t="0" r="6350" b="0"/>
          <wp:wrapNone/>
          <wp:docPr id="192132906" name="Imagen 192132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A BN.png"/>
                  <pic:cNvPicPr/>
                </pic:nvPicPr>
                <pic:blipFill>
                  <a:blip r:embed="rId1">
                    <a:extLst>
                      <a:ext uri="{28A0092B-C50C-407E-A947-70E740481C1C}">
                        <a14:useLocalDpi xmlns:a14="http://schemas.microsoft.com/office/drawing/2010/main" val="0"/>
                      </a:ext>
                    </a:extLst>
                  </a:blip>
                  <a:stretch>
                    <a:fillRect/>
                  </a:stretch>
                </pic:blipFill>
                <pic:spPr>
                  <a:xfrm>
                    <a:off x="0" y="0"/>
                    <a:ext cx="355825" cy="405765"/>
                  </a:xfrm>
                  <a:prstGeom prst="rect">
                    <a:avLst/>
                  </a:prstGeom>
                </pic:spPr>
              </pic:pic>
            </a:graphicData>
          </a:graphic>
          <wp14:sizeRelH relativeFrom="page">
            <wp14:pctWidth>0</wp14:pctWidth>
          </wp14:sizeRelH>
          <wp14:sizeRelV relativeFrom="page">
            <wp14:pctHeight>0</wp14:pctHeight>
          </wp14:sizeRelV>
        </wp:anchor>
      </w:drawing>
    </w:r>
    <w:r w:rsidRPr="007263DF">
      <w:rPr>
        <w:rFonts w:asciiTheme="minorHAnsi" w:hAnsiTheme="minorHAnsi" w:cstheme="minorHAnsi"/>
        <w:color w:val="404040" w:themeColor="text1" w:themeTint="BF"/>
        <w:sz w:val="13"/>
        <w:szCs w:val="13"/>
      </w:rPr>
      <w:t>Universidad Nacional del Altiplano</w:t>
    </w:r>
    <w:r w:rsidRPr="007263DF">
      <w:rPr>
        <w:rFonts w:asciiTheme="minorHAnsi" w:hAnsiTheme="minorHAnsi" w:cstheme="minorHAnsi"/>
        <w:color w:val="404040" w:themeColor="text1" w:themeTint="BF"/>
        <w:sz w:val="13"/>
        <w:szCs w:val="13"/>
      </w:rPr>
      <w:br/>
    </w:r>
    <w:r w:rsidRPr="00D83A1F">
      <w:rPr>
        <w:rFonts w:asciiTheme="minorHAnsi" w:hAnsiTheme="minorHAnsi" w:cstheme="minorHAnsi"/>
        <w:color w:val="404040" w:themeColor="text1" w:themeTint="BF"/>
        <w:sz w:val="13"/>
        <w:szCs w:val="13"/>
      </w:rPr>
      <w:t>Facultad de Ingeniería Mecánica Eléctrica, Electrónica y Sistemas</w:t>
    </w:r>
  </w:p>
  <w:p w14:paraId="00F0F62A" w14:textId="77777777" w:rsidR="00D83A1F" w:rsidRDefault="00D83A1F" w:rsidP="00D83A1F">
    <w:pPr>
      <w:pStyle w:val="Encabezado"/>
      <w:spacing w:line="168" w:lineRule="auto"/>
      <w:ind w:left="142"/>
    </w:pPr>
    <w:r w:rsidRPr="00D83A1F">
      <w:rPr>
        <w:rFonts w:asciiTheme="minorHAnsi" w:hAnsiTheme="minorHAnsi" w:cstheme="minorHAnsi"/>
        <w:color w:val="404040" w:themeColor="text1" w:themeTint="BF"/>
        <w:sz w:val="13"/>
        <w:szCs w:val="13"/>
      </w:rPr>
      <w:t>Escuela Profesional de Ingeniería de Sistemas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AA102" w14:textId="77777777" w:rsidR="00D83A1F" w:rsidRDefault="00D83A1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B"/>
    <w:multiLevelType w:val="multilevel"/>
    <w:tmpl w:val="D22A508E"/>
    <w:lvl w:ilvl="0">
      <w:start w:val="1"/>
      <w:numFmt w:val="upperLetter"/>
      <w:lvlText w:val="%1."/>
      <w:lvlJc w:val="left"/>
      <w:rPr>
        <w:rFonts w:ascii="Arial" w:hAnsi="Arial" w:cs="Arial"/>
        <w:b/>
        <w:bCs/>
        <w:i w:val="0"/>
        <w:iCs w:val="0"/>
        <w:smallCaps w:val="0"/>
        <w:strike w:val="0"/>
        <w:color w:val="000000"/>
        <w:spacing w:val="0"/>
        <w:w w:val="100"/>
        <w:position w:val="0"/>
        <w:sz w:val="18"/>
        <w:szCs w:val="14"/>
        <w:u w:val="none"/>
      </w:rPr>
    </w:lvl>
    <w:lvl w:ilvl="1">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lvl w:ilvl="2">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lvl w:ilvl="3">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lvl w:ilvl="4">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lvl w:ilvl="5">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lvl w:ilvl="6">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lvl w:ilvl="7">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lvl w:ilvl="8">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abstractNum>
  <w:abstractNum w:abstractNumId="1" w15:restartNumberingAfterBreak="0">
    <w:nsid w:val="080A1543"/>
    <w:multiLevelType w:val="hybridMultilevel"/>
    <w:tmpl w:val="FF22797E"/>
    <w:lvl w:ilvl="0" w:tplc="D11CB45E">
      <w:start w:val="1"/>
      <w:numFmt w:val="decimal"/>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2" w15:restartNumberingAfterBreak="0">
    <w:nsid w:val="0DD8476F"/>
    <w:multiLevelType w:val="hybridMultilevel"/>
    <w:tmpl w:val="B10ED452"/>
    <w:lvl w:ilvl="0" w:tplc="073E110E">
      <w:start w:val="1"/>
      <w:numFmt w:val="decimal"/>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3" w15:restartNumberingAfterBreak="0">
    <w:nsid w:val="15F51104"/>
    <w:multiLevelType w:val="hybridMultilevel"/>
    <w:tmpl w:val="474CB70E"/>
    <w:lvl w:ilvl="0" w:tplc="35EE665C">
      <w:start w:val="1"/>
      <w:numFmt w:val="decimal"/>
      <w:lvlText w:val="%1."/>
      <w:lvlJc w:val="left"/>
      <w:pPr>
        <w:ind w:left="380" w:hanging="360"/>
      </w:pPr>
      <w:rPr>
        <w:rFonts w:hint="default"/>
      </w:rPr>
    </w:lvl>
    <w:lvl w:ilvl="1" w:tplc="280A0019">
      <w:start w:val="1"/>
      <w:numFmt w:val="lowerLetter"/>
      <w:lvlText w:val="%2."/>
      <w:lvlJc w:val="left"/>
      <w:pPr>
        <w:ind w:left="1100" w:hanging="360"/>
      </w:pPr>
    </w:lvl>
    <w:lvl w:ilvl="2" w:tplc="280A001B" w:tentative="1">
      <w:start w:val="1"/>
      <w:numFmt w:val="lowerRoman"/>
      <w:lvlText w:val="%3."/>
      <w:lvlJc w:val="right"/>
      <w:pPr>
        <w:ind w:left="1820" w:hanging="180"/>
      </w:pPr>
    </w:lvl>
    <w:lvl w:ilvl="3" w:tplc="280A000F" w:tentative="1">
      <w:start w:val="1"/>
      <w:numFmt w:val="decimal"/>
      <w:lvlText w:val="%4."/>
      <w:lvlJc w:val="left"/>
      <w:pPr>
        <w:ind w:left="2540" w:hanging="360"/>
      </w:pPr>
    </w:lvl>
    <w:lvl w:ilvl="4" w:tplc="280A0019" w:tentative="1">
      <w:start w:val="1"/>
      <w:numFmt w:val="lowerLetter"/>
      <w:lvlText w:val="%5."/>
      <w:lvlJc w:val="left"/>
      <w:pPr>
        <w:ind w:left="3260" w:hanging="360"/>
      </w:pPr>
    </w:lvl>
    <w:lvl w:ilvl="5" w:tplc="280A001B" w:tentative="1">
      <w:start w:val="1"/>
      <w:numFmt w:val="lowerRoman"/>
      <w:lvlText w:val="%6."/>
      <w:lvlJc w:val="right"/>
      <w:pPr>
        <w:ind w:left="3980" w:hanging="180"/>
      </w:pPr>
    </w:lvl>
    <w:lvl w:ilvl="6" w:tplc="280A000F" w:tentative="1">
      <w:start w:val="1"/>
      <w:numFmt w:val="decimal"/>
      <w:lvlText w:val="%7."/>
      <w:lvlJc w:val="left"/>
      <w:pPr>
        <w:ind w:left="4700" w:hanging="360"/>
      </w:pPr>
    </w:lvl>
    <w:lvl w:ilvl="7" w:tplc="280A0019" w:tentative="1">
      <w:start w:val="1"/>
      <w:numFmt w:val="lowerLetter"/>
      <w:lvlText w:val="%8."/>
      <w:lvlJc w:val="left"/>
      <w:pPr>
        <w:ind w:left="5420" w:hanging="360"/>
      </w:pPr>
    </w:lvl>
    <w:lvl w:ilvl="8" w:tplc="280A001B" w:tentative="1">
      <w:start w:val="1"/>
      <w:numFmt w:val="lowerRoman"/>
      <w:lvlText w:val="%9."/>
      <w:lvlJc w:val="right"/>
      <w:pPr>
        <w:ind w:left="6140" w:hanging="180"/>
      </w:pPr>
    </w:lvl>
  </w:abstractNum>
  <w:abstractNum w:abstractNumId="4" w15:restartNumberingAfterBreak="0">
    <w:nsid w:val="195F7735"/>
    <w:multiLevelType w:val="hybridMultilevel"/>
    <w:tmpl w:val="6D9EE0B2"/>
    <w:lvl w:ilvl="0" w:tplc="4EA6A66E">
      <w:start w:val="7"/>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F2924D8"/>
    <w:multiLevelType w:val="hybridMultilevel"/>
    <w:tmpl w:val="F9C22F0E"/>
    <w:lvl w:ilvl="0" w:tplc="4926AAF0">
      <w:start w:val="1"/>
      <w:numFmt w:val="upperRoman"/>
      <w:lvlText w:val="%1."/>
      <w:lvlJc w:val="left"/>
      <w:pPr>
        <w:ind w:left="394" w:hanging="360"/>
      </w:pPr>
      <w:rPr>
        <w:rFonts w:hint="default"/>
      </w:rPr>
    </w:lvl>
    <w:lvl w:ilvl="1" w:tplc="280A0019">
      <w:start w:val="1"/>
      <w:numFmt w:val="lowerLetter"/>
      <w:lvlText w:val="%2."/>
      <w:lvlJc w:val="left"/>
      <w:pPr>
        <w:ind w:left="1460" w:hanging="360"/>
      </w:pPr>
    </w:lvl>
    <w:lvl w:ilvl="2" w:tplc="280A001B">
      <w:start w:val="1"/>
      <w:numFmt w:val="lowerRoman"/>
      <w:lvlText w:val="%3."/>
      <w:lvlJc w:val="right"/>
      <w:pPr>
        <w:ind w:left="2180" w:hanging="180"/>
      </w:pPr>
    </w:lvl>
    <w:lvl w:ilvl="3" w:tplc="280A000F" w:tentative="1">
      <w:start w:val="1"/>
      <w:numFmt w:val="decimal"/>
      <w:lvlText w:val="%4."/>
      <w:lvlJc w:val="left"/>
      <w:pPr>
        <w:ind w:left="2900" w:hanging="360"/>
      </w:pPr>
    </w:lvl>
    <w:lvl w:ilvl="4" w:tplc="280A0019" w:tentative="1">
      <w:start w:val="1"/>
      <w:numFmt w:val="lowerLetter"/>
      <w:lvlText w:val="%5."/>
      <w:lvlJc w:val="left"/>
      <w:pPr>
        <w:ind w:left="3620" w:hanging="360"/>
      </w:pPr>
    </w:lvl>
    <w:lvl w:ilvl="5" w:tplc="280A001B" w:tentative="1">
      <w:start w:val="1"/>
      <w:numFmt w:val="lowerRoman"/>
      <w:lvlText w:val="%6."/>
      <w:lvlJc w:val="right"/>
      <w:pPr>
        <w:ind w:left="4340" w:hanging="180"/>
      </w:pPr>
    </w:lvl>
    <w:lvl w:ilvl="6" w:tplc="280A000F" w:tentative="1">
      <w:start w:val="1"/>
      <w:numFmt w:val="decimal"/>
      <w:lvlText w:val="%7."/>
      <w:lvlJc w:val="left"/>
      <w:pPr>
        <w:ind w:left="5060" w:hanging="360"/>
      </w:pPr>
    </w:lvl>
    <w:lvl w:ilvl="7" w:tplc="280A0019" w:tentative="1">
      <w:start w:val="1"/>
      <w:numFmt w:val="lowerLetter"/>
      <w:lvlText w:val="%8."/>
      <w:lvlJc w:val="left"/>
      <w:pPr>
        <w:ind w:left="5780" w:hanging="360"/>
      </w:pPr>
    </w:lvl>
    <w:lvl w:ilvl="8" w:tplc="280A001B" w:tentative="1">
      <w:start w:val="1"/>
      <w:numFmt w:val="lowerRoman"/>
      <w:lvlText w:val="%9."/>
      <w:lvlJc w:val="right"/>
      <w:pPr>
        <w:ind w:left="6500" w:hanging="180"/>
      </w:pPr>
    </w:lvl>
  </w:abstractNum>
  <w:abstractNum w:abstractNumId="6" w15:restartNumberingAfterBreak="0">
    <w:nsid w:val="28032BB8"/>
    <w:multiLevelType w:val="hybridMultilevel"/>
    <w:tmpl w:val="025038B2"/>
    <w:lvl w:ilvl="0" w:tplc="100E3510">
      <w:start w:val="2"/>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DCA635C"/>
    <w:multiLevelType w:val="hybridMultilevel"/>
    <w:tmpl w:val="F4FCF93E"/>
    <w:lvl w:ilvl="0" w:tplc="280A0001">
      <w:start w:val="1"/>
      <w:numFmt w:val="bullet"/>
      <w:lvlText w:val=""/>
      <w:lvlJc w:val="left"/>
      <w:pPr>
        <w:ind w:left="786" w:hanging="360"/>
      </w:pPr>
      <w:rPr>
        <w:rFonts w:ascii="Symbol" w:hAnsi="Symbol"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2DE90C82"/>
    <w:multiLevelType w:val="hybridMultilevel"/>
    <w:tmpl w:val="63089AE2"/>
    <w:lvl w:ilvl="0" w:tplc="280A0001">
      <w:start w:val="1"/>
      <w:numFmt w:val="bullet"/>
      <w:lvlText w:val=""/>
      <w:lvlJc w:val="left"/>
      <w:pPr>
        <w:ind w:left="786" w:hanging="360"/>
      </w:pPr>
      <w:rPr>
        <w:rFonts w:ascii="Symbol" w:hAnsi="Symbol"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33D76E2E"/>
    <w:multiLevelType w:val="hybridMultilevel"/>
    <w:tmpl w:val="3216E350"/>
    <w:lvl w:ilvl="0" w:tplc="6ABC1294">
      <w:start w:val="16"/>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6FE4695"/>
    <w:multiLevelType w:val="hybridMultilevel"/>
    <w:tmpl w:val="F39E7C6E"/>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1" w15:restartNumberingAfterBreak="0">
    <w:nsid w:val="4E0F63CF"/>
    <w:multiLevelType w:val="hybridMultilevel"/>
    <w:tmpl w:val="A3A2EA76"/>
    <w:lvl w:ilvl="0" w:tplc="005890A6">
      <w:start w:val="1"/>
      <w:numFmt w:val="bullet"/>
      <w:lvlText w:val="-"/>
      <w:lvlJc w:val="left"/>
      <w:pPr>
        <w:ind w:left="720" w:hanging="360"/>
      </w:pPr>
      <w:rPr>
        <w:rFonts w:ascii="Utsaah" w:hAnsi="Utsaah"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5CE04489"/>
    <w:multiLevelType w:val="hybridMultilevel"/>
    <w:tmpl w:val="0E6CB31C"/>
    <w:lvl w:ilvl="0" w:tplc="E664378A">
      <w:start w:val="1"/>
      <w:numFmt w:val="upperRoman"/>
      <w:lvlText w:val="%1."/>
      <w:lvlJc w:val="left"/>
      <w:pPr>
        <w:ind w:left="1080" w:hanging="720"/>
      </w:pPr>
      <w:rPr>
        <w:rFonts w:hint="default"/>
        <w:i w:val="0"/>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5F8363EB"/>
    <w:multiLevelType w:val="hybridMultilevel"/>
    <w:tmpl w:val="F9C22F0E"/>
    <w:lvl w:ilvl="0" w:tplc="4926AAF0">
      <w:start w:val="1"/>
      <w:numFmt w:val="upperRoman"/>
      <w:lvlText w:val="%1."/>
      <w:lvlJc w:val="left"/>
      <w:pPr>
        <w:ind w:left="394" w:hanging="360"/>
      </w:pPr>
      <w:rPr>
        <w:rFonts w:hint="default"/>
      </w:rPr>
    </w:lvl>
    <w:lvl w:ilvl="1" w:tplc="280A0019">
      <w:start w:val="1"/>
      <w:numFmt w:val="lowerLetter"/>
      <w:lvlText w:val="%2."/>
      <w:lvlJc w:val="left"/>
      <w:pPr>
        <w:ind w:left="1460" w:hanging="360"/>
      </w:pPr>
    </w:lvl>
    <w:lvl w:ilvl="2" w:tplc="280A001B">
      <w:start w:val="1"/>
      <w:numFmt w:val="lowerRoman"/>
      <w:lvlText w:val="%3."/>
      <w:lvlJc w:val="right"/>
      <w:pPr>
        <w:ind w:left="2180" w:hanging="180"/>
      </w:pPr>
    </w:lvl>
    <w:lvl w:ilvl="3" w:tplc="280A000F" w:tentative="1">
      <w:start w:val="1"/>
      <w:numFmt w:val="decimal"/>
      <w:lvlText w:val="%4."/>
      <w:lvlJc w:val="left"/>
      <w:pPr>
        <w:ind w:left="2900" w:hanging="360"/>
      </w:pPr>
    </w:lvl>
    <w:lvl w:ilvl="4" w:tplc="280A0019" w:tentative="1">
      <w:start w:val="1"/>
      <w:numFmt w:val="lowerLetter"/>
      <w:lvlText w:val="%5."/>
      <w:lvlJc w:val="left"/>
      <w:pPr>
        <w:ind w:left="3620" w:hanging="360"/>
      </w:pPr>
    </w:lvl>
    <w:lvl w:ilvl="5" w:tplc="280A001B" w:tentative="1">
      <w:start w:val="1"/>
      <w:numFmt w:val="lowerRoman"/>
      <w:lvlText w:val="%6."/>
      <w:lvlJc w:val="right"/>
      <w:pPr>
        <w:ind w:left="4340" w:hanging="180"/>
      </w:pPr>
    </w:lvl>
    <w:lvl w:ilvl="6" w:tplc="280A000F" w:tentative="1">
      <w:start w:val="1"/>
      <w:numFmt w:val="decimal"/>
      <w:lvlText w:val="%7."/>
      <w:lvlJc w:val="left"/>
      <w:pPr>
        <w:ind w:left="5060" w:hanging="360"/>
      </w:pPr>
    </w:lvl>
    <w:lvl w:ilvl="7" w:tplc="280A0019" w:tentative="1">
      <w:start w:val="1"/>
      <w:numFmt w:val="lowerLetter"/>
      <w:lvlText w:val="%8."/>
      <w:lvlJc w:val="left"/>
      <w:pPr>
        <w:ind w:left="5780" w:hanging="360"/>
      </w:pPr>
    </w:lvl>
    <w:lvl w:ilvl="8" w:tplc="280A001B" w:tentative="1">
      <w:start w:val="1"/>
      <w:numFmt w:val="lowerRoman"/>
      <w:lvlText w:val="%9."/>
      <w:lvlJc w:val="right"/>
      <w:pPr>
        <w:ind w:left="6500" w:hanging="180"/>
      </w:pPr>
    </w:lvl>
  </w:abstractNum>
  <w:abstractNum w:abstractNumId="14" w15:restartNumberingAfterBreak="0">
    <w:nsid w:val="7B251EE3"/>
    <w:multiLevelType w:val="hybridMultilevel"/>
    <w:tmpl w:val="96443A10"/>
    <w:lvl w:ilvl="0" w:tplc="280A0001">
      <w:start w:val="1"/>
      <w:numFmt w:val="bullet"/>
      <w:lvlText w:val=""/>
      <w:lvlJc w:val="left"/>
      <w:pPr>
        <w:ind w:left="786" w:hanging="360"/>
      </w:pPr>
      <w:rPr>
        <w:rFonts w:ascii="Symbol" w:hAnsi="Symbol"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num w:numId="1" w16cid:durableId="476604187">
    <w:abstractNumId w:val="0"/>
  </w:num>
  <w:num w:numId="2" w16cid:durableId="1909219934">
    <w:abstractNumId w:val="6"/>
  </w:num>
  <w:num w:numId="3" w16cid:durableId="183054687">
    <w:abstractNumId w:val="11"/>
  </w:num>
  <w:num w:numId="4" w16cid:durableId="477841400">
    <w:abstractNumId w:val="3"/>
  </w:num>
  <w:num w:numId="5" w16cid:durableId="1065951386">
    <w:abstractNumId w:val="13"/>
  </w:num>
  <w:num w:numId="6" w16cid:durableId="364671090">
    <w:abstractNumId w:val="5"/>
  </w:num>
  <w:num w:numId="7" w16cid:durableId="1101685574">
    <w:abstractNumId w:val="12"/>
  </w:num>
  <w:num w:numId="8" w16cid:durableId="1781342400">
    <w:abstractNumId w:val="4"/>
  </w:num>
  <w:num w:numId="9" w16cid:durableId="74205932">
    <w:abstractNumId w:val="9"/>
  </w:num>
  <w:num w:numId="10" w16cid:durableId="178738410">
    <w:abstractNumId w:val="1"/>
  </w:num>
  <w:num w:numId="11" w16cid:durableId="1503088511">
    <w:abstractNumId w:val="2"/>
  </w:num>
  <w:num w:numId="12" w16cid:durableId="450324788">
    <w:abstractNumId w:val="8"/>
  </w:num>
  <w:num w:numId="13" w16cid:durableId="16741840">
    <w:abstractNumId w:val="7"/>
  </w:num>
  <w:num w:numId="14" w16cid:durableId="550389339">
    <w:abstractNumId w:val="14"/>
  </w:num>
  <w:num w:numId="15" w16cid:durableId="14930661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00E"/>
    <w:rsid w:val="000074BB"/>
    <w:rsid w:val="00011B6E"/>
    <w:rsid w:val="00016EB6"/>
    <w:rsid w:val="00023894"/>
    <w:rsid w:val="00026508"/>
    <w:rsid w:val="00030A2F"/>
    <w:rsid w:val="000359CC"/>
    <w:rsid w:val="00035BA8"/>
    <w:rsid w:val="0004602C"/>
    <w:rsid w:val="00047A32"/>
    <w:rsid w:val="00050497"/>
    <w:rsid w:val="00057B34"/>
    <w:rsid w:val="000621A7"/>
    <w:rsid w:val="000713E2"/>
    <w:rsid w:val="000732D0"/>
    <w:rsid w:val="00073CF6"/>
    <w:rsid w:val="000906E3"/>
    <w:rsid w:val="00092D7E"/>
    <w:rsid w:val="000941E1"/>
    <w:rsid w:val="00096D47"/>
    <w:rsid w:val="000971F9"/>
    <w:rsid w:val="000A034B"/>
    <w:rsid w:val="000A131B"/>
    <w:rsid w:val="000A1959"/>
    <w:rsid w:val="000A5434"/>
    <w:rsid w:val="000A6756"/>
    <w:rsid w:val="000A6915"/>
    <w:rsid w:val="000B10D3"/>
    <w:rsid w:val="000B6090"/>
    <w:rsid w:val="000C3270"/>
    <w:rsid w:val="000C46CF"/>
    <w:rsid w:val="000C663C"/>
    <w:rsid w:val="000C7842"/>
    <w:rsid w:val="000C7A0D"/>
    <w:rsid w:val="000D20B9"/>
    <w:rsid w:val="000D20C6"/>
    <w:rsid w:val="000E4975"/>
    <w:rsid w:val="000E58F0"/>
    <w:rsid w:val="000F0335"/>
    <w:rsid w:val="000F3D9B"/>
    <w:rsid w:val="00106298"/>
    <w:rsid w:val="0012087E"/>
    <w:rsid w:val="00120C00"/>
    <w:rsid w:val="00121543"/>
    <w:rsid w:val="00123A7E"/>
    <w:rsid w:val="0012431E"/>
    <w:rsid w:val="00134E17"/>
    <w:rsid w:val="00137974"/>
    <w:rsid w:val="00142C73"/>
    <w:rsid w:val="0014468A"/>
    <w:rsid w:val="0015133D"/>
    <w:rsid w:val="001701FE"/>
    <w:rsid w:val="001703C3"/>
    <w:rsid w:val="001705ED"/>
    <w:rsid w:val="00172C85"/>
    <w:rsid w:val="00182D04"/>
    <w:rsid w:val="0018490E"/>
    <w:rsid w:val="00184AC6"/>
    <w:rsid w:val="00184B00"/>
    <w:rsid w:val="00186907"/>
    <w:rsid w:val="00187B3D"/>
    <w:rsid w:val="0019308B"/>
    <w:rsid w:val="001A2F5F"/>
    <w:rsid w:val="001A5523"/>
    <w:rsid w:val="001A6711"/>
    <w:rsid w:val="001B2489"/>
    <w:rsid w:val="001B7CFA"/>
    <w:rsid w:val="001C2B0A"/>
    <w:rsid w:val="001C4C3A"/>
    <w:rsid w:val="001C7E5D"/>
    <w:rsid w:val="001D48C1"/>
    <w:rsid w:val="001D76F3"/>
    <w:rsid w:val="001E1FC8"/>
    <w:rsid w:val="001E3934"/>
    <w:rsid w:val="001E7230"/>
    <w:rsid w:val="001F0065"/>
    <w:rsid w:val="001F29B5"/>
    <w:rsid w:val="001F4041"/>
    <w:rsid w:val="00202007"/>
    <w:rsid w:val="00204EE2"/>
    <w:rsid w:val="0020792E"/>
    <w:rsid w:val="00210AEE"/>
    <w:rsid w:val="00212A3A"/>
    <w:rsid w:val="00212F05"/>
    <w:rsid w:val="00214C31"/>
    <w:rsid w:val="00217093"/>
    <w:rsid w:val="00217404"/>
    <w:rsid w:val="002210DE"/>
    <w:rsid w:val="0022135F"/>
    <w:rsid w:val="002338B0"/>
    <w:rsid w:val="002463E4"/>
    <w:rsid w:val="00246CBC"/>
    <w:rsid w:val="002475A0"/>
    <w:rsid w:val="002503AC"/>
    <w:rsid w:val="0026029A"/>
    <w:rsid w:val="00260FFD"/>
    <w:rsid w:val="00263C82"/>
    <w:rsid w:val="002838B2"/>
    <w:rsid w:val="002871DE"/>
    <w:rsid w:val="00294CC4"/>
    <w:rsid w:val="00296F14"/>
    <w:rsid w:val="002A1DCB"/>
    <w:rsid w:val="002A46DC"/>
    <w:rsid w:val="002B13A7"/>
    <w:rsid w:val="002B292E"/>
    <w:rsid w:val="002B5050"/>
    <w:rsid w:val="002C03D3"/>
    <w:rsid w:val="002C1118"/>
    <w:rsid w:val="002C4B82"/>
    <w:rsid w:val="002C5631"/>
    <w:rsid w:val="002D48F3"/>
    <w:rsid w:val="002D4E4D"/>
    <w:rsid w:val="002D7498"/>
    <w:rsid w:val="002D7C64"/>
    <w:rsid w:val="002F1411"/>
    <w:rsid w:val="002F5357"/>
    <w:rsid w:val="002F5C3E"/>
    <w:rsid w:val="0030110F"/>
    <w:rsid w:val="00301F1F"/>
    <w:rsid w:val="00305EB8"/>
    <w:rsid w:val="0031716E"/>
    <w:rsid w:val="003208E4"/>
    <w:rsid w:val="00322C8A"/>
    <w:rsid w:val="003232CE"/>
    <w:rsid w:val="00332AA6"/>
    <w:rsid w:val="00333FBE"/>
    <w:rsid w:val="00336919"/>
    <w:rsid w:val="003431B9"/>
    <w:rsid w:val="00343B4F"/>
    <w:rsid w:val="003447DD"/>
    <w:rsid w:val="00345475"/>
    <w:rsid w:val="0034577D"/>
    <w:rsid w:val="00351930"/>
    <w:rsid w:val="003569E4"/>
    <w:rsid w:val="003637E8"/>
    <w:rsid w:val="00363F72"/>
    <w:rsid w:val="00380B22"/>
    <w:rsid w:val="00382778"/>
    <w:rsid w:val="003A1B8C"/>
    <w:rsid w:val="003A3AEE"/>
    <w:rsid w:val="003A7755"/>
    <w:rsid w:val="003B674A"/>
    <w:rsid w:val="003C29CF"/>
    <w:rsid w:val="003C2DC0"/>
    <w:rsid w:val="003C5CFE"/>
    <w:rsid w:val="003C6141"/>
    <w:rsid w:val="003C65A2"/>
    <w:rsid w:val="003D1ABF"/>
    <w:rsid w:val="003D3939"/>
    <w:rsid w:val="003E3EB5"/>
    <w:rsid w:val="003F28D8"/>
    <w:rsid w:val="003F394D"/>
    <w:rsid w:val="0040119F"/>
    <w:rsid w:val="00401EC6"/>
    <w:rsid w:val="00410CCF"/>
    <w:rsid w:val="00420247"/>
    <w:rsid w:val="00422AB0"/>
    <w:rsid w:val="00435D62"/>
    <w:rsid w:val="00435E01"/>
    <w:rsid w:val="00437DB9"/>
    <w:rsid w:val="00442EE1"/>
    <w:rsid w:val="00444A5A"/>
    <w:rsid w:val="00445926"/>
    <w:rsid w:val="004471C4"/>
    <w:rsid w:val="00453B69"/>
    <w:rsid w:val="00463729"/>
    <w:rsid w:val="004671FD"/>
    <w:rsid w:val="00473E9B"/>
    <w:rsid w:val="0047480E"/>
    <w:rsid w:val="00474A2E"/>
    <w:rsid w:val="00476F1C"/>
    <w:rsid w:val="00482843"/>
    <w:rsid w:val="00484DD8"/>
    <w:rsid w:val="00494EF1"/>
    <w:rsid w:val="00497300"/>
    <w:rsid w:val="004A1473"/>
    <w:rsid w:val="004A276D"/>
    <w:rsid w:val="004A5950"/>
    <w:rsid w:val="004B1FC4"/>
    <w:rsid w:val="004B29AA"/>
    <w:rsid w:val="004B2A64"/>
    <w:rsid w:val="004B3FA5"/>
    <w:rsid w:val="004C2FE6"/>
    <w:rsid w:val="004C7777"/>
    <w:rsid w:val="004D4123"/>
    <w:rsid w:val="004F56D6"/>
    <w:rsid w:val="004F5945"/>
    <w:rsid w:val="004F5C7D"/>
    <w:rsid w:val="004F5F3D"/>
    <w:rsid w:val="0050127B"/>
    <w:rsid w:val="00505F76"/>
    <w:rsid w:val="005146C1"/>
    <w:rsid w:val="00522644"/>
    <w:rsid w:val="0052370C"/>
    <w:rsid w:val="00530B75"/>
    <w:rsid w:val="00540230"/>
    <w:rsid w:val="00542A70"/>
    <w:rsid w:val="00550979"/>
    <w:rsid w:val="005516DB"/>
    <w:rsid w:val="0055666E"/>
    <w:rsid w:val="00560280"/>
    <w:rsid w:val="00572601"/>
    <w:rsid w:val="00573B44"/>
    <w:rsid w:val="00573C81"/>
    <w:rsid w:val="00575182"/>
    <w:rsid w:val="00576C89"/>
    <w:rsid w:val="00585831"/>
    <w:rsid w:val="00585A33"/>
    <w:rsid w:val="00587614"/>
    <w:rsid w:val="00587ACB"/>
    <w:rsid w:val="00591AEA"/>
    <w:rsid w:val="00593A4E"/>
    <w:rsid w:val="005A07CF"/>
    <w:rsid w:val="005A6273"/>
    <w:rsid w:val="005A6774"/>
    <w:rsid w:val="005B1891"/>
    <w:rsid w:val="005C0225"/>
    <w:rsid w:val="005C37C2"/>
    <w:rsid w:val="005D0243"/>
    <w:rsid w:val="005D7470"/>
    <w:rsid w:val="005E1D8D"/>
    <w:rsid w:val="005E2753"/>
    <w:rsid w:val="005E49CA"/>
    <w:rsid w:val="005E6D2A"/>
    <w:rsid w:val="005F4B1F"/>
    <w:rsid w:val="00610200"/>
    <w:rsid w:val="00613EF6"/>
    <w:rsid w:val="0062110C"/>
    <w:rsid w:val="006269C0"/>
    <w:rsid w:val="00632379"/>
    <w:rsid w:val="0064343D"/>
    <w:rsid w:val="006446F2"/>
    <w:rsid w:val="00644C8B"/>
    <w:rsid w:val="00646C89"/>
    <w:rsid w:val="00662B2F"/>
    <w:rsid w:val="006637D8"/>
    <w:rsid w:val="00667449"/>
    <w:rsid w:val="00673441"/>
    <w:rsid w:val="00675322"/>
    <w:rsid w:val="00675E37"/>
    <w:rsid w:val="0068063D"/>
    <w:rsid w:val="00681044"/>
    <w:rsid w:val="006826E0"/>
    <w:rsid w:val="00686EFE"/>
    <w:rsid w:val="006873FD"/>
    <w:rsid w:val="0069059F"/>
    <w:rsid w:val="00691C11"/>
    <w:rsid w:val="0069423A"/>
    <w:rsid w:val="006944D2"/>
    <w:rsid w:val="006975E7"/>
    <w:rsid w:val="006A0B2B"/>
    <w:rsid w:val="006A28F8"/>
    <w:rsid w:val="006A4408"/>
    <w:rsid w:val="006A5B7A"/>
    <w:rsid w:val="006B214B"/>
    <w:rsid w:val="006B4563"/>
    <w:rsid w:val="006B57EB"/>
    <w:rsid w:val="006C1070"/>
    <w:rsid w:val="006C3B21"/>
    <w:rsid w:val="006C6866"/>
    <w:rsid w:val="006D1347"/>
    <w:rsid w:val="006D3703"/>
    <w:rsid w:val="006D4122"/>
    <w:rsid w:val="006D4C9E"/>
    <w:rsid w:val="006D600E"/>
    <w:rsid w:val="006D7328"/>
    <w:rsid w:val="006E3BE1"/>
    <w:rsid w:val="006E5CBF"/>
    <w:rsid w:val="006F3139"/>
    <w:rsid w:val="006F3551"/>
    <w:rsid w:val="006F74B6"/>
    <w:rsid w:val="007019B8"/>
    <w:rsid w:val="007061C7"/>
    <w:rsid w:val="00706E96"/>
    <w:rsid w:val="007117F2"/>
    <w:rsid w:val="00723AE5"/>
    <w:rsid w:val="00723C69"/>
    <w:rsid w:val="00725B2B"/>
    <w:rsid w:val="00733E4A"/>
    <w:rsid w:val="007378BC"/>
    <w:rsid w:val="00741A10"/>
    <w:rsid w:val="00743A70"/>
    <w:rsid w:val="00744DE6"/>
    <w:rsid w:val="00754570"/>
    <w:rsid w:val="00764220"/>
    <w:rsid w:val="007667B6"/>
    <w:rsid w:val="00770D9B"/>
    <w:rsid w:val="00775ABC"/>
    <w:rsid w:val="007869B4"/>
    <w:rsid w:val="00790FA6"/>
    <w:rsid w:val="007917D6"/>
    <w:rsid w:val="007949BA"/>
    <w:rsid w:val="00794DE5"/>
    <w:rsid w:val="007A1E7B"/>
    <w:rsid w:val="007A51C7"/>
    <w:rsid w:val="007A678E"/>
    <w:rsid w:val="007B17BB"/>
    <w:rsid w:val="007B1E35"/>
    <w:rsid w:val="007B51D6"/>
    <w:rsid w:val="007C22B6"/>
    <w:rsid w:val="007C292A"/>
    <w:rsid w:val="007C7017"/>
    <w:rsid w:val="007C7048"/>
    <w:rsid w:val="007D35B8"/>
    <w:rsid w:val="007D4063"/>
    <w:rsid w:val="007F4C33"/>
    <w:rsid w:val="007F4DEB"/>
    <w:rsid w:val="00805992"/>
    <w:rsid w:val="00806C1F"/>
    <w:rsid w:val="00812F17"/>
    <w:rsid w:val="00814CEF"/>
    <w:rsid w:val="00814DDB"/>
    <w:rsid w:val="00815C0D"/>
    <w:rsid w:val="0083484E"/>
    <w:rsid w:val="00837612"/>
    <w:rsid w:val="008409F0"/>
    <w:rsid w:val="008425C8"/>
    <w:rsid w:val="00846273"/>
    <w:rsid w:val="00857748"/>
    <w:rsid w:val="00860E5A"/>
    <w:rsid w:val="00861DEE"/>
    <w:rsid w:val="00861EF5"/>
    <w:rsid w:val="00864040"/>
    <w:rsid w:val="00873F69"/>
    <w:rsid w:val="00880730"/>
    <w:rsid w:val="008849C9"/>
    <w:rsid w:val="008919E4"/>
    <w:rsid w:val="00893621"/>
    <w:rsid w:val="00894FA0"/>
    <w:rsid w:val="00896A59"/>
    <w:rsid w:val="008A0DFC"/>
    <w:rsid w:val="008A12D9"/>
    <w:rsid w:val="008B08EE"/>
    <w:rsid w:val="008B4473"/>
    <w:rsid w:val="008B6D9D"/>
    <w:rsid w:val="008B6E09"/>
    <w:rsid w:val="008C0E33"/>
    <w:rsid w:val="008C198C"/>
    <w:rsid w:val="008C47CE"/>
    <w:rsid w:val="008C7358"/>
    <w:rsid w:val="008D18DF"/>
    <w:rsid w:val="008D45B3"/>
    <w:rsid w:val="008D478D"/>
    <w:rsid w:val="008D56D8"/>
    <w:rsid w:val="008E759A"/>
    <w:rsid w:val="008E7B12"/>
    <w:rsid w:val="008E7F6F"/>
    <w:rsid w:val="008F377B"/>
    <w:rsid w:val="008F43B4"/>
    <w:rsid w:val="008F6954"/>
    <w:rsid w:val="00900002"/>
    <w:rsid w:val="00902404"/>
    <w:rsid w:val="00902FD6"/>
    <w:rsid w:val="00904B13"/>
    <w:rsid w:val="00906703"/>
    <w:rsid w:val="00907129"/>
    <w:rsid w:val="00911158"/>
    <w:rsid w:val="0091249D"/>
    <w:rsid w:val="00915ADC"/>
    <w:rsid w:val="00917897"/>
    <w:rsid w:val="0092021B"/>
    <w:rsid w:val="0094107F"/>
    <w:rsid w:val="00941573"/>
    <w:rsid w:val="00941F0E"/>
    <w:rsid w:val="009476E1"/>
    <w:rsid w:val="00967E62"/>
    <w:rsid w:val="00971CDC"/>
    <w:rsid w:val="00972875"/>
    <w:rsid w:val="00974A6D"/>
    <w:rsid w:val="009807A5"/>
    <w:rsid w:val="00997470"/>
    <w:rsid w:val="009A61B3"/>
    <w:rsid w:val="009B1298"/>
    <w:rsid w:val="009B54A0"/>
    <w:rsid w:val="009B6BDA"/>
    <w:rsid w:val="009C012A"/>
    <w:rsid w:val="009C0586"/>
    <w:rsid w:val="009C09B3"/>
    <w:rsid w:val="009C3D74"/>
    <w:rsid w:val="009C6AE0"/>
    <w:rsid w:val="009C74E9"/>
    <w:rsid w:val="009D0C67"/>
    <w:rsid w:val="009E2223"/>
    <w:rsid w:val="009E3519"/>
    <w:rsid w:val="009E63CC"/>
    <w:rsid w:val="009E6B4D"/>
    <w:rsid w:val="009E79CD"/>
    <w:rsid w:val="009F167E"/>
    <w:rsid w:val="009F1BD3"/>
    <w:rsid w:val="009F2D4F"/>
    <w:rsid w:val="009F36EA"/>
    <w:rsid w:val="009F4685"/>
    <w:rsid w:val="00A0248B"/>
    <w:rsid w:val="00A02A47"/>
    <w:rsid w:val="00A12959"/>
    <w:rsid w:val="00A21119"/>
    <w:rsid w:val="00A34135"/>
    <w:rsid w:val="00A4543E"/>
    <w:rsid w:val="00A47539"/>
    <w:rsid w:val="00A54CF8"/>
    <w:rsid w:val="00A72267"/>
    <w:rsid w:val="00A75332"/>
    <w:rsid w:val="00A762DF"/>
    <w:rsid w:val="00A80145"/>
    <w:rsid w:val="00A8372B"/>
    <w:rsid w:val="00A8670B"/>
    <w:rsid w:val="00A96F1A"/>
    <w:rsid w:val="00AA01A5"/>
    <w:rsid w:val="00AA20E1"/>
    <w:rsid w:val="00AB3A04"/>
    <w:rsid w:val="00AB4443"/>
    <w:rsid w:val="00AB5969"/>
    <w:rsid w:val="00AC04D7"/>
    <w:rsid w:val="00AC6E0A"/>
    <w:rsid w:val="00AD0B6B"/>
    <w:rsid w:val="00AD1B5C"/>
    <w:rsid w:val="00AD3C37"/>
    <w:rsid w:val="00AD5315"/>
    <w:rsid w:val="00AD612C"/>
    <w:rsid w:val="00AE1DD3"/>
    <w:rsid w:val="00AE1E7F"/>
    <w:rsid w:val="00AE2DDE"/>
    <w:rsid w:val="00AE483D"/>
    <w:rsid w:val="00AF145D"/>
    <w:rsid w:val="00AF393C"/>
    <w:rsid w:val="00AF3F64"/>
    <w:rsid w:val="00B071CE"/>
    <w:rsid w:val="00B114B0"/>
    <w:rsid w:val="00B11F54"/>
    <w:rsid w:val="00B1436C"/>
    <w:rsid w:val="00B15B7A"/>
    <w:rsid w:val="00B21BEC"/>
    <w:rsid w:val="00B2360B"/>
    <w:rsid w:val="00B239D2"/>
    <w:rsid w:val="00B27693"/>
    <w:rsid w:val="00B37704"/>
    <w:rsid w:val="00B406AB"/>
    <w:rsid w:val="00B43AC4"/>
    <w:rsid w:val="00B4698F"/>
    <w:rsid w:val="00B644B8"/>
    <w:rsid w:val="00B80047"/>
    <w:rsid w:val="00B80DB4"/>
    <w:rsid w:val="00B80F2B"/>
    <w:rsid w:val="00B9220D"/>
    <w:rsid w:val="00B93B46"/>
    <w:rsid w:val="00BA097E"/>
    <w:rsid w:val="00BA0A8E"/>
    <w:rsid w:val="00BA6389"/>
    <w:rsid w:val="00BB4073"/>
    <w:rsid w:val="00BB468F"/>
    <w:rsid w:val="00BB5022"/>
    <w:rsid w:val="00BC065E"/>
    <w:rsid w:val="00BC3D36"/>
    <w:rsid w:val="00BD6066"/>
    <w:rsid w:val="00BE3CA3"/>
    <w:rsid w:val="00BE6DE1"/>
    <w:rsid w:val="00BE7B20"/>
    <w:rsid w:val="00BE7C28"/>
    <w:rsid w:val="00BF2791"/>
    <w:rsid w:val="00BF53FE"/>
    <w:rsid w:val="00BF675B"/>
    <w:rsid w:val="00C01D71"/>
    <w:rsid w:val="00C07AA2"/>
    <w:rsid w:val="00C1241F"/>
    <w:rsid w:val="00C146A3"/>
    <w:rsid w:val="00C26B53"/>
    <w:rsid w:val="00C455C6"/>
    <w:rsid w:val="00C47172"/>
    <w:rsid w:val="00C50384"/>
    <w:rsid w:val="00C51B05"/>
    <w:rsid w:val="00C5597C"/>
    <w:rsid w:val="00C5728B"/>
    <w:rsid w:val="00C60A55"/>
    <w:rsid w:val="00C63808"/>
    <w:rsid w:val="00C64797"/>
    <w:rsid w:val="00C66299"/>
    <w:rsid w:val="00C7125C"/>
    <w:rsid w:val="00C722C9"/>
    <w:rsid w:val="00C74EA6"/>
    <w:rsid w:val="00C75679"/>
    <w:rsid w:val="00C77A0A"/>
    <w:rsid w:val="00C81E6D"/>
    <w:rsid w:val="00C84A9E"/>
    <w:rsid w:val="00C875B9"/>
    <w:rsid w:val="00C87635"/>
    <w:rsid w:val="00C91CCF"/>
    <w:rsid w:val="00C91EF9"/>
    <w:rsid w:val="00C92D81"/>
    <w:rsid w:val="00C95137"/>
    <w:rsid w:val="00CA5AC9"/>
    <w:rsid w:val="00CA7ED7"/>
    <w:rsid w:val="00CB3BFC"/>
    <w:rsid w:val="00CC013A"/>
    <w:rsid w:val="00CC3DE8"/>
    <w:rsid w:val="00CD09A1"/>
    <w:rsid w:val="00CE1601"/>
    <w:rsid w:val="00CE2348"/>
    <w:rsid w:val="00CE35D8"/>
    <w:rsid w:val="00CE4614"/>
    <w:rsid w:val="00CF25F5"/>
    <w:rsid w:val="00CF352D"/>
    <w:rsid w:val="00CF3CE5"/>
    <w:rsid w:val="00D037C8"/>
    <w:rsid w:val="00D1376C"/>
    <w:rsid w:val="00D225D8"/>
    <w:rsid w:val="00D22C06"/>
    <w:rsid w:val="00D23A8B"/>
    <w:rsid w:val="00D2424D"/>
    <w:rsid w:val="00D372F4"/>
    <w:rsid w:val="00D37EC7"/>
    <w:rsid w:val="00D4406F"/>
    <w:rsid w:val="00D457A4"/>
    <w:rsid w:val="00D51911"/>
    <w:rsid w:val="00D563F3"/>
    <w:rsid w:val="00D6348C"/>
    <w:rsid w:val="00D677A3"/>
    <w:rsid w:val="00D67ACF"/>
    <w:rsid w:val="00D67B0D"/>
    <w:rsid w:val="00D709E6"/>
    <w:rsid w:val="00D717D2"/>
    <w:rsid w:val="00D73CE8"/>
    <w:rsid w:val="00D83A1F"/>
    <w:rsid w:val="00D91F4E"/>
    <w:rsid w:val="00D972AF"/>
    <w:rsid w:val="00DB0876"/>
    <w:rsid w:val="00DC214E"/>
    <w:rsid w:val="00DC3DC6"/>
    <w:rsid w:val="00DC72A1"/>
    <w:rsid w:val="00DD0749"/>
    <w:rsid w:val="00DD10B0"/>
    <w:rsid w:val="00DD5DDF"/>
    <w:rsid w:val="00DE085E"/>
    <w:rsid w:val="00DE13EC"/>
    <w:rsid w:val="00DE4231"/>
    <w:rsid w:val="00E01607"/>
    <w:rsid w:val="00E12C97"/>
    <w:rsid w:val="00E27B45"/>
    <w:rsid w:val="00E3308E"/>
    <w:rsid w:val="00E33CBC"/>
    <w:rsid w:val="00E37114"/>
    <w:rsid w:val="00E471AD"/>
    <w:rsid w:val="00E5043F"/>
    <w:rsid w:val="00E5162A"/>
    <w:rsid w:val="00E6123E"/>
    <w:rsid w:val="00E62B75"/>
    <w:rsid w:val="00E6360B"/>
    <w:rsid w:val="00E745AE"/>
    <w:rsid w:val="00E747ED"/>
    <w:rsid w:val="00E751F8"/>
    <w:rsid w:val="00E77CDA"/>
    <w:rsid w:val="00E80AF6"/>
    <w:rsid w:val="00E84CCD"/>
    <w:rsid w:val="00E93264"/>
    <w:rsid w:val="00E943CE"/>
    <w:rsid w:val="00EA3F9B"/>
    <w:rsid w:val="00EA49D1"/>
    <w:rsid w:val="00EA524C"/>
    <w:rsid w:val="00EA5EA7"/>
    <w:rsid w:val="00EA65BE"/>
    <w:rsid w:val="00EB030C"/>
    <w:rsid w:val="00EB331A"/>
    <w:rsid w:val="00EC46B3"/>
    <w:rsid w:val="00ED389D"/>
    <w:rsid w:val="00ED466B"/>
    <w:rsid w:val="00ED56F9"/>
    <w:rsid w:val="00EE0994"/>
    <w:rsid w:val="00EE0BB6"/>
    <w:rsid w:val="00EE2AE2"/>
    <w:rsid w:val="00EE6BE1"/>
    <w:rsid w:val="00EE7ADF"/>
    <w:rsid w:val="00EF4AFE"/>
    <w:rsid w:val="00EF6836"/>
    <w:rsid w:val="00F00DC8"/>
    <w:rsid w:val="00F0381F"/>
    <w:rsid w:val="00F047E4"/>
    <w:rsid w:val="00F07331"/>
    <w:rsid w:val="00F13149"/>
    <w:rsid w:val="00F15AC3"/>
    <w:rsid w:val="00F15EC3"/>
    <w:rsid w:val="00F17303"/>
    <w:rsid w:val="00F3075B"/>
    <w:rsid w:val="00F312A9"/>
    <w:rsid w:val="00F3464E"/>
    <w:rsid w:val="00F45B34"/>
    <w:rsid w:val="00F47738"/>
    <w:rsid w:val="00F53005"/>
    <w:rsid w:val="00F556E4"/>
    <w:rsid w:val="00F567CF"/>
    <w:rsid w:val="00F60F7F"/>
    <w:rsid w:val="00F61A55"/>
    <w:rsid w:val="00F6477D"/>
    <w:rsid w:val="00F652A9"/>
    <w:rsid w:val="00F67DA0"/>
    <w:rsid w:val="00F723C1"/>
    <w:rsid w:val="00F734CD"/>
    <w:rsid w:val="00F7441C"/>
    <w:rsid w:val="00F84203"/>
    <w:rsid w:val="00F8640B"/>
    <w:rsid w:val="00F86C0E"/>
    <w:rsid w:val="00FB4BFF"/>
    <w:rsid w:val="00FB5FF2"/>
    <w:rsid w:val="00FD02B4"/>
    <w:rsid w:val="00FE1F78"/>
    <w:rsid w:val="00FE5DBF"/>
    <w:rsid w:val="00FE6310"/>
    <w:rsid w:val="00FF394A"/>
    <w:rsid w:val="00FF62A3"/>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6FE81"/>
  <w15:docId w15:val="{06224ED6-E38F-4320-8548-E91E0E2C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E33"/>
    <w:pPr>
      <w:widowControl w:val="0"/>
      <w:spacing w:after="0" w:line="240" w:lineRule="auto"/>
    </w:pPr>
    <w:rPr>
      <w:rFonts w:ascii="Courier New" w:eastAsia="Times New Roman" w:hAnsi="Courier New" w:cs="Courier New"/>
      <w:color w:val="000000"/>
      <w:sz w:val="24"/>
      <w:szCs w:val="24"/>
      <w:lang w:val="es-ES_tradnl" w:eastAsia="es-ES_tradnl"/>
    </w:rPr>
  </w:style>
  <w:style w:type="paragraph" w:styleId="Ttulo1">
    <w:name w:val="heading 1"/>
    <w:basedOn w:val="Normal"/>
    <w:next w:val="Normal"/>
    <w:link w:val="Ttulo1Car"/>
    <w:uiPriority w:val="9"/>
    <w:qFormat/>
    <w:rsid w:val="007A678E"/>
    <w:pPr>
      <w:keepNext/>
      <w:keepLines/>
      <w:widowControl/>
      <w:spacing w:before="240" w:line="259" w:lineRule="auto"/>
      <w:outlineLvl w:val="0"/>
    </w:pPr>
    <w:rPr>
      <w:rFonts w:asciiTheme="majorHAnsi" w:eastAsiaTheme="majorEastAsia" w:hAnsiTheme="majorHAnsi" w:cstheme="majorBidi"/>
      <w:color w:val="365F91" w:themeColor="accent1" w:themeShade="BF"/>
      <w:sz w:val="32"/>
      <w:szCs w:val="32"/>
      <w:lang w:val="es-PE" w:eastAsia="es-PE"/>
    </w:rPr>
  </w:style>
  <w:style w:type="paragraph" w:styleId="Ttulo2">
    <w:name w:val="heading 2"/>
    <w:basedOn w:val="Normal"/>
    <w:next w:val="Normal"/>
    <w:link w:val="Ttulo2Car"/>
    <w:uiPriority w:val="9"/>
    <w:semiHidden/>
    <w:unhideWhenUsed/>
    <w:qFormat/>
    <w:rsid w:val="00815C0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837612"/>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semiHidden/>
    <w:unhideWhenUsed/>
    <w:qFormat/>
    <w:rsid w:val="009D0C6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Cuerpodeltexto">
    <w:name w:val="Cuerpo del texto_"/>
    <w:basedOn w:val="Fuentedeprrafopredeter"/>
    <w:link w:val="Cuerpodeltexto1"/>
    <w:uiPriority w:val="99"/>
    <w:rsid w:val="006D600E"/>
    <w:rPr>
      <w:rFonts w:ascii="Arial" w:hAnsi="Arial" w:cs="Arial"/>
      <w:b/>
      <w:bCs/>
      <w:sz w:val="14"/>
      <w:szCs w:val="14"/>
      <w:shd w:val="clear" w:color="auto" w:fill="FFFFFF"/>
    </w:rPr>
  </w:style>
  <w:style w:type="character" w:customStyle="1" w:styleId="Ttulo20">
    <w:name w:val="Título #2_"/>
    <w:basedOn w:val="Fuentedeprrafopredeter"/>
    <w:link w:val="Ttulo21"/>
    <w:uiPriority w:val="99"/>
    <w:rsid w:val="006D600E"/>
    <w:rPr>
      <w:rFonts w:ascii="Arial" w:hAnsi="Arial" w:cs="Arial"/>
      <w:b/>
      <w:bCs/>
      <w:sz w:val="23"/>
      <w:szCs w:val="23"/>
      <w:shd w:val="clear" w:color="auto" w:fill="FFFFFF"/>
    </w:rPr>
  </w:style>
  <w:style w:type="character" w:customStyle="1" w:styleId="Ttulo2135pto">
    <w:name w:val="Título #2 + 13.5 pto"/>
    <w:basedOn w:val="Ttulo20"/>
    <w:uiPriority w:val="99"/>
    <w:rsid w:val="006D600E"/>
    <w:rPr>
      <w:rFonts w:ascii="Arial" w:hAnsi="Arial" w:cs="Arial"/>
      <w:b/>
      <w:bCs/>
      <w:sz w:val="23"/>
      <w:szCs w:val="23"/>
      <w:shd w:val="clear" w:color="auto" w:fill="FFFFFF"/>
    </w:rPr>
  </w:style>
  <w:style w:type="character" w:customStyle="1" w:styleId="Leyendadelatabla">
    <w:name w:val="Leyenda de la tabla_"/>
    <w:basedOn w:val="Fuentedeprrafopredeter"/>
    <w:link w:val="Leyendadelatabla0"/>
    <w:uiPriority w:val="99"/>
    <w:rsid w:val="006D600E"/>
    <w:rPr>
      <w:rFonts w:ascii="Arial" w:hAnsi="Arial" w:cs="Arial"/>
      <w:b/>
      <w:bCs/>
      <w:sz w:val="14"/>
      <w:szCs w:val="14"/>
      <w:shd w:val="clear" w:color="auto" w:fill="FFFFFF"/>
    </w:rPr>
  </w:style>
  <w:style w:type="character" w:customStyle="1" w:styleId="Cuerpodeltexto0">
    <w:name w:val="Cuerpo del texto"/>
    <w:basedOn w:val="Cuerpodeltexto"/>
    <w:uiPriority w:val="99"/>
    <w:rsid w:val="006D600E"/>
    <w:rPr>
      <w:rFonts w:ascii="Arial" w:hAnsi="Arial" w:cs="Arial"/>
      <w:b/>
      <w:bCs/>
      <w:sz w:val="14"/>
      <w:szCs w:val="14"/>
      <w:shd w:val="clear" w:color="auto" w:fill="FFFFFF"/>
    </w:rPr>
  </w:style>
  <w:style w:type="character" w:customStyle="1" w:styleId="Cuerpodeltexto2">
    <w:name w:val="Cuerpo del texto2"/>
    <w:basedOn w:val="Cuerpodeltexto"/>
    <w:uiPriority w:val="99"/>
    <w:rsid w:val="006D600E"/>
    <w:rPr>
      <w:rFonts w:ascii="Arial" w:hAnsi="Arial" w:cs="Arial"/>
      <w:b/>
      <w:bCs/>
      <w:sz w:val="14"/>
      <w:szCs w:val="14"/>
      <w:u w:val="single"/>
      <w:shd w:val="clear" w:color="auto" w:fill="FFFFFF"/>
    </w:rPr>
  </w:style>
  <w:style w:type="character" w:customStyle="1" w:styleId="Ttulo30">
    <w:name w:val="Título #3_"/>
    <w:basedOn w:val="Fuentedeprrafopredeter"/>
    <w:link w:val="Ttulo31"/>
    <w:uiPriority w:val="99"/>
    <w:rsid w:val="006D600E"/>
    <w:rPr>
      <w:rFonts w:ascii="Arial" w:hAnsi="Arial" w:cs="Arial"/>
      <w:b/>
      <w:bCs/>
      <w:sz w:val="14"/>
      <w:szCs w:val="14"/>
      <w:shd w:val="clear" w:color="auto" w:fill="FFFFFF"/>
    </w:rPr>
  </w:style>
  <w:style w:type="paragraph" w:customStyle="1" w:styleId="Cuerpodeltexto1">
    <w:name w:val="Cuerpo del texto1"/>
    <w:basedOn w:val="Normal"/>
    <w:link w:val="Cuerpodeltexto"/>
    <w:uiPriority w:val="99"/>
    <w:rsid w:val="006D600E"/>
    <w:pPr>
      <w:shd w:val="clear" w:color="auto" w:fill="FFFFFF"/>
      <w:spacing w:after="360" w:line="240" w:lineRule="atLeast"/>
      <w:jc w:val="right"/>
    </w:pPr>
    <w:rPr>
      <w:rFonts w:ascii="Arial" w:eastAsiaTheme="minorHAnsi" w:hAnsi="Arial" w:cs="Arial"/>
      <w:b/>
      <w:bCs/>
      <w:color w:val="auto"/>
      <w:sz w:val="14"/>
      <w:szCs w:val="14"/>
      <w:lang w:val="es-PE" w:eastAsia="en-US"/>
    </w:rPr>
  </w:style>
  <w:style w:type="paragraph" w:customStyle="1" w:styleId="Ttulo21">
    <w:name w:val="Título #2"/>
    <w:basedOn w:val="Normal"/>
    <w:link w:val="Ttulo20"/>
    <w:uiPriority w:val="99"/>
    <w:rsid w:val="006D600E"/>
    <w:pPr>
      <w:shd w:val="clear" w:color="auto" w:fill="FFFFFF"/>
      <w:spacing w:before="180" w:line="514" w:lineRule="exact"/>
      <w:outlineLvl w:val="1"/>
    </w:pPr>
    <w:rPr>
      <w:rFonts w:ascii="Arial" w:eastAsiaTheme="minorHAnsi" w:hAnsi="Arial" w:cs="Arial"/>
      <w:b/>
      <w:bCs/>
      <w:color w:val="auto"/>
      <w:sz w:val="23"/>
      <w:szCs w:val="23"/>
      <w:lang w:val="es-PE" w:eastAsia="en-US"/>
    </w:rPr>
  </w:style>
  <w:style w:type="paragraph" w:customStyle="1" w:styleId="Leyendadelatabla0">
    <w:name w:val="Leyenda de la tabla"/>
    <w:basedOn w:val="Normal"/>
    <w:link w:val="Leyendadelatabla"/>
    <w:uiPriority w:val="99"/>
    <w:rsid w:val="006D600E"/>
    <w:pPr>
      <w:shd w:val="clear" w:color="auto" w:fill="FFFFFF"/>
      <w:spacing w:line="240" w:lineRule="atLeast"/>
    </w:pPr>
    <w:rPr>
      <w:rFonts w:ascii="Arial" w:eastAsiaTheme="minorHAnsi" w:hAnsi="Arial" w:cs="Arial"/>
      <w:b/>
      <w:bCs/>
      <w:color w:val="auto"/>
      <w:sz w:val="14"/>
      <w:szCs w:val="14"/>
      <w:lang w:val="es-PE" w:eastAsia="en-US"/>
    </w:rPr>
  </w:style>
  <w:style w:type="paragraph" w:customStyle="1" w:styleId="Ttulo31">
    <w:name w:val="Título #3"/>
    <w:basedOn w:val="Normal"/>
    <w:link w:val="Ttulo30"/>
    <w:uiPriority w:val="99"/>
    <w:rsid w:val="006D600E"/>
    <w:pPr>
      <w:shd w:val="clear" w:color="auto" w:fill="FFFFFF"/>
      <w:spacing w:before="240" w:after="240" w:line="240" w:lineRule="atLeast"/>
      <w:outlineLvl w:val="2"/>
    </w:pPr>
    <w:rPr>
      <w:rFonts w:ascii="Arial" w:eastAsiaTheme="minorHAnsi" w:hAnsi="Arial" w:cs="Arial"/>
      <w:b/>
      <w:bCs/>
      <w:color w:val="auto"/>
      <w:sz w:val="14"/>
      <w:szCs w:val="14"/>
      <w:lang w:val="es-PE" w:eastAsia="en-US"/>
    </w:rPr>
  </w:style>
  <w:style w:type="table" w:styleId="Tablaconcuadrcula">
    <w:name w:val="Table Grid"/>
    <w:basedOn w:val="Tablanormal"/>
    <w:uiPriority w:val="39"/>
    <w:rsid w:val="006D600E"/>
    <w:pPr>
      <w:spacing w:after="0" w:line="240" w:lineRule="auto"/>
    </w:pPr>
    <w:rPr>
      <w:rFonts w:ascii="Courier New" w:eastAsia="Times New Roman" w:hAnsi="Courier New" w:cs="Times New Roman"/>
      <w:sz w:val="24"/>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D600E"/>
    <w:pPr>
      <w:tabs>
        <w:tab w:val="center" w:pos="4252"/>
        <w:tab w:val="right" w:pos="8504"/>
      </w:tabs>
    </w:pPr>
  </w:style>
  <w:style w:type="character" w:customStyle="1" w:styleId="EncabezadoCar">
    <w:name w:val="Encabezado Car"/>
    <w:basedOn w:val="Fuentedeprrafopredeter"/>
    <w:link w:val="Encabezado"/>
    <w:uiPriority w:val="99"/>
    <w:rsid w:val="006D600E"/>
    <w:rPr>
      <w:rFonts w:ascii="Courier New" w:eastAsia="Times New Roman" w:hAnsi="Courier New" w:cs="Courier New"/>
      <w:color w:val="000000"/>
      <w:sz w:val="24"/>
      <w:szCs w:val="24"/>
      <w:lang w:val="es-ES_tradnl" w:eastAsia="es-ES_tradnl"/>
    </w:rPr>
  </w:style>
  <w:style w:type="paragraph" w:styleId="Piedepgina">
    <w:name w:val="footer"/>
    <w:basedOn w:val="Normal"/>
    <w:link w:val="PiedepginaCar"/>
    <w:uiPriority w:val="99"/>
    <w:unhideWhenUsed/>
    <w:rsid w:val="006D600E"/>
    <w:pPr>
      <w:tabs>
        <w:tab w:val="center" w:pos="4252"/>
        <w:tab w:val="right" w:pos="8504"/>
      </w:tabs>
    </w:pPr>
  </w:style>
  <w:style w:type="character" w:customStyle="1" w:styleId="PiedepginaCar">
    <w:name w:val="Pie de página Car"/>
    <w:basedOn w:val="Fuentedeprrafopredeter"/>
    <w:link w:val="Piedepgina"/>
    <w:uiPriority w:val="99"/>
    <w:rsid w:val="006D600E"/>
    <w:rPr>
      <w:rFonts w:ascii="Courier New" w:eastAsia="Times New Roman" w:hAnsi="Courier New" w:cs="Courier New"/>
      <w:color w:val="000000"/>
      <w:sz w:val="24"/>
      <w:szCs w:val="24"/>
      <w:lang w:val="es-ES_tradnl" w:eastAsia="es-ES_tradnl"/>
    </w:rPr>
  </w:style>
  <w:style w:type="paragraph" w:styleId="Textoindependiente">
    <w:name w:val="Body Text"/>
    <w:basedOn w:val="Normal"/>
    <w:link w:val="TextoindependienteCar"/>
    <w:uiPriority w:val="99"/>
    <w:unhideWhenUsed/>
    <w:rsid w:val="00092D7E"/>
    <w:pPr>
      <w:widowControl/>
      <w:spacing w:after="120" w:line="276" w:lineRule="auto"/>
    </w:pPr>
    <w:rPr>
      <w:rFonts w:ascii="Comic Sans MS" w:eastAsia="Calibri" w:hAnsi="Comic Sans MS" w:cs="Times New Roman"/>
      <w:color w:val="FFFFFF"/>
      <w:sz w:val="26"/>
      <w:szCs w:val="26"/>
      <w:lang w:val="es-PE" w:eastAsia="en-US"/>
    </w:rPr>
  </w:style>
  <w:style w:type="character" w:customStyle="1" w:styleId="TextoindependienteCar">
    <w:name w:val="Texto independiente Car"/>
    <w:basedOn w:val="Fuentedeprrafopredeter"/>
    <w:link w:val="Textoindependiente"/>
    <w:uiPriority w:val="99"/>
    <w:rsid w:val="00092D7E"/>
    <w:rPr>
      <w:rFonts w:ascii="Comic Sans MS" w:eastAsia="Calibri" w:hAnsi="Comic Sans MS" w:cs="Times New Roman"/>
      <w:color w:val="FFFFFF"/>
      <w:sz w:val="26"/>
      <w:szCs w:val="26"/>
    </w:rPr>
  </w:style>
  <w:style w:type="character" w:styleId="Hipervnculo">
    <w:name w:val="Hyperlink"/>
    <w:basedOn w:val="Fuentedeprrafopredeter"/>
    <w:uiPriority w:val="99"/>
    <w:unhideWhenUsed/>
    <w:rsid w:val="00444A5A"/>
    <w:rPr>
      <w:color w:val="0000FF" w:themeColor="hyperlink"/>
      <w:u w:val="single"/>
    </w:rPr>
  </w:style>
  <w:style w:type="paragraph" w:styleId="Prrafodelista">
    <w:name w:val="List Paragraph"/>
    <w:basedOn w:val="Normal"/>
    <w:uiPriority w:val="34"/>
    <w:qFormat/>
    <w:rsid w:val="001A2F5F"/>
    <w:pPr>
      <w:ind w:left="720"/>
      <w:contextualSpacing/>
    </w:pPr>
  </w:style>
  <w:style w:type="paragraph" w:styleId="Textodeglobo">
    <w:name w:val="Balloon Text"/>
    <w:basedOn w:val="Normal"/>
    <w:link w:val="TextodegloboCar"/>
    <w:uiPriority w:val="99"/>
    <w:semiHidden/>
    <w:unhideWhenUsed/>
    <w:rsid w:val="00E27B45"/>
    <w:rPr>
      <w:rFonts w:ascii="Tahoma" w:hAnsi="Tahoma" w:cs="Tahoma"/>
      <w:sz w:val="16"/>
      <w:szCs w:val="16"/>
    </w:rPr>
  </w:style>
  <w:style w:type="character" w:customStyle="1" w:styleId="TextodegloboCar">
    <w:name w:val="Texto de globo Car"/>
    <w:basedOn w:val="Fuentedeprrafopredeter"/>
    <w:link w:val="Textodeglobo"/>
    <w:uiPriority w:val="99"/>
    <w:semiHidden/>
    <w:rsid w:val="00E27B45"/>
    <w:rPr>
      <w:rFonts w:ascii="Tahoma" w:eastAsia="Times New Roman" w:hAnsi="Tahoma" w:cs="Tahoma"/>
      <w:color w:val="000000"/>
      <w:sz w:val="16"/>
      <w:szCs w:val="16"/>
      <w:lang w:val="es-ES_tradnl" w:eastAsia="es-ES_tradnl"/>
    </w:rPr>
  </w:style>
  <w:style w:type="character" w:styleId="Nmerodelnea">
    <w:name w:val="line number"/>
    <w:basedOn w:val="Fuentedeprrafopredeter"/>
    <w:uiPriority w:val="99"/>
    <w:semiHidden/>
    <w:unhideWhenUsed/>
    <w:rsid w:val="00202007"/>
  </w:style>
  <w:style w:type="character" w:styleId="Mencinsinresolver">
    <w:name w:val="Unresolved Mention"/>
    <w:basedOn w:val="Fuentedeprrafopredeter"/>
    <w:uiPriority w:val="99"/>
    <w:semiHidden/>
    <w:unhideWhenUsed/>
    <w:rsid w:val="00560280"/>
    <w:rPr>
      <w:color w:val="605E5C"/>
      <w:shd w:val="clear" w:color="auto" w:fill="E1DFDD"/>
    </w:rPr>
  </w:style>
  <w:style w:type="table" w:styleId="Tabladecuadrcula4">
    <w:name w:val="Grid Table 4"/>
    <w:basedOn w:val="Tablanormal"/>
    <w:uiPriority w:val="49"/>
    <w:rsid w:val="00725B2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nfasis1">
    <w:name w:val="Grid Table 1 Light Accent 1"/>
    <w:basedOn w:val="Tablanormal"/>
    <w:uiPriority w:val="46"/>
    <w:rsid w:val="00725B2B"/>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4-nfasis1">
    <w:name w:val="Grid Table 4 Accent 1"/>
    <w:basedOn w:val="Tablanormal"/>
    <w:uiPriority w:val="49"/>
    <w:rsid w:val="00725B2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Ttulo1Car">
    <w:name w:val="Título 1 Car"/>
    <w:basedOn w:val="Fuentedeprrafopredeter"/>
    <w:link w:val="Ttulo1"/>
    <w:uiPriority w:val="9"/>
    <w:rsid w:val="007A678E"/>
    <w:rPr>
      <w:rFonts w:asciiTheme="majorHAnsi" w:eastAsiaTheme="majorEastAsia" w:hAnsiTheme="majorHAnsi" w:cstheme="majorBidi"/>
      <w:color w:val="365F91" w:themeColor="accent1" w:themeShade="BF"/>
      <w:sz w:val="32"/>
      <w:szCs w:val="32"/>
      <w:lang w:eastAsia="es-PE"/>
    </w:rPr>
  </w:style>
  <w:style w:type="paragraph" w:styleId="Bibliografa">
    <w:name w:val="Bibliography"/>
    <w:basedOn w:val="Normal"/>
    <w:next w:val="Normal"/>
    <w:uiPriority w:val="37"/>
    <w:unhideWhenUsed/>
    <w:rsid w:val="00AA20E1"/>
    <w:pPr>
      <w:spacing w:line="480" w:lineRule="auto"/>
    </w:pPr>
    <w:rPr>
      <w:rFonts w:ascii="Arial" w:hAnsi="Arial"/>
      <w:sz w:val="20"/>
    </w:rPr>
  </w:style>
  <w:style w:type="table" w:styleId="Tablaconcuadrcula1clara">
    <w:name w:val="Grid Table 1 Light"/>
    <w:basedOn w:val="Tablanormal"/>
    <w:uiPriority w:val="46"/>
    <w:rsid w:val="00AA20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9B6BDA"/>
    <w:pPr>
      <w:spacing w:after="200"/>
    </w:pPr>
    <w:rPr>
      <w:i/>
      <w:iCs/>
      <w:color w:val="1F497D" w:themeColor="text2"/>
      <w:sz w:val="18"/>
      <w:szCs w:val="18"/>
    </w:rPr>
  </w:style>
  <w:style w:type="table" w:customStyle="1" w:styleId="Estilo1">
    <w:name w:val="Estilo1"/>
    <w:basedOn w:val="Tablanormal"/>
    <w:uiPriority w:val="99"/>
    <w:rsid w:val="008C0E33"/>
    <w:pPr>
      <w:spacing w:after="0" w:line="240" w:lineRule="auto"/>
      <w:jc w:val="center"/>
    </w:pPr>
    <w:rPr>
      <w:rFonts w:ascii="Arial" w:hAnsi="Arial"/>
      <w:sz w:val="20"/>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firstCol">
      <w:pPr>
        <w:jc w:val="left"/>
      </w:pPr>
      <w:tblPr/>
      <w:tcPr>
        <w:vAlign w:val="center"/>
      </w:tcPr>
    </w:tblStylePr>
  </w:style>
  <w:style w:type="table" w:customStyle="1" w:styleId="Tablaconcuadrcula1">
    <w:name w:val="Tabla con cuadrícula1"/>
    <w:basedOn w:val="Tablanormal"/>
    <w:next w:val="Tablaconcuadrcula"/>
    <w:uiPriority w:val="39"/>
    <w:rsid w:val="008C0E33"/>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37612"/>
    <w:rPr>
      <w:rFonts w:asciiTheme="majorHAnsi" w:eastAsiaTheme="majorEastAsia" w:hAnsiTheme="majorHAnsi" w:cstheme="majorBidi"/>
      <w:color w:val="243F60" w:themeColor="accent1" w:themeShade="7F"/>
      <w:sz w:val="24"/>
      <w:szCs w:val="24"/>
      <w:lang w:val="es-ES_tradnl" w:eastAsia="es-ES_tradnl"/>
    </w:rPr>
  </w:style>
  <w:style w:type="character" w:customStyle="1" w:styleId="Ttulo2Car">
    <w:name w:val="Título 2 Car"/>
    <w:basedOn w:val="Fuentedeprrafopredeter"/>
    <w:link w:val="Ttulo2"/>
    <w:uiPriority w:val="9"/>
    <w:semiHidden/>
    <w:rsid w:val="00815C0D"/>
    <w:rPr>
      <w:rFonts w:asciiTheme="majorHAnsi" w:eastAsiaTheme="majorEastAsia" w:hAnsiTheme="majorHAnsi" w:cstheme="majorBidi"/>
      <w:color w:val="365F91" w:themeColor="accent1" w:themeShade="BF"/>
      <w:sz w:val="26"/>
      <w:szCs w:val="26"/>
      <w:lang w:val="es-ES_tradnl" w:eastAsia="es-ES_tradnl"/>
    </w:rPr>
  </w:style>
  <w:style w:type="character" w:customStyle="1" w:styleId="Ttulo4Car">
    <w:name w:val="Título 4 Car"/>
    <w:basedOn w:val="Fuentedeprrafopredeter"/>
    <w:link w:val="Ttulo4"/>
    <w:uiPriority w:val="9"/>
    <w:semiHidden/>
    <w:rsid w:val="009D0C67"/>
    <w:rPr>
      <w:rFonts w:asciiTheme="majorHAnsi" w:eastAsiaTheme="majorEastAsia" w:hAnsiTheme="majorHAnsi" w:cstheme="majorBidi"/>
      <w:i/>
      <w:iCs/>
      <w:color w:val="365F91" w:themeColor="accent1" w:themeShade="BF"/>
      <w:sz w:val="24"/>
      <w:szCs w:val="24"/>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3471">
      <w:bodyDiv w:val="1"/>
      <w:marLeft w:val="0"/>
      <w:marRight w:val="0"/>
      <w:marTop w:val="0"/>
      <w:marBottom w:val="0"/>
      <w:divBdr>
        <w:top w:val="none" w:sz="0" w:space="0" w:color="auto"/>
        <w:left w:val="none" w:sz="0" w:space="0" w:color="auto"/>
        <w:bottom w:val="none" w:sz="0" w:space="0" w:color="auto"/>
        <w:right w:val="none" w:sz="0" w:space="0" w:color="auto"/>
      </w:divBdr>
    </w:div>
    <w:div w:id="169682951">
      <w:bodyDiv w:val="1"/>
      <w:marLeft w:val="0"/>
      <w:marRight w:val="0"/>
      <w:marTop w:val="0"/>
      <w:marBottom w:val="0"/>
      <w:divBdr>
        <w:top w:val="none" w:sz="0" w:space="0" w:color="auto"/>
        <w:left w:val="none" w:sz="0" w:space="0" w:color="auto"/>
        <w:bottom w:val="none" w:sz="0" w:space="0" w:color="auto"/>
        <w:right w:val="none" w:sz="0" w:space="0" w:color="auto"/>
      </w:divBdr>
    </w:div>
    <w:div w:id="216086908">
      <w:bodyDiv w:val="1"/>
      <w:marLeft w:val="0"/>
      <w:marRight w:val="0"/>
      <w:marTop w:val="0"/>
      <w:marBottom w:val="0"/>
      <w:divBdr>
        <w:top w:val="none" w:sz="0" w:space="0" w:color="auto"/>
        <w:left w:val="none" w:sz="0" w:space="0" w:color="auto"/>
        <w:bottom w:val="none" w:sz="0" w:space="0" w:color="auto"/>
        <w:right w:val="none" w:sz="0" w:space="0" w:color="auto"/>
      </w:divBdr>
    </w:div>
    <w:div w:id="449130752">
      <w:bodyDiv w:val="1"/>
      <w:marLeft w:val="0"/>
      <w:marRight w:val="0"/>
      <w:marTop w:val="0"/>
      <w:marBottom w:val="0"/>
      <w:divBdr>
        <w:top w:val="none" w:sz="0" w:space="0" w:color="auto"/>
        <w:left w:val="none" w:sz="0" w:space="0" w:color="auto"/>
        <w:bottom w:val="none" w:sz="0" w:space="0" w:color="auto"/>
        <w:right w:val="none" w:sz="0" w:space="0" w:color="auto"/>
      </w:divBdr>
    </w:div>
    <w:div w:id="490097153">
      <w:bodyDiv w:val="1"/>
      <w:marLeft w:val="0"/>
      <w:marRight w:val="0"/>
      <w:marTop w:val="0"/>
      <w:marBottom w:val="0"/>
      <w:divBdr>
        <w:top w:val="none" w:sz="0" w:space="0" w:color="auto"/>
        <w:left w:val="none" w:sz="0" w:space="0" w:color="auto"/>
        <w:bottom w:val="none" w:sz="0" w:space="0" w:color="auto"/>
        <w:right w:val="none" w:sz="0" w:space="0" w:color="auto"/>
      </w:divBdr>
      <w:divsChild>
        <w:div w:id="1326323339">
          <w:marLeft w:val="0"/>
          <w:marRight w:val="0"/>
          <w:marTop w:val="0"/>
          <w:marBottom w:val="0"/>
          <w:divBdr>
            <w:top w:val="none" w:sz="0" w:space="0" w:color="auto"/>
            <w:left w:val="none" w:sz="0" w:space="0" w:color="auto"/>
            <w:bottom w:val="none" w:sz="0" w:space="0" w:color="auto"/>
            <w:right w:val="none" w:sz="0" w:space="0" w:color="auto"/>
          </w:divBdr>
          <w:divsChild>
            <w:div w:id="1917323630">
              <w:marLeft w:val="0"/>
              <w:marRight w:val="0"/>
              <w:marTop w:val="0"/>
              <w:marBottom w:val="0"/>
              <w:divBdr>
                <w:top w:val="none" w:sz="0" w:space="0" w:color="auto"/>
                <w:left w:val="none" w:sz="0" w:space="0" w:color="auto"/>
                <w:bottom w:val="none" w:sz="0" w:space="0" w:color="auto"/>
                <w:right w:val="none" w:sz="0" w:space="0" w:color="auto"/>
              </w:divBdr>
              <w:divsChild>
                <w:div w:id="61062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6761">
          <w:marLeft w:val="0"/>
          <w:marRight w:val="0"/>
          <w:marTop w:val="0"/>
          <w:marBottom w:val="0"/>
          <w:divBdr>
            <w:top w:val="none" w:sz="0" w:space="0" w:color="auto"/>
            <w:left w:val="none" w:sz="0" w:space="0" w:color="auto"/>
            <w:bottom w:val="none" w:sz="0" w:space="0" w:color="auto"/>
            <w:right w:val="none" w:sz="0" w:space="0" w:color="auto"/>
          </w:divBdr>
          <w:divsChild>
            <w:div w:id="484470143">
              <w:marLeft w:val="0"/>
              <w:marRight w:val="0"/>
              <w:marTop w:val="0"/>
              <w:marBottom w:val="0"/>
              <w:divBdr>
                <w:top w:val="single" w:sz="6" w:space="5" w:color="DBDCDF"/>
                <w:left w:val="single" w:sz="6" w:space="5" w:color="DBDCDF"/>
                <w:bottom w:val="single" w:sz="6" w:space="5" w:color="DBDCDF"/>
                <w:right w:val="single" w:sz="6" w:space="5" w:color="DBDCDF"/>
              </w:divBdr>
              <w:divsChild>
                <w:div w:id="190633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827741">
      <w:bodyDiv w:val="1"/>
      <w:marLeft w:val="0"/>
      <w:marRight w:val="0"/>
      <w:marTop w:val="0"/>
      <w:marBottom w:val="0"/>
      <w:divBdr>
        <w:top w:val="none" w:sz="0" w:space="0" w:color="auto"/>
        <w:left w:val="none" w:sz="0" w:space="0" w:color="auto"/>
        <w:bottom w:val="none" w:sz="0" w:space="0" w:color="auto"/>
        <w:right w:val="none" w:sz="0" w:space="0" w:color="auto"/>
      </w:divBdr>
    </w:div>
    <w:div w:id="690575250">
      <w:bodyDiv w:val="1"/>
      <w:marLeft w:val="0"/>
      <w:marRight w:val="0"/>
      <w:marTop w:val="0"/>
      <w:marBottom w:val="0"/>
      <w:divBdr>
        <w:top w:val="none" w:sz="0" w:space="0" w:color="auto"/>
        <w:left w:val="none" w:sz="0" w:space="0" w:color="auto"/>
        <w:bottom w:val="none" w:sz="0" w:space="0" w:color="auto"/>
        <w:right w:val="none" w:sz="0" w:space="0" w:color="auto"/>
      </w:divBdr>
    </w:div>
    <w:div w:id="908267152">
      <w:bodyDiv w:val="1"/>
      <w:marLeft w:val="0"/>
      <w:marRight w:val="0"/>
      <w:marTop w:val="0"/>
      <w:marBottom w:val="0"/>
      <w:divBdr>
        <w:top w:val="none" w:sz="0" w:space="0" w:color="auto"/>
        <w:left w:val="none" w:sz="0" w:space="0" w:color="auto"/>
        <w:bottom w:val="none" w:sz="0" w:space="0" w:color="auto"/>
        <w:right w:val="none" w:sz="0" w:space="0" w:color="auto"/>
      </w:divBdr>
    </w:div>
    <w:div w:id="967008205">
      <w:bodyDiv w:val="1"/>
      <w:marLeft w:val="0"/>
      <w:marRight w:val="0"/>
      <w:marTop w:val="0"/>
      <w:marBottom w:val="0"/>
      <w:divBdr>
        <w:top w:val="none" w:sz="0" w:space="0" w:color="auto"/>
        <w:left w:val="none" w:sz="0" w:space="0" w:color="auto"/>
        <w:bottom w:val="none" w:sz="0" w:space="0" w:color="auto"/>
        <w:right w:val="none" w:sz="0" w:space="0" w:color="auto"/>
      </w:divBdr>
    </w:div>
    <w:div w:id="1009867256">
      <w:bodyDiv w:val="1"/>
      <w:marLeft w:val="0"/>
      <w:marRight w:val="0"/>
      <w:marTop w:val="0"/>
      <w:marBottom w:val="0"/>
      <w:divBdr>
        <w:top w:val="none" w:sz="0" w:space="0" w:color="auto"/>
        <w:left w:val="none" w:sz="0" w:space="0" w:color="auto"/>
        <w:bottom w:val="none" w:sz="0" w:space="0" w:color="auto"/>
        <w:right w:val="none" w:sz="0" w:space="0" w:color="auto"/>
      </w:divBdr>
    </w:div>
    <w:div w:id="1083600369">
      <w:bodyDiv w:val="1"/>
      <w:marLeft w:val="0"/>
      <w:marRight w:val="0"/>
      <w:marTop w:val="0"/>
      <w:marBottom w:val="0"/>
      <w:divBdr>
        <w:top w:val="none" w:sz="0" w:space="0" w:color="auto"/>
        <w:left w:val="none" w:sz="0" w:space="0" w:color="auto"/>
        <w:bottom w:val="none" w:sz="0" w:space="0" w:color="auto"/>
        <w:right w:val="none" w:sz="0" w:space="0" w:color="auto"/>
      </w:divBdr>
    </w:div>
    <w:div w:id="1372924245">
      <w:bodyDiv w:val="1"/>
      <w:marLeft w:val="0"/>
      <w:marRight w:val="0"/>
      <w:marTop w:val="0"/>
      <w:marBottom w:val="0"/>
      <w:divBdr>
        <w:top w:val="none" w:sz="0" w:space="0" w:color="auto"/>
        <w:left w:val="none" w:sz="0" w:space="0" w:color="auto"/>
        <w:bottom w:val="none" w:sz="0" w:space="0" w:color="auto"/>
        <w:right w:val="none" w:sz="0" w:space="0" w:color="auto"/>
      </w:divBdr>
    </w:div>
    <w:div w:id="1590574644">
      <w:bodyDiv w:val="1"/>
      <w:marLeft w:val="0"/>
      <w:marRight w:val="0"/>
      <w:marTop w:val="0"/>
      <w:marBottom w:val="0"/>
      <w:divBdr>
        <w:top w:val="none" w:sz="0" w:space="0" w:color="auto"/>
        <w:left w:val="none" w:sz="0" w:space="0" w:color="auto"/>
        <w:bottom w:val="none" w:sz="0" w:space="0" w:color="auto"/>
        <w:right w:val="none" w:sz="0" w:space="0" w:color="auto"/>
      </w:divBdr>
      <w:divsChild>
        <w:div w:id="182475489">
          <w:marLeft w:val="0"/>
          <w:marRight w:val="0"/>
          <w:marTop w:val="0"/>
          <w:marBottom w:val="0"/>
          <w:divBdr>
            <w:top w:val="none" w:sz="0" w:space="0" w:color="auto"/>
            <w:left w:val="none" w:sz="0" w:space="0" w:color="auto"/>
            <w:bottom w:val="none" w:sz="0" w:space="0" w:color="auto"/>
            <w:right w:val="none" w:sz="0" w:space="0" w:color="auto"/>
          </w:divBdr>
          <w:divsChild>
            <w:div w:id="1132598047">
              <w:marLeft w:val="0"/>
              <w:marRight w:val="0"/>
              <w:marTop w:val="0"/>
              <w:marBottom w:val="0"/>
              <w:divBdr>
                <w:top w:val="none" w:sz="0" w:space="0" w:color="auto"/>
                <w:left w:val="none" w:sz="0" w:space="0" w:color="auto"/>
                <w:bottom w:val="none" w:sz="0" w:space="0" w:color="auto"/>
                <w:right w:val="none" w:sz="0" w:space="0" w:color="auto"/>
              </w:divBdr>
              <w:divsChild>
                <w:div w:id="10646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269325">
          <w:marLeft w:val="0"/>
          <w:marRight w:val="0"/>
          <w:marTop w:val="0"/>
          <w:marBottom w:val="0"/>
          <w:divBdr>
            <w:top w:val="none" w:sz="0" w:space="0" w:color="auto"/>
            <w:left w:val="none" w:sz="0" w:space="0" w:color="auto"/>
            <w:bottom w:val="none" w:sz="0" w:space="0" w:color="auto"/>
            <w:right w:val="none" w:sz="0" w:space="0" w:color="auto"/>
          </w:divBdr>
          <w:divsChild>
            <w:div w:id="435445394">
              <w:marLeft w:val="0"/>
              <w:marRight w:val="0"/>
              <w:marTop w:val="0"/>
              <w:marBottom w:val="0"/>
              <w:divBdr>
                <w:top w:val="single" w:sz="6" w:space="5" w:color="DBDCDF"/>
                <w:left w:val="single" w:sz="6" w:space="5" w:color="DBDCDF"/>
                <w:bottom w:val="single" w:sz="6" w:space="5" w:color="DBDCDF"/>
                <w:right w:val="single" w:sz="6" w:space="5" w:color="DBDCDF"/>
              </w:divBdr>
              <w:divsChild>
                <w:div w:id="27243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210781">
      <w:bodyDiv w:val="1"/>
      <w:marLeft w:val="0"/>
      <w:marRight w:val="0"/>
      <w:marTop w:val="0"/>
      <w:marBottom w:val="0"/>
      <w:divBdr>
        <w:top w:val="none" w:sz="0" w:space="0" w:color="auto"/>
        <w:left w:val="none" w:sz="0" w:space="0" w:color="auto"/>
        <w:bottom w:val="none" w:sz="0" w:space="0" w:color="auto"/>
        <w:right w:val="none" w:sz="0" w:space="0" w:color="auto"/>
      </w:divBdr>
    </w:div>
    <w:div w:id="1869218015">
      <w:bodyDiv w:val="1"/>
      <w:marLeft w:val="0"/>
      <w:marRight w:val="0"/>
      <w:marTop w:val="0"/>
      <w:marBottom w:val="0"/>
      <w:divBdr>
        <w:top w:val="none" w:sz="0" w:space="0" w:color="auto"/>
        <w:left w:val="none" w:sz="0" w:space="0" w:color="auto"/>
        <w:bottom w:val="none" w:sz="0" w:space="0" w:color="auto"/>
        <w:right w:val="none" w:sz="0" w:space="0" w:color="auto"/>
      </w:divBdr>
    </w:div>
    <w:div w:id="1885289868">
      <w:bodyDiv w:val="1"/>
      <w:marLeft w:val="0"/>
      <w:marRight w:val="0"/>
      <w:marTop w:val="0"/>
      <w:marBottom w:val="0"/>
      <w:divBdr>
        <w:top w:val="none" w:sz="0" w:space="0" w:color="auto"/>
        <w:left w:val="none" w:sz="0" w:space="0" w:color="auto"/>
        <w:bottom w:val="none" w:sz="0" w:space="0" w:color="auto"/>
        <w:right w:val="none" w:sz="0" w:space="0" w:color="auto"/>
      </w:divBdr>
    </w:div>
    <w:div w:id="1973169796">
      <w:bodyDiv w:val="1"/>
      <w:marLeft w:val="0"/>
      <w:marRight w:val="0"/>
      <w:marTop w:val="0"/>
      <w:marBottom w:val="0"/>
      <w:divBdr>
        <w:top w:val="none" w:sz="0" w:space="0" w:color="auto"/>
        <w:left w:val="none" w:sz="0" w:space="0" w:color="auto"/>
        <w:bottom w:val="none" w:sz="0" w:space="0" w:color="auto"/>
        <w:right w:val="none" w:sz="0" w:space="0" w:color="auto"/>
      </w:divBdr>
    </w:div>
    <w:div w:id="2142722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inffus.2023.101805" TargetMode="External"/><Relationship Id="rId13" Type="http://schemas.openxmlformats.org/officeDocument/2006/relationships/hyperlink" Target="https://doi.org/10.1109/ICCV.2017.74"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doi.org/10.1109/TKDE.2009.191"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6028/NIST.AI.100-1" TargetMode="External"/><Relationship Id="rId5" Type="http://schemas.openxmlformats.org/officeDocument/2006/relationships/webSettings" Target="webSettings.xml"/><Relationship Id="rId15" Type="http://schemas.openxmlformats.org/officeDocument/2006/relationships/hyperlink" Target="https://doi.org/10.1145/3746027.3755786" TargetMode="External"/><Relationship Id="rId23" Type="http://schemas.openxmlformats.org/officeDocument/2006/relationships/theme" Target="theme/theme1.xml"/><Relationship Id="rId10" Type="http://schemas.openxmlformats.org/officeDocument/2006/relationships/hyperlink" Target="https://doi.org/10.1109/CVPR.2017.243"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oi.org/10.1002/widm.1520" TargetMode="External"/><Relationship Id="rId14" Type="http://schemas.openxmlformats.org/officeDocument/2006/relationships/hyperlink" Target="https://www.weforum.org/publications/global-risks-report-2024/?utm_source=chatgpt.com"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Arn24</b:Tag>
    <b:SourceType>JournalArticle</b:SourceType>
    <b:Guid>{F9DA4B0C-09FD-4600-B5B5-0CC5266D18B3}</b:Guid>
    <b:Title>Network traffic visualization coupled with convolutional neural networks for enhanced IoT botnet detection</b:Title>
    <b:JournalName>IEEE Access</b:JournalName>
    <b:Year>2024</b:Year>
    <b:Pages>73547 - 73560</b:Pages>
    <b:Volume>12</b:Volume>
    <b:DOI>10.1109/ACCESS.2024.3404270</b:DOI>
    <b:Author>
      <b:Author>
        <b:NameList>
          <b:Person>
            <b:Last>Arnold</b:Last>
            <b:First>David</b:First>
          </b:Person>
          <b:Person>
            <b:Last>Gromov</b:Last>
            <b:First>Mikhail</b:First>
          </b:Person>
          <b:Person>
            <b:Last>Saniie</b:Last>
            <b:First>Jafar</b:First>
          </b:Person>
        </b:NameList>
      </b:Author>
    </b:Author>
    <b:RefOrder>2</b:RefOrder>
  </b:Source>
  <b:Source>
    <b:Tag>Als24</b:Tag>
    <b:SourceType>JournalArticle</b:SourceType>
    <b:Guid>{9447A7D8-B193-4ACA-A474-967A4283C9F4}</b:Guid>
    <b:Title>SkipGateNet: A lightweight CNN-LSTM hybrid model with learnable skip connections for efficient botnet attack detection in IoT</b:Title>
    <b:JournalName>IEEE Access</b:JournalName>
    <b:Year>2024</b:Year>
    <b:Pages>35521 - 35538</b:Pages>
    <b:Volume>12</b:Volume>
    <b:DOI>10.1109/ACCESS.2024.3371992</b:DOI>
    <b:Author>
      <b:Author>
        <b:NameList>
          <b:Person>
            <b:Last>Alshehri</b:Last>
            <b:First>Mohammed</b:First>
          </b:Person>
          <b:Person>
            <b:Last>Ahmad</b:Last>
            <b:First>Jawad</b:First>
          </b:Person>
          <b:Person>
            <b:Last>Almakdi</b:Last>
            <b:First>Sultan</b:First>
          </b:Person>
          <b:Person>
            <b:Last>Al Qathrady</b:Last>
            <b:First>Mimonah</b:First>
          </b:Person>
          <b:Person>
            <b:Last>Ghadi</b:Last>
            <b:First>Yazeed</b:First>
          </b:Person>
          <b:Person>
            <b:Last>Buchanan</b:Last>
            <b:First>William</b:First>
          </b:Person>
        </b:NameList>
      </b:Author>
    </b:Author>
    <b:RefOrder>3</b:RefOrder>
  </b:Source>
  <b:Source>
    <b:Tag>Pop21</b:Tag>
    <b:SourceType>JournalArticle</b:SourceType>
    <b:Guid>{7EFF4D8E-54CB-43EE-BEEB-59A784CDC337}</b:Guid>
    <b:Title>Hybrid deep learning for botnet attack detection in the Internet-of-Things networks</b:Title>
    <b:JournalName>IEEE Internet of Things Journal</b:JournalName>
    <b:Year>2021</b:Year>
    <b:Pages>4944 - 4956</b:Pages>
    <b:Volume>8</b:Volume>
    <b:Issue>6</b:Issue>
    <b:DOI>10.1109/JIOT.2020.3034156</b:DOI>
    <b:Author>
      <b:Author>
        <b:NameList>
          <b:Person>
            <b:Last>Popoola</b:Last>
            <b:First>I</b:First>
          </b:Person>
          <b:Person>
            <b:Last>Adebisi</b:Last>
            <b:First>Bamidele</b:First>
          </b:Person>
          <b:Person>
            <b:Last>Hammoudeh</b:Last>
            <b:First>Mohammad</b:First>
          </b:Person>
          <b:Person>
            <b:Last>Gui</b:Last>
            <b:First>Guan</b:First>
          </b:Person>
          <b:Person>
            <b:Last>Gacanin</b:Last>
            <b:First>Haris</b:First>
          </b:Person>
        </b:NameList>
      </b:Author>
    </b:Author>
    <b:RefOrder>4</b:RefOrder>
  </b:Source>
  <b:Source>
    <b:Tag>Alq20</b:Tag>
    <b:SourceType>JournalArticle</b:SourceType>
    <b:Guid>{FB16A74A-46F6-43E7-B7E6-BB805404BCA0}</b:Guid>
    <b:Title>IoT botnet attack detection based on optimized extreme gradient boosting and feature selection</b:Title>
    <b:JournalName>Sensors</b:JournalName>
    <b:Year>2020</b:Year>
    <b:Volume>20</b:Volume>
    <b:Issue>21</b:Issue>
    <b:DOI>10.3390/s20216336</b:DOI>
    <b:Author>
      <b:Author>
        <b:NameList>
          <b:Person>
            <b:Last>Alqahtani</b:Last>
            <b:First>Mnahi</b:First>
          </b:Person>
          <b:Person>
            <b:Last>Mathkour</b:Last>
            <b:First>Hassan</b:First>
          </b:Person>
          <b:Person>
            <b:Last>Ben Ismail</b:Last>
            <b:Middle>Maher</b:Middle>
            <b:First>Mohamed</b:First>
          </b:Person>
        </b:NameList>
      </b:Author>
    </b:Author>
    <b:RefOrder>5</b:RefOrder>
  </b:Source>
  <b:Source>
    <b:Tag>Ull25</b:Tag>
    <b:SourceType>JournalArticle</b:SourceType>
    <b:Guid>{0B175122-3FBC-40FE-AAB5-99A1C93FA697}</b:Guid>
    <b:Title>Comparative analysis of deep learning and traditional methods for IoT botnet detection using a multi-model framework across diverse datasets</b:Title>
    <b:Year>2025</b:Year>
    <b:DOI>10.1038/s41598-025-16553-w</b:DOI>
    <b:JournalName>Scientific Reports</b:JournalName>
    <b:Pages>31072</b:Pages>
    <b:Volume>15</b:Volume>
    <b:Author>
      <b:Author>
        <b:NameList>
          <b:Person>
            <b:Last>Ullah</b:Last>
            <b:First>Saeed</b:First>
          </b:Person>
          <b:Person>
            <b:Last>Wu</b:Last>
            <b:First>Junsheng</b:First>
          </b:Person>
          <b:Person>
            <b:Last>Lin</b:Last>
            <b:First>Zhijun</b:First>
          </b:Person>
          <b:Person>
            <b:Last>Kamal</b:Last>
            <b:First>Mian Muhammad</b:First>
          </b:Person>
          <b:Person>
            <b:Last>Mostafa</b:Last>
            <b:First>Hala</b:First>
          </b:Person>
          <b:Person>
            <b:Last>Sheraz</b:Last>
            <b:First>Muhammad</b:First>
          </b:Person>
          <b:Person>
            <b:Last>Chuah</b:Last>
            <b:First>Teong Chee</b:First>
          </b:Person>
        </b:NameList>
      </b:Author>
    </b:Author>
    <b:RefOrder>6</b:RefOrder>
  </b:Source>
  <b:Source>
    <b:Tag>War24</b:Tag>
    <b:SourceType>JournalArticle</b:SourceType>
    <b:Guid>{40743105-D8B5-4015-AED2-ECA09E16BE7D}</b:Guid>
    <b:Title>Ensemble averaging deep neural network for botnet detection in heterogeneous Internet of Things devices</b:Title>
    <b:JournalName>Scientific Reports</b:JournalName>
    <b:Year>2024</b:Year>
    <b:Volume>14</b:Volume>
    <b:DOI>10.1038/s41598-024-54438-6</b:DOI>
    <b:Author>
      <b:Author>
        <b:NameList>
          <b:Person>
            <b:Last>Wardana</b:Last>
            <b:First>Aulia Arif</b:First>
          </b:Person>
          <b:Person>
            <b:Last>Kołaczek</b:Last>
            <b:First>Grzegorz</b:First>
          </b:Person>
          <b:Person>
            <b:Last>Warzyński</b:Last>
            <b:First>Arkadiusz</b:First>
          </b:Person>
          <b:Person>
            <b:Last>Sukarno</b:Last>
            <b:First>Parman</b:First>
          </b:Person>
        </b:NameList>
      </b:Author>
    </b:Author>
    <b:RefOrder>7</b:RefOrder>
  </b:Source>
  <b:Source>
    <b:Tag>Ull251</b:Tag>
    <b:SourceType>JournalArticle</b:SourceType>
    <b:Guid>{B5F28778-9BA5-48C6-8C09-CECA0015CE2E}</b:Guid>
    <b:Title>KronNet a lightweight Kronecker enhanced feed forward neural network for efficient IoT intrusion detection</b:Title>
    <b:JournalName>Scientific Reports</b:JournalName>
    <b:Year>2025</b:Year>
    <b:Volume>15</b:Volume>
    <b:DOI>10.1038/s41598-025-08921-3</b:DOI>
    <b:Author>
      <b:Author>
        <b:NameList>
          <b:Person>
            <b:Last>Ullah</b:Last>
            <b:First>Saeed</b:First>
          </b:Person>
          <b:Person>
            <b:Last>Wu</b:Last>
            <b:First>Junsheng</b:First>
          </b:Person>
          <b:Person>
            <b:Last>Kamal</b:Last>
            <b:Middle>Muhammad</b:Middle>
            <b:First>Mian</b:First>
          </b:Person>
          <b:Person>
            <b:Last>Saudagar</b:Last>
            <b:Middle>Khader Jilani</b:Middle>
            <b:First>Abdul</b:First>
          </b:Person>
        </b:NameList>
      </b:Author>
    </b:Author>
    <b:RefOrder>8</b:RefOrder>
  </b:Source>
  <b:Source>
    <b:Tag>Kus26</b:Tag>
    <b:SourceType>JournalArticle</b:SourceType>
    <b:Guid>{C172D4E7-70E5-4A79-B54A-9F44ACB9DC88}</b:Guid>
    <b:Title>Lightweight heterogeneous graph-inspired neural networks for real-time botnet detection</b:Title>
    <b:JournalName>Electronics</b:JournalName>
    <b:Year>2026</b:Year>
    <b:Volume>15</b:Volume>
    <b:DOI>10.3390/electronics15050961</b:DOI>
    <b:Author>
      <b:Author>
        <b:NameList>
          <b:Person>
            <b:Last>Kushnerov</b:Last>
            <b:First>Oleksandr</b:First>
          </b:Person>
          <b:Person>
            <b:Last>Shevchuk</b:Last>
            <b:First>Ruslan</b:First>
          </b:Person>
          <b:Person>
            <b:Last>Yevseiev</b:Last>
            <b:First>Serhii</b:First>
          </b:Person>
          <b:Person>
            <b:Last>Karpinski</b:Last>
            <b:First>Mikolaj</b:First>
          </b:Person>
        </b:NameList>
      </b:Author>
    </b:Author>
    <b:RefOrder>9</b:RefOrder>
  </b:Source>
  <b:Source>
    <b:Tag>Pop211</b:Tag>
    <b:SourceType>JournalArticle</b:SourceType>
    <b:Guid>{567D3178-B5D8-4F65-B7C7-8EFDEEFB4FB9}</b:Guid>
    <b:Title>SMOTE-DRNN: A deep learning algorithm for botnet detection in the Internet-of-Things networks</b:Title>
    <b:JournalName>Sensors</b:JournalName>
    <b:Year>2021</b:Year>
    <b:Volume>21</b:Volume>
    <b:Issue>9</b:Issue>
    <b:DOI>10.3390/s21092985</b:DOI>
    <b:Author>
      <b:Author>
        <b:NameList>
          <b:Person>
            <b:Last>Popoola</b:Last>
            <b:First>I</b:First>
          </b:Person>
          <b:Person>
            <b:Last>Adebisi</b:Last>
            <b:First>Bamidele</b:First>
          </b:Person>
          <b:Person>
            <b:Last>Ande</b:Last>
            <b:First>Ruth</b:First>
          </b:Person>
          <b:Person>
            <b:Last>Hammoudeh</b:Last>
            <b:First>Mohammad</b:First>
          </b:Person>
          <b:Person>
            <b:Last>Anoh</b:Last>
            <b:First>Kelvin</b:First>
          </b:Person>
          <b:Person>
            <b:Last>Atayero</b:Last>
            <b:Middle>A</b:Middle>
            <b:First>Aderemi </b:First>
          </b:Person>
        </b:NameList>
      </b:Author>
    </b:Author>
    <b:RefOrder>10</b:RefOrder>
  </b:Source>
  <b:Source>
    <b:Tag>Pop22</b:Tag>
    <b:SourceType>JournalArticle</b:SourceType>
    <b:Guid>{8AE8579F-9047-4C43-A84A-2B8EEB7E5799}</b:Guid>
    <b:Title>Federated deep learning for zero-day botnet attack detection in IoT edge devices</b:Title>
    <b:JournalName>IEEE Internet of Things Journal </b:JournalName>
    <b:Year>2022</b:Year>
    <b:Pages>3930 - 3944</b:Pages>
    <b:Volume>9</b:Volume>
    <b:Issue>5</b:Issue>
    <b:DOI>10.1109/JIOT.2021.3100755</b:DOI>
    <b:Author>
      <b:Author>
        <b:NameList>
          <b:Person>
            <b:Last>Popoola</b:Last>
            <b:Middle>I</b:Middle>
            <b:First>Segun</b:First>
          </b:Person>
          <b:Person>
            <b:Last>Ande</b:Last>
            <b:First>Ruth</b:First>
          </b:Person>
          <b:Person>
            <b:Last>Adebisi</b:Last>
            <b:First>Bamidele</b:First>
          </b:Person>
          <b:Person>
            <b:Last>Gui</b:Last>
            <b:First>Guan</b:First>
          </b:Person>
          <b:Person>
            <b:Last>Hammoudeh</b:Last>
            <b:First>Mohammad</b:First>
          </b:Person>
          <b:Person>
            <b:Last>Jogunola</b:Last>
            <b:First>Olamide</b:First>
          </b:Person>
        </b:NameList>
      </b:Author>
    </b:Author>
    <b:RefOrder>11</b:RefOrder>
  </b:Source>
  <b:Source>
    <b:Tag>Lim24</b:Tag>
    <b:SourceType>Report</b:SourceType>
    <b:Guid>{9A704D0A-D66D-4866-9533-F9FA82FBF7CB}</b:Guid>
    <b:Title>Diseño e implementación de un prototipo de un sistema IOT para la identificación de actos delictivos y ejecución de acciones disuasorias mediante el uso de la tarjeta ESP32-CAM, servidor web y algoritmos de aprendizaje automático </b:Title>
    <b:Year>2024</b:Year>
    <b:Publisher>Repositorio Institucional UCSM</b:Publisher>
    <b:Author>
      <b:Author>
        <b:NameList>
          <b:Person>
            <b:Last>Lima</b:Last>
            <b:First>Diaz</b:First>
          </b:Person>
          <b:Person>
            <b:Last>Edmundo</b:Last>
            <b:First>Renee</b:First>
          </b:Person>
        </b:NameList>
      </b:Author>
    </b:Author>
    <b:ShortTitle>[Tesis de licenciatura, Universidad Católica de Santa María]</b:ShortTitle>
    <b:URL>https://hdl.handle.net/20.500.12920/13675</b:URL>
    <b:RefOrder>12</b:RefOrder>
  </b:Source>
  <b:Source>
    <b:Tag>Alt26</b:Tag>
    <b:SourceType>Report</b:SourceType>
    <b:Guid>{6FCBCF70-20D8-41FA-AED1-33C1188F6F21}</b:Guid>
    <b:Title>Aplicación del aprendizaje profundo en la clasificación del tráfico de red en dispositivos IoT: revisión sistemática [Tesis de bachiller, Universidad Señor de Sipán]</b:Title>
    <b:Year>2026</b:Year>
    <b:Publisher>Repositorio Institucional USS</b:Publisher>
    <b:Author>
      <b:Author>
        <b:NameList>
          <b:Person>
            <b:Last>Altamirano</b:Last>
            <b:Middle>Sheral</b:Middle>
            <b:First>Vega</b:First>
          </b:Person>
          <b:Person>
            <b:Last>Alvines Santa Cruz</b:Last>
            <b:Middle>Junior</b:Middle>
            <b:First>Edgard</b:First>
          </b:Person>
        </b:NameList>
      </b:Author>
    </b:Author>
    <b:URL>https://hdl.handle.net/20.500.12802/17040</b:URL>
    <b:RefOrder>1</b:RefOrder>
  </b:Source>
  <b:Source>
    <b:Tag>Car23</b:Tag>
    <b:SourceType>Report</b:SourceType>
    <b:Guid>{52248075-BA5D-4953-9F33-9E92B6DE80A4}</b:Guid>
    <b:Title>Modelo de arquitectura de ciberseguridad basado en IoT para mejorar la gestión y protección de la infraestructura TI en una entidad privada [Tesis de licenciatura, Universidad Tecnológica del Perú]</b:Title>
    <b:Year>2023</b:Year>
    <b:Publisher>Repositorio Institucional UTP</b:Publisher>
    <b:Author>
      <b:Author>
        <b:NameList>
          <b:Person>
            <b:Last>Cari Arevalo</b:Last>
            <b:First>Marcelo</b:First>
          </b:Person>
          <b:Person>
            <b:Last>Lombardi Sánchez</b:Last>
            <b:Middle>Antonella</b:Middle>
            <b:First>Julissa</b:First>
          </b:Person>
        </b:NameList>
      </b:Author>
    </b:Author>
    <b:URL>https://hdl.handle.net/20.500.12867/7970</b:URL>
    <b:RefOrder>13</b:RefOrder>
  </b:Source>
  <b:Source>
    <b:Tag>Que26</b:Tag>
    <b:SourceType>Report</b:SourceType>
    <b:Guid>{7E1F1134-8E56-4FE9-9300-09B104AED83A}</b:Guid>
    <b:Title>Técnicas de Machine Learning para la detección de intrusiones en dispositivos loT: Una revisión sistemática [Tesis de bachiller, Universidad Señor de Sipán]</b:Title>
    <b:Year>2026</b:Year>
    <b:Publisher>Repositorio Institucional USS</b:Publisher>
    <b:Author>
      <b:Author>
        <b:NameList>
          <b:Person>
            <b:Last>Querevalu Leonardo</b:Last>
            <b:Middle>Elizabeth</b:Middle>
            <b:First>Dara</b:First>
          </b:Person>
        </b:NameList>
      </b:Author>
    </b:Author>
    <b:URL>https://hdl.handle.net/20.500.12802/17110</b:URL>
    <b:RefOrder>14</b:RefOrder>
  </b:Source>
  <b:Source>
    <b:Tag>IoT25</b:Tag>
    <b:SourceType>InternetSite</b:SourceType>
    <b:Guid>{9173D5C5-A74F-445A-82D3-3AAD26C6CDAD}</b:Guid>
    <b:Title>State of IoT 2025: Number of connected IoT devices growing 14% to 21.1 billion globally</b:Title>
    <b:Year>2025</b:Year>
    <b:Author>
      <b:Author>
        <b:Corporate>IoT Analytics</b:Corporate>
      </b:Author>
    </b:Author>
    <b:Month>Octubre</b:Month>
    <b:Day>28</b:Day>
    <b:URL>https://iot-analytics.com/number-connected-iot-devices/</b:URL>
    <b:RefOrder>15</b:RefOrder>
  </b:Source>
  <b:Source>
    <b:Tag>NET26</b:Tag>
    <b:SourceType>InternetSite</b:SourceType>
    <b:Guid>{CAF75D04-0EEA-4B6C-BBFA-9462B4FF4257}</b:Guid>
    <b:Author>
      <b:Author>
        <b:Corporate>NETSCOUT</b:Corporate>
      </b:Author>
    </b:Author>
    <b:Title>DDoS Threat Intelligence Report: Unmasking the Swarm</b:Title>
    <b:Year>2026</b:Year>
    <b:URL>https://www.netscout.com/threatreport</b:URL>
    <b:RefOrder>16</b:RefOrder>
  </b:Source>
</b:Sources>
</file>

<file path=customXml/itemProps1.xml><?xml version="1.0" encoding="utf-8"?>
<ds:datastoreItem xmlns:ds="http://schemas.openxmlformats.org/officeDocument/2006/customXml" ds:itemID="{4A87D371-82B0-4362-9D19-D48F7F871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7658</Words>
  <Characters>42119</Characters>
  <Application>Microsoft Office Word</Application>
  <DocSecurity>0</DocSecurity>
  <Lines>350</Lines>
  <Paragraphs>99</Paragraphs>
  <ScaleCrop>false</ScaleCrop>
  <HeadingPairs>
    <vt:vector size="2" baseType="variant">
      <vt:variant>
        <vt:lpstr>Título</vt:lpstr>
      </vt:variant>
      <vt:variant>
        <vt:i4>1</vt:i4>
      </vt:variant>
    </vt:vector>
  </HeadingPairs>
  <TitlesOfParts>
    <vt:vector size="1" baseType="lpstr">
      <vt:lpstr>Formato de Proyecto de Tesis</vt:lpstr>
    </vt:vector>
  </TitlesOfParts>
  <Company>Luffi</Company>
  <LinksUpToDate>false</LinksUpToDate>
  <CharactersWithSpaces>49678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Proyecto de Tesis</dc:title>
  <dc:subject>VRI Formato</dc:subject>
  <dc:creator>Web Administrator</dc:creator>
  <dc:description>Vicerrectorado de Investigacion - UNA Puno</dc:description>
  <cp:lastModifiedBy>Fidel</cp:lastModifiedBy>
  <cp:revision>2</cp:revision>
  <cp:lastPrinted>2016-04-05T22:38:00Z</cp:lastPrinted>
  <dcterms:created xsi:type="dcterms:W3CDTF">2026-07-06T21:03:00Z</dcterms:created>
  <dcterms:modified xsi:type="dcterms:W3CDTF">2026-07-06T21:03:00Z</dcterms:modified>
</cp:coreProperties>
</file>