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E21" w:rsidRPr="00B37E21" w:rsidRDefault="00B37E21" w:rsidP="00B37E21">
      <w:pPr>
        <w:spacing w:after="0" w:line="360" w:lineRule="auto"/>
        <w:jc w:val="both"/>
        <w:rPr>
          <w:rFonts w:ascii="Times New Roman" w:hAnsi="Times New Roman" w:cs="Times New Roman"/>
          <w:b/>
          <w:sz w:val="24"/>
          <w:szCs w:val="24"/>
        </w:rPr>
      </w:pPr>
      <w:r w:rsidRPr="00B37E21">
        <w:rPr>
          <w:rFonts w:ascii="Times New Roman" w:hAnsi="Times New Roman" w:cs="Times New Roman"/>
          <w:b/>
          <w:sz w:val="24"/>
          <w:szCs w:val="24"/>
        </w:rPr>
        <w:t xml:space="preserve">Vicedecanato de la Facultad de </w:t>
      </w:r>
      <w:r w:rsidR="000C47F3">
        <w:rPr>
          <w:rFonts w:ascii="Times New Roman" w:hAnsi="Times New Roman" w:cs="Times New Roman"/>
          <w:b/>
          <w:sz w:val="24"/>
          <w:szCs w:val="24"/>
        </w:rPr>
        <w:t>Ingeniería</w:t>
      </w:r>
      <w:bookmarkStart w:id="0" w:name="_GoBack"/>
      <w:bookmarkEnd w:id="0"/>
    </w:p>
    <w:p w:rsidR="00A76C90" w:rsidRPr="00B37E21" w:rsidRDefault="00B37E21" w:rsidP="00B37E21">
      <w:pPr>
        <w:spacing w:after="0" w:line="360" w:lineRule="auto"/>
        <w:jc w:val="both"/>
        <w:rPr>
          <w:rFonts w:ascii="Times New Roman" w:hAnsi="Times New Roman" w:cs="Times New Roman"/>
          <w:b/>
          <w:sz w:val="24"/>
          <w:szCs w:val="24"/>
        </w:rPr>
      </w:pPr>
      <w:r w:rsidRPr="00B37E21">
        <w:rPr>
          <w:rFonts w:ascii="Times New Roman" w:hAnsi="Times New Roman" w:cs="Times New Roman"/>
          <w:b/>
          <w:sz w:val="24"/>
          <w:szCs w:val="24"/>
        </w:rPr>
        <w:t xml:space="preserve">Proyecto para Práctica laboral de 3er año Ingeniería Informática. </w:t>
      </w:r>
    </w:p>
    <w:p w:rsidR="00B37E21" w:rsidRDefault="00B37E21" w:rsidP="00B37E21">
      <w:pPr>
        <w:spacing w:after="0" w:line="360" w:lineRule="auto"/>
        <w:jc w:val="both"/>
        <w:rPr>
          <w:rFonts w:ascii="Times New Roman" w:hAnsi="Times New Roman" w:cs="Times New Roman"/>
          <w:b/>
          <w:sz w:val="24"/>
          <w:szCs w:val="24"/>
        </w:rPr>
      </w:pPr>
    </w:p>
    <w:p w:rsidR="0052258C" w:rsidRPr="00B37E21" w:rsidRDefault="0052258C" w:rsidP="00B37E21">
      <w:pPr>
        <w:spacing w:after="0" w:line="360" w:lineRule="auto"/>
        <w:jc w:val="both"/>
        <w:rPr>
          <w:rFonts w:ascii="Times New Roman" w:hAnsi="Times New Roman" w:cs="Times New Roman"/>
          <w:b/>
          <w:sz w:val="24"/>
          <w:szCs w:val="24"/>
        </w:rPr>
      </w:pPr>
      <w:r w:rsidRPr="00B37E21">
        <w:rPr>
          <w:rFonts w:ascii="Times New Roman" w:hAnsi="Times New Roman" w:cs="Times New Roman"/>
          <w:b/>
          <w:sz w:val="24"/>
          <w:szCs w:val="24"/>
        </w:rPr>
        <w:t xml:space="preserve">Sistema </w:t>
      </w:r>
      <w:r w:rsidR="009B65C2">
        <w:rPr>
          <w:rFonts w:ascii="Times New Roman" w:hAnsi="Times New Roman" w:cs="Times New Roman"/>
          <w:b/>
          <w:sz w:val="24"/>
          <w:szCs w:val="24"/>
        </w:rPr>
        <w:t xml:space="preserve">de </w:t>
      </w:r>
      <w:r w:rsidR="009B65C2" w:rsidRPr="00B37E21">
        <w:rPr>
          <w:rFonts w:ascii="Times New Roman" w:hAnsi="Times New Roman" w:cs="Times New Roman"/>
          <w:b/>
          <w:sz w:val="24"/>
          <w:szCs w:val="24"/>
        </w:rPr>
        <w:t xml:space="preserve">control </w:t>
      </w:r>
      <w:r w:rsidR="009B65C2">
        <w:rPr>
          <w:rFonts w:ascii="Times New Roman" w:hAnsi="Times New Roman" w:cs="Times New Roman"/>
          <w:b/>
          <w:sz w:val="24"/>
          <w:szCs w:val="24"/>
        </w:rPr>
        <w:t xml:space="preserve">de </w:t>
      </w:r>
      <w:r w:rsidR="009B65C2" w:rsidRPr="00B37E21">
        <w:rPr>
          <w:rFonts w:ascii="Times New Roman" w:hAnsi="Times New Roman" w:cs="Times New Roman"/>
          <w:b/>
          <w:sz w:val="24"/>
          <w:szCs w:val="24"/>
        </w:rPr>
        <w:t xml:space="preserve">rendimiento académico para </w:t>
      </w:r>
      <w:r w:rsidR="009B65C2">
        <w:rPr>
          <w:rFonts w:ascii="Times New Roman" w:hAnsi="Times New Roman" w:cs="Times New Roman"/>
          <w:b/>
          <w:sz w:val="24"/>
          <w:szCs w:val="24"/>
        </w:rPr>
        <w:t xml:space="preserve">la </w:t>
      </w:r>
      <w:r w:rsidR="009B65C2" w:rsidRPr="00B37E21">
        <w:rPr>
          <w:rFonts w:ascii="Times New Roman" w:hAnsi="Times New Roman" w:cs="Times New Roman"/>
          <w:b/>
          <w:sz w:val="24"/>
          <w:szCs w:val="24"/>
        </w:rPr>
        <w:t>modalidad semipresencial</w:t>
      </w:r>
      <w:r w:rsidR="009B65C2">
        <w:rPr>
          <w:rFonts w:ascii="Times New Roman" w:hAnsi="Times New Roman" w:cs="Times New Roman"/>
          <w:b/>
          <w:sz w:val="24"/>
          <w:szCs w:val="24"/>
        </w:rPr>
        <w:t>.</w:t>
      </w:r>
    </w:p>
    <w:p w:rsidR="0052258C" w:rsidRPr="00B37E21" w:rsidRDefault="0052258C" w:rsidP="00B37E21">
      <w:pPr>
        <w:spacing w:after="0" w:line="360" w:lineRule="auto"/>
        <w:jc w:val="both"/>
        <w:rPr>
          <w:rFonts w:ascii="Times New Roman" w:hAnsi="Times New Roman" w:cs="Times New Roman"/>
          <w:sz w:val="24"/>
          <w:szCs w:val="24"/>
        </w:rPr>
      </w:pPr>
      <w:r w:rsidRPr="00B37E21">
        <w:rPr>
          <w:rFonts w:ascii="Times New Roman" w:hAnsi="Times New Roman" w:cs="Times New Roman"/>
          <w:sz w:val="24"/>
          <w:szCs w:val="24"/>
        </w:rPr>
        <w:t>En la </w:t>
      </w:r>
      <w:r w:rsidRPr="00B37E21">
        <w:rPr>
          <w:rFonts w:ascii="Times New Roman" w:hAnsi="Times New Roman" w:cs="Times New Roman"/>
          <w:bCs/>
          <w:sz w:val="24"/>
          <w:szCs w:val="24"/>
        </w:rPr>
        <w:t>Facultad de Ingeniería de la Universidad de Cienfuegos</w:t>
      </w:r>
      <w:r w:rsidRPr="00B37E21">
        <w:rPr>
          <w:rFonts w:ascii="Times New Roman" w:hAnsi="Times New Roman" w:cs="Times New Roman"/>
          <w:sz w:val="24"/>
          <w:szCs w:val="24"/>
        </w:rPr>
        <w:t>, bajo la nueva modalidad semipresencial, el proceso de control del rendimiento académico de los estudiantes se realiza de forma manual y descentralizada, utilizando planillas de cálculo, registros en papel y correos electrónicos. Esta situación genera las siguientes dificultades concretas:</w:t>
      </w:r>
    </w:p>
    <w:p w:rsidR="0052258C" w:rsidRPr="00B37E21" w:rsidRDefault="0052258C" w:rsidP="00B37E21">
      <w:pPr>
        <w:numPr>
          <w:ilvl w:val="0"/>
          <w:numId w:val="2"/>
        </w:numPr>
        <w:spacing w:after="0" w:line="360" w:lineRule="auto"/>
        <w:jc w:val="both"/>
        <w:rPr>
          <w:rFonts w:ascii="Times New Roman" w:hAnsi="Times New Roman" w:cs="Times New Roman"/>
          <w:sz w:val="24"/>
          <w:szCs w:val="24"/>
        </w:rPr>
      </w:pPr>
      <w:r w:rsidRPr="00B37E21">
        <w:rPr>
          <w:rFonts w:ascii="Times New Roman" w:hAnsi="Times New Roman" w:cs="Times New Roman"/>
          <w:sz w:val="24"/>
          <w:szCs w:val="24"/>
        </w:rPr>
        <w:t>No se cuenta con un mecanismo ágil para identificar a los estudiantes que no logran terminar todas las asignaturas de un semestre, lo que retrasa su reubicación en periodos académicos posteriores.</w:t>
      </w:r>
    </w:p>
    <w:p w:rsidR="0052258C" w:rsidRPr="00B37E21" w:rsidRDefault="0052258C" w:rsidP="00B37E21">
      <w:pPr>
        <w:numPr>
          <w:ilvl w:val="0"/>
          <w:numId w:val="2"/>
        </w:numPr>
        <w:spacing w:after="0" w:line="360" w:lineRule="auto"/>
        <w:jc w:val="both"/>
        <w:rPr>
          <w:rFonts w:ascii="Times New Roman" w:hAnsi="Times New Roman" w:cs="Times New Roman"/>
          <w:sz w:val="24"/>
          <w:szCs w:val="24"/>
        </w:rPr>
      </w:pPr>
      <w:r w:rsidRPr="00B37E21">
        <w:rPr>
          <w:rFonts w:ascii="Times New Roman" w:hAnsi="Times New Roman" w:cs="Times New Roman"/>
          <w:sz w:val="24"/>
          <w:szCs w:val="24"/>
        </w:rPr>
        <w:t>Es difícil llevar un seguimiento de aquellos estudiantes que abandonan sus grupos de trabajo colaborativo o no completan las actividades requeridas.</w:t>
      </w:r>
    </w:p>
    <w:p w:rsidR="0052258C" w:rsidRPr="00B37E21" w:rsidRDefault="0052258C" w:rsidP="00B37E21">
      <w:pPr>
        <w:numPr>
          <w:ilvl w:val="0"/>
          <w:numId w:val="2"/>
        </w:numPr>
        <w:spacing w:after="0" w:line="360" w:lineRule="auto"/>
        <w:jc w:val="both"/>
        <w:rPr>
          <w:rFonts w:ascii="Times New Roman" w:hAnsi="Times New Roman" w:cs="Times New Roman"/>
          <w:sz w:val="24"/>
          <w:szCs w:val="24"/>
        </w:rPr>
      </w:pPr>
      <w:r w:rsidRPr="00B37E21">
        <w:rPr>
          <w:rFonts w:ascii="Times New Roman" w:hAnsi="Times New Roman" w:cs="Times New Roman"/>
          <w:sz w:val="24"/>
          <w:szCs w:val="24"/>
        </w:rPr>
        <w:t>Se desconoce en tiempo real el estado de las evaluaciones sistemáticas por cada asignatura y estudiante.</w:t>
      </w:r>
    </w:p>
    <w:p w:rsidR="0052258C" w:rsidRPr="00B37E21" w:rsidRDefault="0052258C" w:rsidP="00B37E21">
      <w:pPr>
        <w:numPr>
          <w:ilvl w:val="0"/>
          <w:numId w:val="2"/>
        </w:numPr>
        <w:spacing w:after="0" w:line="360" w:lineRule="auto"/>
        <w:jc w:val="both"/>
        <w:rPr>
          <w:rFonts w:ascii="Times New Roman" w:hAnsi="Times New Roman" w:cs="Times New Roman"/>
          <w:sz w:val="24"/>
          <w:szCs w:val="24"/>
        </w:rPr>
      </w:pPr>
      <w:r w:rsidRPr="00B37E21">
        <w:rPr>
          <w:rFonts w:ascii="Times New Roman" w:hAnsi="Times New Roman" w:cs="Times New Roman"/>
          <w:sz w:val="24"/>
          <w:szCs w:val="24"/>
        </w:rPr>
        <w:t>No es posible filtrar ni analizar la información por </w:t>
      </w:r>
      <w:r w:rsidRPr="00B37E21">
        <w:rPr>
          <w:rFonts w:ascii="Times New Roman" w:hAnsi="Times New Roman" w:cs="Times New Roman"/>
          <w:bCs/>
          <w:sz w:val="24"/>
          <w:szCs w:val="24"/>
        </w:rPr>
        <w:t>municipio de procedencia</w:t>
      </w:r>
      <w:r w:rsidRPr="00B37E21">
        <w:rPr>
          <w:rFonts w:ascii="Times New Roman" w:hAnsi="Times New Roman" w:cs="Times New Roman"/>
          <w:sz w:val="24"/>
          <w:szCs w:val="24"/>
        </w:rPr>
        <w:t> de los estudiantes (provenientes de municipios como Cienfuegos, Palmira, Abreus, Aguada de Pasajeros, Rodas, entre otros), lo que impide detectar patrones geográficos de bajo rendimiento o deserción dentro de la provincia.</w:t>
      </w:r>
    </w:p>
    <w:p w:rsidR="0052258C" w:rsidRPr="00B37E21" w:rsidRDefault="0052258C" w:rsidP="00B37E21">
      <w:pPr>
        <w:numPr>
          <w:ilvl w:val="0"/>
          <w:numId w:val="2"/>
        </w:numPr>
        <w:spacing w:after="0" w:line="360" w:lineRule="auto"/>
        <w:jc w:val="both"/>
        <w:rPr>
          <w:rFonts w:ascii="Times New Roman" w:hAnsi="Times New Roman" w:cs="Times New Roman"/>
          <w:sz w:val="24"/>
          <w:szCs w:val="24"/>
        </w:rPr>
      </w:pPr>
      <w:r w:rsidRPr="00B37E21">
        <w:rPr>
          <w:rFonts w:ascii="Times New Roman" w:hAnsi="Times New Roman" w:cs="Times New Roman"/>
          <w:sz w:val="24"/>
          <w:szCs w:val="24"/>
        </w:rPr>
        <w:t>No existe un registro estructurado de </w:t>
      </w:r>
      <w:r w:rsidRPr="00B37E21">
        <w:rPr>
          <w:rFonts w:ascii="Times New Roman" w:hAnsi="Times New Roman" w:cs="Times New Roman"/>
          <w:bCs/>
          <w:sz w:val="24"/>
          <w:szCs w:val="24"/>
        </w:rPr>
        <w:t>las asignaturas con las que cada estudiante presenta problemas</w:t>
      </w:r>
      <w:r w:rsidRPr="00B37E21">
        <w:rPr>
          <w:rFonts w:ascii="Times New Roman" w:hAnsi="Times New Roman" w:cs="Times New Roman"/>
          <w:sz w:val="24"/>
          <w:szCs w:val="24"/>
        </w:rPr>
        <w:t>, ni de las </w:t>
      </w:r>
      <w:r w:rsidRPr="00B37E21">
        <w:rPr>
          <w:rFonts w:ascii="Times New Roman" w:hAnsi="Times New Roman" w:cs="Times New Roman"/>
          <w:bCs/>
          <w:sz w:val="24"/>
          <w:szCs w:val="24"/>
        </w:rPr>
        <w:t>acciones correctivas</w:t>
      </w:r>
      <w:r w:rsidRPr="00B37E21">
        <w:rPr>
          <w:rFonts w:ascii="Times New Roman" w:hAnsi="Times New Roman" w:cs="Times New Roman"/>
          <w:sz w:val="24"/>
          <w:szCs w:val="24"/>
        </w:rPr>
        <w:t> (tutorías, planes de recuperación, adecuaciones) que se han aplicado para ayudarle a vencer dichas asignaturas.</w:t>
      </w:r>
    </w:p>
    <w:p w:rsidR="0052258C" w:rsidRPr="00B37E21" w:rsidRDefault="0052258C" w:rsidP="00B37E21">
      <w:pPr>
        <w:numPr>
          <w:ilvl w:val="0"/>
          <w:numId w:val="2"/>
        </w:numPr>
        <w:spacing w:after="0" w:line="360" w:lineRule="auto"/>
        <w:jc w:val="both"/>
        <w:rPr>
          <w:rFonts w:ascii="Times New Roman" w:hAnsi="Times New Roman" w:cs="Times New Roman"/>
          <w:sz w:val="24"/>
          <w:szCs w:val="24"/>
        </w:rPr>
      </w:pPr>
      <w:r w:rsidRPr="00B37E21">
        <w:rPr>
          <w:rFonts w:ascii="Times New Roman" w:hAnsi="Times New Roman" w:cs="Times New Roman"/>
          <w:sz w:val="24"/>
          <w:szCs w:val="24"/>
        </w:rPr>
        <w:t>Se dificulta la generación de </w:t>
      </w:r>
      <w:r w:rsidRPr="00B37E21">
        <w:rPr>
          <w:rFonts w:ascii="Times New Roman" w:hAnsi="Times New Roman" w:cs="Times New Roman"/>
          <w:bCs/>
          <w:sz w:val="24"/>
          <w:szCs w:val="24"/>
        </w:rPr>
        <w:t>reportes integrados</w:t>
      </w:r>
      <w:r w:rsidRPr="00B37E21">
        <w:rPr>
          <w:rFonts w:ascii="Times New Roman" w:hAnsi="Times New Roman" w:cs="Times New Roman"/>
          <w:sz w:val="24"/>
          <w:szCs w:val="24"/>
        </w:rPr>
        <w:t> que relacionen: asignaturas, profesores que las imparten, semestre, facultad y datos de contacto de los docentes.</w:t>
      </w:r>
    </w:p>
    <w:p w:rsidR="0052258C" w:rsidRPr="00B37E21" w:rsidRDefault="0052258C" w:rsidP="00B37E21">
      <w:pPr>
        <w:spacing w:after="0" w:line="360" w:lineRule="auto"/>
        <w:jc w:val="both"/>
        <w:rPr>
          <w:rFonts w:ascii="Times New Roman" w:hAnsi="Times New Roman" w:cs="Times New Roman"/>
          <w:sz w:val="24"/>
          <w:szCs w:val="24"/>
        </w:rPr>
      </w:pPr>
      <w:r w:rsidRPr="00B37E21">
        <w:rPr>
          <w:rFonts w:ascii="Times New Roman" w:hAnsi="Times New Roman" w:cs="Times New Roman"/>
          <w:sz w:val="24"/>
          <w:szCs w:val="24"/>
        </w:rPr>
        <w:t>Por lo tanto, se hace necesario informatizar el proceso de control de los estudiantes en la modalidad semipresencial dentro de la Facultad de Ingeniería de la Universidad de Cienfuegos, comenzando por un levantamiento riguroso de requisitos que permita diseñar un sistema que resuelva las carencias mencionadas.</w:t>
      </w:r>
    </w:p>
    <w:p w:rsidR="00B37E21" w:rsidRDefault="00B37E21" w:rsidP="00B37E21">
      <w:pPr>
        <w:spacing w:after="0" w:line="360" w:lineRule="auto"/>
        <w:jc w:val="both"/>
        <w:rPr>
          <w:rFonts w:ascii="Times New Roman" w:hAnsi="Times New Roman" w:cs="Times New Roman"/>
          <w:b/>
          <w:bCs/>
          <w:sz w:val="24"/>
          <w:szCs w:val="24"/>
        </w:rPr>
      </w:pPr>
    </w:p>
    <w:p w:rsidR="0052258C" w:rsidRPr="00B37E21" w:rsidRDefault="00B37E21" w:rsidP="00B37E21">
      <w:pPr>
        <w:spacing w:after="0" w:line="360" w:lineRule="auto"/>
        <w:jc w:val="both"/>
        <w:rPr>
          <w:rFonts w:ascii="Times New Roman" w:hAnsi="Times New Roman" w:cs="Times New Roman"/>
          <w:b/>
          <w:bCs/>
          <w:sz w:val="24"/>
          <w:szCs w:val="24"/>
        </w:rPr>
      </w:pPr>
      <w:r w:rsidRPr="00B37E21">
        <w:rPr>
          <w:rFonts w:ascii="Times New Roman" w:hAnsi="Times New Roman" w:cs="Times New Roman"/>
          <w:b/>
          <w:bCs/>
          <w:sz w:val="24"/>
          <w:szCs w:val="24"/>
        </w:rPr>
        <w:lastRenderedPageBreak/>
        <w:t>Funcionalidades principales.</w:t>
      </w:r>
    </w:p>
    <w:tbl>
      <w:tblPr>
        <w:tblStyle w:val="Tabladecuadrcula1clara-nfasis1"/>
        <w:tblW w:w="9634" w:type="dxa"/>
        <w:tblLook w:val="04A0" w:firstRow="1" w:lastRow="0" w:firstColumn="1" w:lastColumn="0" w:noHBand="0" w:noVBand="1"/>
      </w:tblPr>
      <w:tblGrid>
        <w:gridCol w:w="2645"/>
        <w:gridCol w:w="6989"/>
      </w:tblGrid>
      <w:tr w:rsidR="0052258C" w:rsidRPr="00B37E21" w:rsidTr="00B37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52258C" w:rsidRPr="00B37E21" w:rsidRDefault="0052258C"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Gestión de estudiantes</w:t>
            </w:r>
          </w:p>
        </w:tc>
        <w:tc>
          <w:tcPr>
            <w:tcW w:w="6989" w:type="dxa"/>
            <w:hideMark/>
          </w:tcPr>
          <w:p w:rsidR="0052258C" w:rsidRPr="00B37E21" w:rsidRDefault="0052258C" w:rsidP="00B37E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B37E21">
              <w:rPr>
                <w:rFonts w:ascii="Times New Roman" w:hAnsi="Times New Roman" w:cs="Times New Roman"/>
                <w:b w:val="0"/>
                <w:sz w:val="24"/>
                <w:szCs w:val="24"/>
              </w:rPr>
              <w:t>Registrar, modificar y consultar datos personales y académicos de estudiantes, incluyendo municipio de procedencia.</w:t>
            </w:r>
          </w:p>
        </w:tc>
      </w:tr>
      <w:tr w:rsidR="0052258C"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52258C" w:rsidRPr="00B37E21" w:rsidRDefault="0052258C"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Control de asignaturas</w:t>
            </w:r>
          </w:p>
        </w:tc>
        <w:tc>
          <w:tcPr>
            <w:tcW w:w="6989" w:type="dxa"/>
            <w:hideMark/>
          </w:tcPr>
          <w:p w:rsidR="0052258C" w:rsidRPr="00B37E21" w:rsidRDefault="0052258C"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Registrar asignaturas por semestre, profesor, facultad y datos de contacto del docente.</w:t>
            </w:r>
          </w:p>
        </w:tc>
      </w:tr>
      <w:tr w:rsidR="0052258C"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52258C" w:rsidRPr="00B37E21" w:rsidRDefault="0052258C"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Seguimiento de pendientes</w:t>
            </w:r>
          </w:p>
        </w:tc>
        <w:tc>
          <w:tcPr>
            <w:tcW w:w="6989" w:type="dxa"/>
            <w:hideMark/>
          </w:tcPr>
          <w:p w:rsidR="0052258C" w:rsidRPr="00B37E21" w:rsidRDefault="0052258C"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Identificar estudiantes que no aprueban todas las asignaturas y gestionar su reubicación a otro semestre.</w:t>
            </w:r>
          </w:p>
        </w:tc>
      </w:tr>
      <w:tr w:rsidR="0052258C"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52258C" w:rsidRPr="00B37E21" w:rsidRDefault="0052258C"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Trazabilidad de grupos</w:t>
            </w:r>
          </w:p>
        </w:tc>
        <w:tc>
          <w:tcPr>
            <w:tcW w:w="6989" w:type="dxa"/>
            <w:hideMark/>
          </w:tcPr>
          <w:p w:rsidR="0052258C" w:rsidRPr="00B37E21" w:rsidRDefault="0052258C"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Monitorear estudiantes que abandonan grupos colaborativos.</w:t>
            </w:r>
          </w:p>
        </w:tc>
      </w:tr>
      <w:tr w:rsidR="0052258C"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52258C" w:rsidRPr="00B37E21" w:rsidRDefault="0052258C"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Evaluaciones sistemáticas</w:t>
            </w:r>
          </w:p>
        </w:tc>
        <w:tc>
          <w:tcPr>
            <w:tcW w:w="6989" w:type="dxa"/>
            <w:hideMark/>
          </w:tcPr>
          <w:p w:rsidR="0052258C" w:rsidRPr="00B37E21" w:rsidRDefault="0052258C"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Registrar y consultar el estado de las evaluaciones por asignatura y estudiante.</w:t>
            </w:r>
          </w:p>
        </w:tc>
      </w:tr>
      <w:tr w:rsidR="0052258C"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52258C" w:rsidRPr="00B37E21" w:rsidRDefault="0052258C"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Bitácora de acciones correctivas</w:t>
            </w:r>
          </w:p>
        </w:tc>
        <w:tc>
          <w:tcPr>
            <w:tcW w:w="6989" w:type="dxa"/>
            <w:hideMark/>
          </w:tcPr>
          <w:p w:rsidR="0052258C" w:rsidRPr="00B37E21" w:rsidRDefault="0052258C"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Registrar acciones tomadas (tutorías, planes de recuperación) para que el estudiante pueda vencer asignaturas problemáticas.</w:t>
            </w:r>
          </w:p>
        </w:tc>
      </w:tr>
      <w:tr w:rsidR="0052258C"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52258C" w:rsidRPr="00B37E21" w:rsidRDefault="0052258C"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Reportes</w:t>
            </w:r>
          </w:p>
        </w:tc>
        <w:tc>
          <w:tcPr>
            <w:tcW w:w="6989" w:type="dxa"/>
            <w:hideMark/>
          </w:tcPr>
          <w:p w:rsidR="0052258C" w:rsidRPr="00B37E21" w:rsidRDefault="0052258C"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Generar reportes integrados que relacionen: asignatura – profesor – semestre – facultad – contacto del profesor.</w:t>
            </w:r>
          </w:p>
        </w:tc>
      </w:tr>
      <w:tr w:rsidR="0052258C"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52258C" w:rsidRPr="00B37E21" w:rsidRDefault="0052258C"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Reportes geográficos</w:t>
            </w:r>
          </w:p>
        </w:tc>
        <w:tc>
          <w:tcPr>
            <w:tcW w:w="6989" w:type="dxa"/>
            <w:hideMark/>
          </w:tcPr>
          <w:p w:rsidR="0052258C" w:rsidRPr="00B37E21" w:rsidRDefault="0052258C"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Filtrar estudiantes y rendimiento por municipio de la provincia de Cienfuegos.</w:t>
            </w:r>
          </w:p>
        </w:tc>
      </w:tr>
    </w:tbl>
    <w:p w:rsidR="0052258C" w:rsidRPr="00B37E21" w:rsidRDefault="0052258C" w:rsidP="00B37E21">
      <w:pPr>
        <w:spacing w:after="0" w:line="360" w:lineRule="auto"/>
        <w:jc w:val="both"/>
        <w:rPr>
          <w:rFonts w:ascii="Times New Roman" w:hAnsi="Times New Roman" w:cs="Times New Roman"/>
          <w:b/>
          <w:sz w:val="24"/>
          <w:szCs w:val="24"/>
        </w:rPr>
      </w:pPr>
    </w:p>
    <w:p w:rsidR="00B37E21" w:rsidRPr="00B37E21" w:rsidRDefault="00B37E21" w:rsidP="00B37E21">
      <w:pPr>
        <w:spacing w:after="0" w:line="360" w:lineRule="auto"/>
        <w:jc w:val="both"/>
        <w:rPr>
          <w:rFonts w:ascii="Times New Roman" w:hAnsi="Times New Roman" w:cs="Times New Roman"/>
          <w:b/>
          <w:bCs/>
          <w:sz w:val="24"/>
          <w:szCs w:val="24"/>
        </w:rPr>
      </w:pPr>
      <w:r w:rsidRPr="00B37E21">
        <w:rPr>
          <w:rFonts w:ascii="Times New Roman" w:hAnsi="Times New Roman" w:cs="Times New Roman"/>
          <w:b/>
          <w:bCs/>
          <w:sz w:val="24"/>
          <w:szCs w:val="24"/>
        </w:rPr>
        <w:t>Actores del sistema</w:t>
      </w:r>
    </w:p>
    <w:tbl>
      <w:tblPr>
        <w:tblStyle w:val="Tabladecuadrcula1clara-nfasis1"/>
        <w:tblW w:w="9634" w:type="dxa"/>
        <w:tblLook w:val="04A0" w:firstRow="1" w:lastRow="0" w:firstColumn="1" w:lastColumn="0" w:noHBand="0" w:noVBand="1"/>
      </w:tblPr>
      <w:tblGrid>
        <w:gridCol w:w="2718"/>
        <w:gridCol w:w="6916"/>
      </w:tblGrid>
      <w:tr w:rsidR="00B37E21" w:rsidRPr="00B37E21" w:rsidTr="00B37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37E21" w:rsidRPr="00B37E21" w:rsidRDefault="00B37E21"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Actor</w:t>
            </w:r>
          </w:p>
        </w:tc>
        <w:tc>
          <w:tcPr>
            <w:tcW w:w="6916" w:type="dxa"/>
            <w:hideMark/>
          </w:tcPr>
          <w:p w:rsidR="00B37E21" w:rsidRPr="00B37E21" w:rsidRDefault="00B37E21" w:rsidP="00B37E21">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B37E21">
              <w:rPr>
                <w:rFonts w:ascii="Times New Roman" w:hAnsi="Times New Roman" w:cs="Times New Roman"/>
                <w:b w:val="0"/>
                <w:sz w:val="24"/>
                <w:szCs w:val="24"/>
              </w:rPr>
              <w:t>Descripción</w:t>
            </w:r>
          </w:p>
        </w:tc>
      </w:tr>
      <w:tr w:rsidR="00B37E21"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B37E21" w:rsidRPr="00B37E21" w:rsidRDefault="00B37E21"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Vicedecana formación</w:t>
            </w:r>
          </w:p>
        </w:tc>
        <w:tc>
          <w:tcPr>
            <w:tcW w:w="6916" w:type="dxa"/>
            <w:hideMark/>
          </w:tcPr>
          <w:p w:rsidR="00B37E21" w:rsidRPr="00B37E21" w:rsidRDefault="00B37E21"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Principal gestor del sistema. Acceso reportes, gestiona reubicaciones, revisa pendientes, gestiona toda la información del sistema.</w:t>
            </w:r>
          </w:p>
        </w:tc>
      </w:tr>
      <w:tr w:rsidR="00B37E21"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B37E21" w:rsidRPr="00B37E21" w:rsidRDefault="00B37E21"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Profesor</w:t>
            </w:r>
          </w:p>
        </w:tc>
        <w:tc>
          <w:tcPr>
            <w:tcW w:w="6916" w:type="dxa"/>
            <w:hideMark/>
          </w:tcPr>
          <w:p w:rsidR="00B37E21" w:rsidRPr="00B37E21" w:rsidRDefault="00B37E21"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Registra evaluaciones sistemáticas, reporta estudiantes con problemas, consulta sus grupos.</w:t>
            </w:r>
          </w:p>
        </w:tc>
      </w:tr>
      <w:tr w:rsidR="00B37E21"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B37E21" w:rsidRPr="00B37E21" w:rsidRDefault="00B37E21"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Jefe de carrera</w:t>
            </w:r>
          </w:p>
        </w:tc>
        <w:tc>
          <w:tcPr>
            <w:tcW w:w="6916" w:type="dxa"/>
            <w:hideMark/>
          </w:tcPr>
          <w:p w:rsidR="00B37E21" w:rsidRPr="00B37E21" w:rsidRDefault="00B37E21"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Supervisa rendimiento por carrera y semestre.</w:t>
            </w:r>
          </w:p>
        </w:tc>
      </w:tr>
      <w:tr w:rsidR="00B37E21"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B37E21" w:rsidRPr="00B37E21" w:rsidRDefault="00B37E21"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 xml:space="preserve">Decano </w:t>
            </w:r>
          </w:p>
        </w:tc>
        <w:tc>
          <w:tcPr>
            <w:tcW w:w="6916" w:type="dxa"/>
            <w:hideMark/>
          </w:tcPr>
          <w:p w:rsidR="00B37E21" w:rsidRPr="00B37E21" w:rsidRDefault="00B37E21"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 xml:space="preserve">Consulta </w:t>
            </w:r>
            <w:r w:rsidRPr="00B37E21">
              <w:rPr>
                <w:rFonts w:ascii="Times New Roman" w:hAnsi="Times New Roman" w:cs="Times New Roman"/>
                <w:sz w:val="24"/>
                <w:szCs w:val="24"/>
              </w:rPr>
              <w:t>reportes estratégicos, visualiza la información del sistema.</w:t>
            </w:r>
          </w:p>
        </w:tc>
      </w:tr>
      <w:tr w:rsidR="00B37E21"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B37E21" w:rsidRPr="00B37E21" w:rsidRDefault="00B37E21"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t>Estudiante (rol limitado)</w:t>
            </w:r>
          </w:p>
        </w:tc>
        <w:tc>
          <w:tcPr>
            <w:tcW w:w="6916" w:type="dxa"/>
            <w:hideMark/>
          </w:tcPr>
          <w:p w:rsidR="00B37E21" w:rsidRPr="00B37E21" w:rsidRDefault="00B37E21"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Consulta su propio estado de asignaturas pendientes y acciones correctivas (sin edición).</w:t>
            </w:r>
          </w:p>
        </w:tc>
      </w:tr>
      <w:tr w:rsidR="00B37E21" w:rsidRPr="00B37E21" w:rsidTr="00B37E21">
        <w:tc>
          <w:tcPr>
            <w:cnfStyle w:val="001000000000" w:firstRow="0" w:lastRow="0" w:firstColumn="1" w:lastColumn="0" w:oddVBand="0" w:evenVBand="0" w:oddHBand="0" w:evenHBand="0" w:firstRowFirstColumn="0" w:firstRowLastColumn="0" w:lastRowFirstColumn="0" w:lastRowLastColumn="0"/>
            <w:tcW w:w="0" w:type="auto"/>
            <w:hideMark/>
          </w:tcPr>
          <w:p w:rsidR="00B37E21" w:rsidRPr="00B37E21" w:rsidRDefault="00B37E21" w:rsidP="00B37E21">
            <w:pPr>
              <w:spacing w:line="360" w:lineRule="auto"/>
              <w:jc w:val="both"/>
              <w:rPr>
                <w:rFonts w:ascii="Times New Roman" w:hAnsi="Times New Roman" w:cs="Times New Roman"/>
                <w:b w:val="0"/>
                <w:sz w:val="24"/>
                <w:szCs w:val="24"/>
              </w:rPr>
            </w:pPr>
            <w:r w:rsidRPr="00B37E21">
              <w:rPr>
                <w:rFonts w:ascii="Times New Roman" w:hAnsi="Times New Roman" w:cs="Times New Roman"/>
                <w:b w:val="0"/>
                <w:sz w:val="24"/>
                <w:szCs w:val="24"/>
              </w:rPr>
              <w:lastRenderedPageBreak/>
              <w:t>Administrador del sistema</w:t>
            </w:r>
          </w:p>
        </w:tc>
        <w:tc>
          <w:tcPr>
            <w:tcW w:w="6916" w:type="dxa"/>
            <w:hideMark/>
          </w:tcPr>
          <w:p w:rsidR="00B37E21" w:rsidRPr="00B37E21" w:rsidRDefault="00B37E21" w:rsidP="00B37E2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E21">
              <w:rPr>
                <w:rFonts w:ascii="Times New Roman" w:hAnsi="Times New Roman" w:cs="Times New Roman"/>
                <w:sz w:val="24"/>
                <w:szCs w:val="24"/>
              </w:rPr>
              <w:t>Gestiona usuarios, respalda datos, configura catálogos (municipios, asignaturas).</w:t>
            </w:r>
          </w:p>
        </w:tc>
      </w:tr>
    </w:tbl>
    <w:p w:rsidR="0052258C" w:rsidRPr="00B37E21" w:rsidRDefault="0052258C" w:rsidP="00B37E21">
      <w:pPr>
        <w:spacing w:after="0" w:line="360" w:lineRule="auto"/>
        <w:jc w:val="both"/>
        <w:rPr>
          <w:rFonts w:ascii="Times New Roman" w:hAnsi="Times New Roman" w:cs="Times New Roman"/>
          <w:b/>
          <w:sz w:val="24"/>
          <w:szCs w:val="24"/>
        </w:rPr>
      </w:pPr>
    </w:p>
    <w:p w:rsidR="0052258C" w:rsidRPr="00B37E21" w:rsidRDefault="0052258C" w:rsidP="00B37E21">
      <w:pPr>
        <w:spacing w:after="0" w:line="360" w:lineRule="auto"/>
        <w:ind w:left="720"/>
        <w:jc w:val="both"/>
        <w:rPr>
          <w:rFonts w:ascii="Times New Roman" w:hAnsi="Times New Roman" w:cs="Times New Roman"/>
          <w:b/>
          <w:sz w:val="24"/>
          <w:szCs w:val="24"/>
        </w:rPr>
      </w:pPr>
    </w:p>
    <w:p w:rsidR="0052258C" w:rsidRPr="00B37E21" w:rsidRDefault="0052258C" w:rsidP="00B37E21">
      <w:pPr>
        <w:spacing w:after="0" w:line="360" w:lineRule="auto"/>
        <w:ind w:left="720"/>
        <w:jc w:val="both"/>
        <w:rPr>
          <w:rFonts w:ascii="Times New Roman" w:hAnsi="Times New Roman" w:cs="Times New Roman"/>
          <w:b/>
          <w:sz w:val="24"/>
          <w:szCs w:val="24"/>
        </w:rPr>
      </w:pPr>
    </w:p>
    <w:p w:rsidR="0052258C" w:rsidRPr="00B37E21" w:rsidRDefault="0052258C" w:rsidP="00B37E21">
      <w:pPr>
        <w:spacing w:after="0" w:line="360" w:lineRule="auto"/>
        <w:ind w:left="720"/>
        <w:jc w:val="both"/>
        <w:rPr>
          <w:rFonts w:ascii="Times New Roman" w:hAnsi="Times New Roman" w:cs="Times New Roman"/>
          <w:b/>
          <w:sz w:val="24"/>
          <w:szCs w:val="24"/>
        </w:rPr>
      </w:pPr>
    </w:p>
    <w:p w:rsidR="0052258C" w:rsidRPr="00B37E21" w:rsidRDefault="0052258C" w:rsidP="00B37E21">
      <w:pPr>
        <w:spacing w:after="0" w:line="360" w:lineRule="auto"/>
        <w:ind w:left="720"/>
        <w:jc w:val="both"/>
        <w:rPr>
          <w:rFonts w:ascii="Times New Roman" w:hAnsi="Times New Roman" w:cs="Times New Roman"/>
          <w:b/>
          <w:sz w:val="24"/>
          <w:szCs w:val="24"/>
        </w:rPr>
      </w:pPr>
    </w:p>
    <w:p w:rsidR="0052258C" w:rsidRPr="00B37E21" w:rsidRDefault="0052258C" w:rsidP="00B37E21">
      <w:pPr>
        <w:spacing w:after="0" w:line="360" w:lineRule="auto"/>
        <w:ind w:left="720"/>
        <w:jc w:val="both"/>
        <w:rPr>
          <w:rFonts w:ascii="Times New Roman" w:hAnsi="Times New Roman" w:cs="Times New Roman"/>
          <w:b/>
          <w:sz w:val="24"/>
          <w:szCs w:val="24"/>
        </w:rPr>
      </w:pPr>
    </w:p>
    <w:p w:rsidR="0052258C" w:rsidRPr="00B37E21" w:rsidRDefault="0052258C" w:rsidP="00B37E21">
      <w:pPr>
        <w:spacing w:after="0" w:line="360" w:lineRule="auto"/>
        <w:ind w:left="720"/>
        <w:jc w:val="both"/>
        <w:rPr>
          <w:rFonts w:ascii="Times New Roman" w:hAnsi="Times New Roman" w:cs="Times New Roman"/>
          <w:b/>
          <w:sz w:val="24"/>
          <w:szCs w:val="24"/>
        </w:rPr>
      </w:pPr>
    </w:p>
    <w:p w:rsidR="0052258C" w:rsidRPr="00B37E21" w:rsidRDefault="0052258C" w:rsidP="00B37E21">
      <w:pPr>
        <w:spacing w:after="0" w:line="360" w:lineRule="auto"/>
        <w:ind w:left="720"/>
        <w:jc w:val="both"/>
        <w:rPr>
          <w:rFonts w:ascii="Times New Roman" w:hAnsi="Times New Roman" w:cs="Times New Roman"/>
          <w:b/>
          <w:sz w:val="24"/>
          <w:szCs w:val="24"/>
        </w:rPr>
      </w:pPr>
    </w:p>
    <w:p w:rsidR="0052258C" w:rsidRPr="00B37E21" w:rsidRDefault="0052258C" w:rsidP="00B37E21">
      <w:pPr>
        <w:spacing w:after="0" w:line="360" w:lineRule="auto"/>
        <w:ind w:left="720"/>
        <w:jc w:val="both"/>
        <w:rPr>
          <w:rFonts w:ascii="Times New Roman" w:hAnsi="Times New Roman" w:cs="Times New Roman"/>
          <w:b/>
          <w:sz w:val="24"/>
          <w:szCs w:val="24"/>
        </w:rPr>
      </w:pPr>
    </w:p>
    <w:p w:rsidR="0052258C" w:rsidRPr="00B37E21" w:rsidRDefault="0052258C" w:rsidP="00B37E21">
      <w:pPr>
        <w:spacing w:after="0" w:line="360" w:lineRule="auto"/>
        <w:jc w:val="both"/>
        <w:rPr>
          <w:rFonts w:ascii="Times New Roman" w:hAnsi="Times New Roman" w:cs="Times New Roman"/>
          <w:b/>
          <w:sz w:val="24"/>
          <w:szCs w:val="24"/>
        </w:rPr>
      </w:pPr>
    </w:p>
    <w:sectPr w:rsidR="0052258C" w:rsidRPr="00B37E21" w:rsidSect="00FA2A99">
      <w:headerReference w:type="even" r:id="rId8"/>
      <w:headerReference w:type="default" r:id="rId9"/>
      <w:footerReference w:type="default" r:id="rId10"/>
      <w:headerReference w:type="first" r:id="rId11"/>
      <w:pgSz w:w="12240" w:h="15840" w:code="1"/>
      <w:pgMar w:top="1690" w:right="1608" w:bottom="851" w:left="1560" w:header="709" w:footer="68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1D8" w:rsidRDefault="00ED51D8" w:rsidP="00BD79D2">
      <w:pPr>
        <w:spacing w:after="0" w:line="240" w:lineRule="auto"/>
      </w:pPr>
      <w:r>
        <w:separator/>
      </w:r>
    </w:p>
  </w:endnote>
  <w:endnote w:type="continuationSeparator" w:id="0">
    <w:p w:rsidR="00ED51D8" w:rsidRDefault="00ED51D8" w:rsidP="00BD7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5338" w:rsidRPr="008E5026" w:rsidRDefault="00AD10ED" w:rsidP="00AD10ED">
    <w:pPr>
      <w:pStyle w:val="Piedepgina"/>
      <w:jc w:val="both"/>
      <w:rPr>
        <w:color w:val="808080" w:themeColor="background1" w:themeShade="80"/>
      </w:rPr>
    </w:pPr>
    <w:r w:rsidRPr="008E5026">
      <w:rPr>
        <w:noProof/>
        <w:color w:val="808080" w:themeColor="background1" w:themeShade="80"/>
        <w:lang w:eastAsia="es-ES"/>
      </w:rPr>
      <mc:AlternateContent>
        <mc:Choice Requires="wps">
          <w:drawing>
            <wp:anchor distT="0" distB="0" distL="114300" distR="114300" simplePos="0" relativeHeight="251663360" behindDoc="0" locked="0" layoutInCell="1" allowOverlap="1" wp14:anchorId="2CDC4CC8" wp14:editId="1A7A6E46">
              <wp:simplePos x="0" y="0"/>
              <wp:positionH relativeFrom="margin">
                <wp:posOffset>-76200</wp:posOffset>
              </wp:positionH>
              <wp:positionV relativeFrom="paragraph">
                <wp:posOffset>-4445</wp:posOffset>
              </wp:positionV>
              <wp:extent cx="0" cy="520994"/>
              <wp:effectExtent l="0" t="0" r="19050" b="31750"/>
              <wp:wrapNone/>
              <wp:docPr id="4" name="Conector recto 4"/>
              <wp:cNvGraphicFramePr/>
              <a:graphic xmlns:a="http://schemas.openxmlformats.org/drawingml/2006/main">
                <a:graphicData uri="http://schemas.microsoft.com/office/word/2010/wordprocessingShape">
                  <wps:wsp>
                    <wps:cNvCnPr/>
                    <wps:spPr>
                      <a:xfrm>
                        <a:off x="0" y="0"/>
                        <a:ext cx="0" cy="520994"/>
                      </a:xfrm>
                      <a:prstGeom prst="lin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54418B44" id="Conector recto 4"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pt,-.35pt" to="-6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" strokecolor="#2e74b5 [2404]" strokeweight="1.5pt">
              <v:stroke joinstyle="miter"/>
              <w10:wrap anchorx="margin"/>
            </v:line>
          </w:pict>
        </mc:Fallback>
      </mc:AlternateContent>
    </w:r>
    <w:r w:rsidRPr="008E5026">
      <w:rPr>
        <w:color w:val="808080" w:themeColor="background1" w:themeShade="80"/>
      </w:rPr>
      <w:t xml:space="preserve">43 </w:t>
    </w:r>
    <w:r w:rsidR="00720B12">
      <w:rPr>
        <w:color w:val="808080" w:themeColor="background1" w:themeShade="80"/>
      </w:rPr>
      <w:t>500</w:t>
    </w:r>
    <w:r w:rsidR="008E5026" w:rsidRPr="008E5026">
      <w:rPr>
        <w:color w:val="808080" w:themeColor="background1" w:themeShade="80"/>
      </w:rPr>
      <w:t>133</w:t>
    </w:r>
  </w:p>
  <w:p w:rsidR="00AD10ED" w:rsidRPr="008E5026" w:rsidRDefault="00ED74B4" w:rsidP="00AD10ED">
    <w:pPr>
      <w:pStyle w:val="Piedepgina"/>
      <w:jc w:val="both"/>
      <w:rPr>
        <w:color w:val="808080" w:themeColor="background1" w:themeShade="80"/>
      </w:rPr>
    </w:pPr>
    <w:r w:rsidRPr="008E5026">
      <w:rPr>
        <w:color w:val="808080" w:themeColor="background1" w:themeShade="80"/>
      </w:rPr>
      <w:t>Cienfuegos, Cuba</w:t>
    </w:r>
  </w:p>
  <w:p w:rsidR="009C388B" w:rsidRPr="008E5026" w:rsidRDefault="00AD10ED" w:rsidP="00AD10ED">
    <w:pPr>
      <w:pStyle w:val="Piedepgina"/>
      <w:jc w:val="both"/>
      <w:rPr>
        <w:color w:val="808080" w:themeColor="background1" w:themeShade="80"/>
      </w:rPr>
    </w:pPr>
    <w:r w:rsidRPr="008E5026">
      <w:rPr>
        <w:color w:val="808080" w:themeColor="background1" w:themeShade="80"/>
      </w:rPr>
      <w:t>www.ucf.edu.cu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1D8" w:rsidRDefault="00ED51D8" w:rsidP="00BD79D2">
      <w:pPr>
        <w:spacing w:after="0" w:line="240" w:lineRule="auto"/>
      </w:pPr>
      <w:r>
        <w:separator/>
      </w:r>
    </w:p>
  </w:footnote>
  <w:footnote w:type="continuationSeparator" w:id="0">
    <w:p w:rsidR="00ED51D8" w:rsidRDefault="00ED51D8" w:rsidP="00BD79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79D2" w:rsidRDefault="00ED51D8">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2493172" o:spid="_x0000_s2050" type="#_x0000_t75" style="position:absolute;margin-left:0;margin-top:0;width:441.25pt;height:442.65pt;z-index:-251657216;mso-position-horizontal:center;mso-position-horizontal-relative:margin;mso-position-vertical:center;mso-position-vertical-relative:margin" o:allowincell="f">
          <v:imagedata r:id="rId1" o:title="escudo negro"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5338" w:rsidRDefault="008E5026" w:rsidP="00ED74B4">
    <w:pPr>
      <w:pStyle w:val="Encabezado"/>
      <w:rPr>
        <w:b/>
        <w:sz w:val="24"/>
        <w:szCs w:val="24"/>
      </w:rPr>
    </w:pPr>
    <w:r w:rsidRPr="008E5026">
      <w:rPr>
        <w:b/>
        <w:noProof/>
        <w:sz w:val="24"/>
        <w:szCs w:val="24"/>
        <w:lang w:eastAsia="es-ES"/>
      </w:rPr>
      <w:drawing>
        <wp:anchor distT="0" distB="0" distL="114300" distR="114300" simplePos="0" relativeHeight="251666432" behindDoc="0" locked="0" layoutInCell="1" allowOverlap="1" wp14:anchorId="456DDDAB" wp14:editId="22DDCF5D">
          <wp:simplePos x="0" y="0"/>
          <wp:positionH relativeFrom="column">
            <wp:posOffset>-295275</wp:posOffset>
          </wp:positionH>
          <wp:positionV relativeFrom="paragraph">
            <wp:posOffset>-250190</wp:posOffset>
          </wp:positionV>
          <wp:extent cx="3105150" cy="1113155"/>
          <wp:effectExtent l="0" t="0" r="0" b="0"/>
          <wp:wrapThrough wrapText="bothSides">
            <wp:wrapPolygon edited="0">
              <wp:start x="0" y="0"/>
              <wp:lineTo x="0" y="21070"/>
              <wp:lineTo x="21467" y="21070"/>
              <wp:lineTo x="21467" y="0"/>
              <wp:lineTo x="0" y="0"/>
            </wp:wrapPolygon>
          </wp:wrapThrough>
          <wp:docPr id="1" name="Imagen 1" descr="D:\1. Departamento Comunicación\2 Diseño\u\Marcas (jpg)\2_Facultades\Marca Universidad-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 Departamento Comunicación\2 Diseño\u\Marcas (jpg)\2_Facultades\Marca Universidad-60.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105150" cy="11131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D74B4" w:rsidRDefault="00ED74B4" w:rsidP="00F608A8">
    <w:pPr>
      <w:pStyle w:val="Encabezado"/>
      <w:jc w:val="center"/>
      <w:rPr>
        <w:color w:val="1F4E79" w:themeColor="accent1" w:themeShade="80"/>
        <w:sz w:val="26"/>
        <w:szCs w:val="26"/>
      </w:rPr>
    </w:pPr>
  </w:p>
  <w:p w:rsidR="00ED74B4" w:rsidRDefault="00ED74B4" w:rsidP="00F608A8">
    <w:pPr>
      <w:pStyle w:val="Encabezado"/>
      <w:jc w:val="center"/>
      <w:rPr>
        <w:color w:val="1F4E79" w:themeColor="accent1" w:themeShade="80"/>
        <w:sz w:val="26"/>
        <w:szCs w:val="26"/>
      </w:rPr>
    </w:pPr>
  </w:p>
  <w:p w:rsidR="00ED74B4" w:rsidRDefault="00ED74B4" w:rsidP="00F608A8">
    <w:pPr>
      <w:pStyle w:val="Encabezado"/>
      <w:jc w:val="center"/>
      <w:rPr>
        <w:color w:val="1F4E79" w:themeColor="accent1" w:themeShade="80"/>
        <w:sz w:val="26"/>
        <w:szCs w:val="26"/>
      </w:rPr>
    </w:pPr>
  </w:p>
  <w:p w:rsidR="00BD79D2" w:rsidRPr="005A5338" w:rsidRDefault="00ED51D8" w:rsidP="00F608A8">
    <w:pPr>
      <w:pStyle w:val="Encabezado"/>
      <w:jc w:val="center"/>
      <w:rPr>
        <w:b/>
        <w:sz w:val="24"/>
        <w:szCs w:val="24"/>
      </w:rPr>
    </w:pPr>
    <w:r>
      <w:rPr>
        <w:noProof/>
        <w:sz w:val="26"/>
        <w:szCs w:val="26"/>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2493173" o:spid="_x0000_s2051" type="#_x0000_t75" style="position:absolute;left:0;text-align:left;margin-left:167.45pt;margin-top:51.05pt;width:573.55pt;height:575.35pt;z-index:-251656192;mso-position-horizontal-relative:margin;mso-position-vertical-relative:margin" o:allowincell="f">
          <v:imagedata r:id="rId2" o:title="escudo negro" gain="19661f" blacklevel="26214f"/>
          <w10:wrap anchorx="margin" anchory="margin"/>
        </v:shape>
      </w:pict>
    </w:r>
    <w:r w:rsidR="00FA2A99" w:rsidRPr="00A76C90">
      <w:rPr>
        <w:color w:val="1F4E79" w:themeColor="accent1" w:themeShade="80"/>
        <w:sz w:val="26"/>
        <w:szCs w:val="2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79D2" w:rsidRDefault="00ED51D8">
    <w:pPr>
      <w:pStyle w:val="Encabezado"/>
    </w:pPr>
    <w:r>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2493171" o:spid="_x0000_s2049" type="#_x0000_t75" style="position:absolute;margin-left:0;margin-top:0;width:441.25pt;height:442.65pt;z-index:-251658240;mso-position-horizontal:center;mso-position-horizontal-relative:margin;mso-position-vertical:center;mso-position-vertical-relative:margin" o:allowincell="f">
          <v:imagedata r:id="rId1" o:title="escudo negro"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F519DE"/>
    <w:multiLevelType w:val="multilevel"/>
    <w:tmpl w:val="FDFC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9EB0D63"/>
    <w:multiLevelType w:val="multilevel"/>
    <w:tmpl w:val="6AB4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9D2"/>
    <w:rsid w:val="00066E36"/>
    <w:rsid w:val="000C47F3"/>
    <w:rsid w:val="001658B1"/>
    <w:rsid w:val="001C2D05"/>
    <w:rsid w:val="0021727D"/>
    <w:rsid w:val="002355E6"/>
    <w:rsid w:val="002E7CF3"/>
    <w:rsid w:val="002F6826"/>
    <w:rsid w:val="00341791"/>
    <w:rsid w:val="00343EDA"/>
    <w:rsid w:val="003E4517"/>
    <w:rsid w:val="004365DF"/>
    <w:rsid w:val="0052258C"/>
    <w:rsid w:val="005A5338"/>
    <w:rsid w:val="00657BEF"/>
    <w:rsid w:val="00686AD8"/>
    <w:rsid w:val="006F6AD7"/>
    <w:rsid w:val="00720B12"/>
    <w:rsid w:val="00741ED6"/>
    <w:rsid w:val="007709E8"/>
    <w:rsid w:val="0078745B"/>
    <w:rsid w:val="00807BF0"/>
    <w:rsid w:val="008E5026"/>
    <w:rsid w:val="0094522F"/>
    <w:rsid w:val="009B65C2"/>
    <w:rsid w:val="009C388B"/>
    <w:rsid w:val="00A221C1"/>
    <w:rsid w:val="00A76C90"/>
    <w:rsid w:val="00AD10ED"/>
    <w:rsid w:val="00AF4D4C"/>
    <w:rsid w:val="00B37E21"/>
    <w:rsid w:val="00BD79D2"/>
    <w:rsid w:val="00C564BC"/>
    <w:rsid w:val="00CE3DEF"/>
    <w:rsid w:val="00DB2A12"/>
    <w:rsid w:val="00EA3720"/>
    <w:rsid w:val="00EB55AC"/>
    <w:rsid w:val="00ED51D8"/>
    <w:rsid w:val="00ED74B4"/>
    <w:rsid w:val="00F42957"/>
    <w:rsid w:val="00F608A8"/>
    <w:rsid w:val="00F62A4A"/>
    <w:rsid w:val="00FA2A99"/>
    <w:rsid w:val="00FC42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7B8FD568-7973-48F6-98FE-79AA3894E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D79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D79D2"/>
  </w:style>
  <w:style w:type="paragraph" w:styleId="Piedepgina">
    <w:name w:val="footer"/>
    <w:basedOn w:val="Normal"/>
    <w:link w:val="PiedepginaCar"/>
    <w:uiPriority w:val="99"/>
    <w:unhideWhenUsed/>
    <w:rsid w:val="00BD79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D79D2"/>
  </w:style>
  <w:style w:type="paragraph" w:styleId="Textodeglobo">
    <w:name w:val="Balloon Text"/>
    <w:basedOn w:val="Normal"/>
    <w:link w:val="TextodegloboCar"/>
    <w:uiPriority w:val="99"/>
    <w:semiHidden/>
    <w:unhideWhenUsed/>
    <w:rsid w:val="00343ED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43EDA"/>
    <w:rPr>
      <w:rFonts w:ascii="Segoe UI" w:hAnsi="Segoe UI" w:cs="Segoe UI"/>
      <w:sz w:val="18"/>
      <w:szCs w:val="18"/>
    </w:rPr>
  </w:style>
  <w:style w:type="character" w:styleId="Hipervnculo">
    <w:name w:val="Hyperlink"/>
    <w:basedOn w:val="Fuentedeprrafopredeter"/>
    <w:uiPriority w:val="99"/>
    <w:unhideWhenUsed/>
    <w:rsid w:val="00AD10ED"/>
    <w:rPr>
      <w:color w:val="0563C1" w:themeColor="hyperlink"/>
      <w:u w:val="single"/>
    </w:rPr>
  </w:style>
  <w:style w:type="table" w:styleId="Tabladecuadrcula1clara-nfasis1">
    <w:name w:val="Grid Table 1 Light Accent 1"/>
    <w:basedOn w:val="Tablanormal"/>
    <w:uiPriority w:val="46"/>
    <w:rsid w:val="00B37E21"/>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7150250">
      <w:bodyDiv w:val="1"/>
      <w:marLeft w:val="0"/>
      <w:marRight w:val="0"/>
      <w:marTop w:val="0"/>
      <w:marBottom w:val="0"/>
      <w:divBdr>
        <w:top w:val="none" w:sz="0" w:space="0" w:color="auto"/>
        <w:left w:val="none" w:sz="0" w:space="0" w:color="auto"/>
        <w:bottom w:val="none" w:sz="0" w:space="0" w:color="auto"/>
        <w:right w:val="none" w:sz="0" w:space="0" w:color="auto"/>
      </w:divBdr>
    </w:div>
    <w:div w:id="1241519282">
      <w:bodyDiv w:val="1"/>
      <w:marLeft w:val="0"/>
      <w:marRight w:val="0"/>
      <w:marTop w:val="0"/>
      <w:marBottom w:val="0"/>
      <w:divBdr>
        <w:top w:val="none" w:sz="0" w:space="0" w:color="auto"/>
        <w:left w:val="none" w:sz="0" w:space="0" w:color="auto"/>
        <w:bottom w:val="none" w:sz="0" w:space="0" w:color="auto"/>
        <w:right w:val="none" w:sz="0" w:space="0" w:color="auto"/>
      </w:divBdr>
      <w:divsChild>
        <w:div w:id="278266885">
          <w:marLeft w:val="0"/>
          <w:marRight w:val="0"/>
          <w:marTop w:val="0"/>
          <w:marBottom w:val="0"/>
          <w:divBdr>
            <w:top w:val="none" w:sz="0" w:space="0" w:color="auto"/>
            <w:left w:val="none" w:sz="0" w:space="0" w:color="auto"/>
            <w:bottom w:val="none" w:sz="0" w:space="0" w:color="auto"/>
            <w:right w:val="none" w:sz="0" w:space="0" w:color="auto"/>
          </w:divBdr>
        </w:div>
      </w:divsChild>
    </w:div>
    <w:div w:id="1623344755">
      <w:bodyDiv w:val="1"/>
      <w:marLeft w:val="0"/>
      <w:marRight w:val="0"/>
      <w:marTop w:val="0"/>
      <w:marBottom w:val="0"/>
      <w:divBdr>
        <w:top w:val="none" w:sz="0" w:space="0" w:color="auto"/>
        <w:left w:val="none" w:sz="0" w:space="0" w:color="auto"/>
        <w:bottom w:val="none" w:sz="0" w:space="0" w:color="auto"/>
        <w:right w:val="none" w:sz="0" w:space="0" w:color="auto"/>
      </w:divBdr>
      <w:divsChild>
        <w:div w:id="1087076990">
          <w:marLeft w:val="0"/>
          <w:marRight w:val="0"/>
          <w:marTop w:val="0"/>
          <w:marBottom w:val="0"/>
          <w:divBdr>
            <w:top w:val="none" w:sz="0" w:space="0" w:color="auto"/>
            <w:left w:val="none" w:sz="0" w:space="0" w:color="auto"/>
            <w:bottom w:val="none" w:sz="0" w:space="0" w:color="auto"/>
            <w:right w:val="none" w:sz="0" w:space="0" w:color="auto"/>
          </w:divBdr>
        </w:div>
      </w:divsChild>
    </w:div>
    <w:div w:id="1943875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AB09D0-2965-48E5-A087-EEEFC6C411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565</Words>
  <Characters>3111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Dep-Gcomunicación</dc:creator>
  <cp:keywords/>
  <dc:description/>
  <cp:lastModifiedBy>Chiki</cp:lastModifiedBy>
  <cp:revision>7</cp:revision>
  <cp:lastPrinted>2018-12-21T18:33:00Z</cp:lastPrinted>
  <dcterms:created xsi:type="dcterms:W3CDTF">2019-01-21T15:43:00Z</dcterms:created>
  <dcterms:modified xsi:type="dcterms:W3CDTF">2026-05-28T20:55:00Z</dcterms:modified>
</cp:coreProperties>
</file>