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6"/>
        <w:gridCol w:w="8242"/>
        <w:tblGridChange w:id="0">
          <w:tblGrid>
            <w:gridCol w:w="1386"/>
            <w:gridCol w:w="82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id="30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ind w:right="-2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after="0" w:line="240" w:lineRule="auto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ФАКУЛЬТЕТ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Информатики и систем управления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Теоретической информатики и компьютерных технологий</w:t>
      </w:r>
    </w:p>
    <w:p w:rsidR="00000000" w:rsidDel="00000000" w:rsidP="00000000" w:rsidRDefault="00000000" w:rsidRPr="00000000" w14:paraId="0000000F">
      <w:pPr>
        <w:spacing w:after="0" w:line="240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 1.1</w:t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КУРСУ:</w:t>
      </w:r>
    </w:p>
    <w:p w:rsidR="00000000" w:rsidDel="00000000" w:rsidP="00000000" w:rsidRDefault="00000000" w:rsidRPr="00000000" w14:paraId="000000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«Численные методы»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4956" w:firstLine="0"/>
        <w:rPr>
          <w:i w:val="1"/>
        </w:rPr>
      </w:pPr>
      <w:r w:rsidDel="00000000" w:rsidR="00000000" w:rsidRPr="00000000">
        <w:rPr>
          <w:rtl w:val="0"/>
        </w:rPr>
        <w:t xml:space="preserve">Студент </w:t>
      </w:r>
      <w:r w:rsidDel="00000000" w:rsidR="00000000" w:rsidRPr="00000000">
        <w:rPr>
          <w:i w:val="1"/>
          <w:rtl w:val="0"/>
        </w:rPr>
        <w:t xml:space="preserve">Виленский С.Д.</w:t>
      </w:r>
    </w:p>
    <w:p w:rsidR="00000000" w:rsidDel="00000000" w:rsidP="00000000" w:rsidRDefault="00000000" w:rsidRPr="00000000" w14:paraId="0000001B">
      <w:pPr>
        <w:spacing w:line="360" w:lineRule="auto"/>
        <w:ind w:left="4956" w:firstLine="0"/>
        <w:rPr/>
      </w:pPr>
      <w:r w:rsidDel="00000000" w:rsidR="00000000" w:rsidRPr="00000000">
        <w:rPr>
          <w:rtl w:val="0"/>
        </w:rPr>
        <w:t xml:space="preserve">Преподаватель </w:t>
      </w:r>
      <w:r w:rsidDel="00000000" w:rsidR="00000000" w:rsidRPr="00000000">
        <w:rPr>
          <w:i w:val="1"/>
          <w:rtl w:val="0"/>
        </w:rPr>
        <w:t xml:space="preserve">Домрачева А.Б.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Москва, 2024 г.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Практическая реализация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line="36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119820" cy="1473200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19820" cy="9525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43525" cy="704850"/>
            <wp:effectExtent b="0" l="0" r="0" t="0"/>
            <wp:docPr id="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Практическая реализация</w:t>
      </w:r>
    </w:p>
    <w:p w:rsidR="00000000" w:rsidDel="00000000" w:rsidP="00000000" w:rsidRDefault="00000000" w:rsidRPr="00000000" w14:paraId="00000033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../lab1/lab1.cpp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7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i w:val="1"/>
          <w:color w:val="6970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97098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i w:val="1"/>
          <w:color w:val="697098"/>
          <w:sz w:val="21"/>
          <w:szCs w:val="21"/>
          <w:rtl w:val="0"/>
        </w:rPr>
        <w:t xml:space="preserve"> Вариант 4. [0, π]. f(x) = 2x*cos(x/2)</w:t>
      </w:r>
    </w:p>
    <w:p w:rsidR="00000000" w:rsidDel="00000000" w:rsidP="00000000" w:rsidRDefault="00000000" w:rsidRPr="00000000" w14:paraId="00000039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f78c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LOOKAHEAD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B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10 + LOOKAHEAD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b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std::numbers::pi;</w:t>
      </w:r>
    </w:p>
    <w:p w:rsidR="00000000" w:rsidDel="00000000" w:rsidP="00000000" w:rsidRDefault="00000000" w:rsidRPr="00000000" w14:paraId="00000043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a)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LOOKAHEAD);</w:t>
      </w:r>
    </w:p>
    <w:p w:rsidR="00000000" w:rsidDel="00000000" w:rsidP="00000000" w:rsidRDefault="00000000" w:rsidRPr="00000000" w14:paraId="00000044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LOOKAHEAD;</w:t>
      </w:r>
    </w:p>
    <w:p w:rsidR="00000000" w:rsidDel="00000000" w:rsidP="00000000" w:rsidRDefault="00000000" w:rsidRPr="00000000" w14:paraId="00000046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table{};</w:t>
      </w:r>
    </w:p>
    <w:p w:rsidR="00000000" w:rsidDel="00000000" w:rsidP="00000000" w:rsidRDefault="00000000" w:rsidRPr="00000000" w14:paraId="00000048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49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4A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B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ThreeDiagonalMatrix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SLAE{};</w:t>
      </w:r>
    </w:p>
    <w:p w:rsidR="00000000" w:rsidDel="00000000" w:rsidP="00000000" w:rsidRDefault="00000000" w:rsidRPr="00000000" w14:paraId="0000004E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SLAEright{};</w:t>
      </w:r>
    </w:p>
    <w:p w:rsidR="00000000" w:rsidDel="00000000" w:rsidP="00000000" w:rsidRDefault="00000000" w:rsidRPr="00000000" w14:paraId="0000004F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50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1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SLAE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(i,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SLAE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i)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SLAE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SLAEright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</w:p>
    <w:p w:rsidR="00000000" w:rsidDel="00000000" w:rsidP="00000000" w:rsidRDefault="00000000" w:rsidRPr="00000000" w14:paraId="00000056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7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h);</w:t>
      </w:r>
    </w:p>
    <w:p w:rsidR="00000000" w:rsidDel="00000000" w:rsidP="00000000" w:rsidRDefault="00000000" w:rsidRPr="00000000" w14:paraId="00000058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SLAEsolve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findSolve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(SLAE, SLAEright);</w:t>
      </w:r>
    </w:p>
    <w:p w:rsidR="00000000" w:rsidDel="00000000" w:rsidP="00000000" w:rsidRDefault="00000000" w:rsidRPr="00000000" w14:paraId="0000005A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A, B, C, D{};</w:t>
      </w:r>
    </w:p>
    <w:p w:rsidR="00000000" w:rsidDel="00000000" w:rsidP="00000000" w:rsidRDefault="00000000" w:rsidRPr="00000000" w14:paraId="0000005C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5E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SLAEsolve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(N)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63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65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          (h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(i));</w:t>
      </w:r>
    </w:p>
    <w:p w:rsidR="00000000" w:rsidDel="00000000" w:rsidP="00000000" w:rsidRDefault="00000000" w:rsidRPr="00000000" w14:paraId="00000066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(i))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h);</w:t>
      </w:r>
    </w:p>
    <w:p w:rsidR="00000000" w:rsidDel="00000000" w:rsidP="00000000" w:rsidRDefault="00000000" w:rsidRPr="00000000" w14:paraId="00000067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(N)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h);</w:t>
      </w:r>
    </w:p>
    <w:p w:rsidR="00000000" w:rsidDel="00000000" w:rsidP="00000000" w:rsidRDefault="00000000" w:rsidRPr="00000000" w14:paraId="0000006B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spline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86e7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a)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(b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a);</w:t>
      </w:r>
    </w:p>
    <w:p w:rsidR="00000000" w:rsidDel="00000000" w:rsidP="00000000" w:rsidRDefault="00000000" w:rsidRPr="00000000" w14:paraId="0000006E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delta_x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(i,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70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res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delta_x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71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res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delta_x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72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res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res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delta_x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73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74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};</w:t>
      </w:r>
    </w:p>
    <w:p w:rsidR="00000000" w:rsidDel="00000000" w:rsidP="00000000" w:rsidRDefault="00000000" w:rsidRPr="00000000" w14:paraId="00000075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std::cout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S(x)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y(x)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|S(x)-y(x)|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(std::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LOOKAHEAD)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78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.0001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spline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(x);</w:t>
      </w:r>
    </w:p>
    <w:p w:rsidR="00000000" w:rsidDel="00000000" w:rsidP="00000000" w:rsidRDefault="00000000" w:rsidRPr="00000000" w14:paraId="0000007A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(x);</w:t>
      </w:r>
    </w:p>
    <w:p w:rsidR="00000000" w:rsidDel="00000000" w:rsidP="00000000" w:rsidRDefault="00000000" w:rsidRPr="00000000" w14:paraId="0000007B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std::cout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std::cout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std::cout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    std::cout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(s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y)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fc7d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292d3e" w:val="clear"/>
        <w:spacing w:after="0" w:line="325.71428571428567" w:lineRule="auto"/>
        <w:jc w:val="both"/>
        <w:rPr>
          <w:rFonts w:ascii="Courier New" w:cs="Courier New" w:eastAsia="Courier New" w:hAnsi="Courier New"/>
          <w:color w:val="bfc7d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spacing w:line="360" w:lineRule="auto"/>
        <w:rPr/>
      </w:pPr>
      <w:bookmarkStart w:colFirst="0" w:colLast="0" w:name="_heading=h.5tfq47t3q545" w:id="3"/>
      <w:bookmarkEnd w:id="3"/>
      <w:r w:rsidDel="00000000" w:rsidR="00000000" w:rsidRPr="00000000">
        <w:rPr>
          <w:rtl w:val="0"/>
        </w:rPr>
        <w:t xml:space="preserve">3. Вывод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x               S(x)            y(x)            |S(x)-y(x)|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0.0001          0.000198357     0.0002          1.64269e-06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0.15718         0.311455        0.313389        0.00193417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0.314259        0.620769        0.620776        6.49168e-06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0.471339        0.910898        0.916621        0.00572231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0.628419        1.19529         1.1953          1.1074e-05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0.785498        1.44211         1.45138         0.00927531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0.942578        1.67963         1.67964         1.51991e-05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1.09966         1.86272         1.87517         0.0124449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1.25674         2.03335         2.03337         1.86937e-05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1.41382         2.13496         2.15006         0.0150984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1.5709          2.22145         2.22147         2.14014e-05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1.72798         2.22722         2.24433         0.017112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1.88506         2.21584         2.21586         2.32114e-05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2.04214         2.11543         2.13385         0.0184182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2.19921         1.99663         1.99665         2.3976e-05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2.35629         1.78437         1.80321         0.0188469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2.51337         1.55309         1.55311         2.38401e-05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2.67045         1.22782         1.24655         0.0187347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2.82753         0.884346        0.884368        2.20251e-05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2.98461         0.451381        0.468043        0.0166618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3.14169         2.96344e-05     -0.000314169    0.000343804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В результате выполнения данной лабораторной работы был приобретен навык построения кубического сплайна по заданным узлам интерполяции, выбранным с равным шагом.</w:t>
      </w:r>
    </w:p>
    <w:sectPr>
      <w:footerReference r:id="rId11" w:type="default"/>
      <w:pgSz w:h="16838" w:w="11906" w:orient="portrait"/>
      <w:pgMar w:bottom="1134" w:top="1134" w:left="1701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00FC7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00FC7"/>
    <w:pPr>
      <w:keepNext w:val="1"/>
      <w:keepLines w:val="1"/>
      <w:spacing w:after="0" w:before="4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74C52"/>
    <w:pPr>
      <w:keepNext w:val="1"/>
      <w:keepLines w:val="1"/>
      <w:spacing w:after="0" w:before="40"/>
      <w:outlineLvl w:val="2"/>
    </w:pPr>
    <w:rPr>
      <w:rFonts w:cstheme="majorBidi" w:eastAsiaTheme="majorEastAsia"/>
      <w:b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00FC7"/>
    <w:rPr>
      <w:rFonts w:ascii="Times New Roman" w:hAnsi="Times New Roman" w:cstheme="majorBidi" w:eastAsiaTheme="majorEastAsia"/>
      <w:b w:val="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00FC7"/>
    <w:rPr>
      <w:rFonts w:ascii="Times New Roman" w:hAnsi="Times New Roman" w:cstheme="majorBidi" w:eastAsiaTheme="majorEastAsia"/>
      <w:b w:val="1"/>
      <w:sz w:val="28"/>
      <w:szCs w:val="26"/>
    </w:rPr>
  </w:style>
  <w:style w:type="paragraph" w:styleId="ListParagraph">
    <w:name w:val="List Paragraph"/>
    <w:basedOn w:val="Normal"/>
    <w:uiPriority w:val="34"/>
    <w:qFormat w:val="1"/>
    <w:rsid w:val="00B00FC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00FC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00FC7"/>
    <w:pPr>
      <w:spacing w:line="259" w:lineRule="auto"/>
      <w:outlineLvl w:val="9"/>
    </w:pPr>
    <w:rPr>
      <w:lang w:eastAsia="ru-RU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B00FC7"/>
    <w:pPr>
      <w:spacing w:after="100"/>
    </w:pPr>
  </w:style>
  <w:style w:type="paragraph" w:styleId="Footer">
    <w:name w:val="footer"/>
    <w:basedOn w:val="Normal"/>
    <w:link w:val="FooterChar"/>
    <w:uiPriority w:val="99"/>
    <w:unhideWhenUsed w:val="1"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0FC7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B00FC7"/>
    <w:pPr>
      <w:spacing w:after="100"/>
      <w:ind w:left="220"/>
    </w:pPr>
  </w:style>
  <w:style w:type="paragraph" w:styleId="NormalWeb">
    <w:name w:val="Normal (Web)"/>
    <w:basedOn w:val="Normal"/>
    <w:uiPriority w:val="99"/>
    <w:unhideWhenUsed w:val="1"/>
    <w:rsid w:val="00B00FC7"/>
    <w:rPr>
      <w:rFonts w:cs="Times New Roman"/>
      <w:sz w:val="24"/>
      <w:szCs w:val="24"/>
    </w:rPr>
  </w:style>
  <w:style w:type="paragraph" w:styleId="a" w:customStyle="1">
    <w:name w:val="ПростоТекст"/>
    <w:basedOn w:val="Normal"/>
    <w:link w:val="a0"/>
    <w:qFormat w:val="1"/>
    <w:rsid w:val="00B00FC7"/>
    <w:pPr>
      <w:suppressAutoHyphens w:val="1"/>
      <w:spacing w:after="0" w:line="360" w:lineRule="auto"/>
      <w:jc w:val="both"/>
    </w:pPr>
    <w:rPr>
      <w:rFonts w:cs="Calibri" w:eastAsia="Calibri"/>
      <w:kern w:val="1"/>
      <w:lang w:eastAsia="ar-SA"/>
    </w:rPr>
  </w:style>
  <w:style w:type="character" w:styleId="a0" w:customStyle="1">
    <w:name w:val="ПростоТекст Знак"/>
    <w:basedOn w:val="DefaultParagraphFont"/>
    <w:link w:val="a"/>
    <w:rsid w:val="00B00FC7"/>
    <w:rPr>
      <w:rFonts w:ascii="Times New Roman" w:cs="Calibri" w:eastAsia="Calibri" w:hAnsi="Times New Roman"/>
      <w:kern w:val="1"/>
      <w:sz w:val="28"/>
      <w:lang w:eastAsia="ar-SA"/>
    </w:rPr>
  </w:style>
  <w:style w:type="character" w:styleId="Emphasis">
    <w:name w:val="Emphasis"/>
    <w:basedOn w:val="DefaultParagraphFont"/>
    <w:uiPriority w:val="20"/>
    <w:qFormat w:val="1"/>
    <w:rsid w:val="00B00FC7"/>
    <w:rPr>
      <w:i w:val="1"/>
      <w:iCs w:val="1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080B1F"/>
    <w:rPr>
      <w:color w:val="605e5c"/>
      <w:shd w:color="auto"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rsid w:val="00874C52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PlaceholderText">
    <w:name w:val="Placeholder Text"/>
    <w:basedOn w:val="DefaultParagraphFont"/>
    <w:uiPriority w:val="99"/>
    <w:semiHidden w:val="1"/>
    <w:rsid w:val="003B2C19"/>
    <w:rPr>
      <w:color w:val="808080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8C1F87"/>
    <w:pPr>
      <w:spacing w:after="100"/>
      <w:ind w:left="560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F451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VZItQoCiXi6a2uCgOVX8InHXYA==">CgMxLjAyCGguZ2pkZ3hzMgloLjMwajB6bGwyCWguMWZvYjl0ZTIOaC41dGZxNDd0M3E1NDU4AHIhMTBqR0k2dE5ZWk1KUnBLOVZsMU1jSnZHdENXcTU4aUk5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2023-09-15T01:43:00Z</dcterms:created>
  <dc:creator>Julia</dc:creator>
</cp:coreProperties>
</file>