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198ed57147e4b59" /><Relationship Type="http://schemas.openxmlformats.org/package/2006/relationships/metadata/core-properties" Target="package/services/metadata/core-properties/cf6f95f612044710b7136875cfd98b7f.psmdcp" Id="R6cd337bbe114418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Факультет: </w:t>
      </w:r>
      <w:r w:rsidRPr="00000000" w:rsidDel="00000000" w:rsid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Кафедра: </w:t>
      </w:r>
      <w:r w:rsidRPr="00000000" w:rsidDel="00000000" w:rsid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5" w:lineRule="auto"/>
        <w:rPr>
          <w:color w:val="000000"/>
          <w:sz w:val="23"/>
          <w:szCs w:val="23"/>
        </w:rPr>
      </w:pPr>
    </w:p>
    <w:p w:rsidR="018CD607" w:rsidP="018CD607" w:rsidRDefault="018CD607" w14:paraId="38DE0F68" w14:textId="3E3BE991">
      <w:pPr>
        <w:pStyle w:val="Normal"/>
        <w:bidi w:val="0"/>
        <w:spacing w:before="89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18CD607" w:rsidR="018CD60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Дополнительное задание №2</w:t>
      </w:r>
    </w:p>
    <w:p xmlns:wp14="http://schemas.microsoft.com/office/word/2010/wordml" w:rsidRPr="00000000" w:rsidR="00000000" w:rsidDel="00000000" w:rsidP="1D078EFD" w:rsidRDefault="00000000" w14:paraId="00000013" wp14:textId="4BA139DD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color w:val="000000"/>
          <w:sz w:val="24"/>
          <w:szCs w:val="24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«</w:t>
      </w:r>
      <w:r w:rsidRPr="1D078EFD" w:rsidR="1D078E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Полиморфизм на основе интерфейсов в языке Java</w:t>
      </w:r>
      <w:r w:rsidRPr="1D078EFD" w:rsidR="1D078EFD">
        <w:rPr>
          <w:b w:val="1"/>
          <w:bCs w:val="1"/>
          <w:color w:val="000000" w:themeColor="text1" w:themeTint="FF" w:themeShade="FF"/>
          <w:sz w:val="28"/>
          <w:szCs w:val="28"/>
        </w:rPr>
        <w:t>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3" w:lineRule="auto"/>
        <w:rPr>
          <w:b w:val="1"/>
          <w:color w:val="000000"/>
          <w:sz w:val="29"/>
          <w:szCs w:val="2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Выполнил: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Студент группы ИУ9-2</w:t>
      </w:r>
      <w:r w:rsidRPr="00000000" w:rsidDel="00000000" w:rsidR="00000000">
        <w:rPr>
          <w:sz w:val="27"/>
          <w:szCs w:val="27"/>
          <w:rtl w:val="0"/>
        </w:rPr>
        <w:t xml:space="preserve">2</w:t>
      </w:r>
      <w:r w:rsidRPr="00000000" w:rsidDel="00000000" w:rsidR="00000000">
        <w:rPr>
          <w:color w:val="000000"/>
          <w:sz w:val="27"/>
          <w:szCs w:val="27"/>
          <w:rtl w:val="0"/>
        </w:rPr>
        <w:t xml:space="preserve">Б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RPr="00000000" w:rsidDel="00000000" w:rsidR="00000000">
        <w:rPr>
          <w:sz w:val="27"/>
          <w:szCs w:val="27"/>
          <w:rtl w:val="0"/>
        </w:rPr>
        <w:t xml:space="preserve">Виленский С. Д.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Проверил: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Посевин Д. П.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5A7E66" w:rsidRDefault="00000000" w14:paraId="035A7E66" wp14:textId="5F75DEB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007E2C3A" wp14:textId="3EB3C22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1D651BD4" wp14:textId="7C6736E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28642562" wp14:textId="0FC04D6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0256854D" wp14:textId="1714850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5434BFF2" wp14:textId="4A11395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w:rsidR="035A7E66" w:rsidP="035A7E66" w:rsidRDefault="035A7E66" w14:paraId="56CCA3D8">
      <w:pPr>
        <w:pStyle w:val="Normal"/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0000000" w:rsidRDefault="00000000" w14:paraId="00000025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color w:val="00000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Цель работы. </w:t>
      </w:r>
      <w:r w:rsidRPr="00000000" w:rsidDel="00000000" w:rsidR="00000000">
        <w:rPr>
          <w:rtl w:val="0"/>
        </w:rPr>
      </w:r>
    </w:p>
    <w:p w:rsidR="1D078EFD" w:rsidP="1D078EFD" w:rsidRDefault="1D078EFD" w14:paraId="14605F27" w14:textId="4B7B5292">
      <w:pPr>
        <w:pStyle w:val="Normal"/>
        <w:bidi w:val="0"/>
        <w:spacing w:before="0" w:beforeAutospacing="off" w:after="0" w:afterAutospacing="off" w:line="259" w:lineRule="auto"/>
        <w:ind w:left="114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D078EFD" w:rsidR="1D078E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Приобретение навыков реализации интерфейсов для обеспечения возможности полиморфной обработки объектов класса.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color w:val="00000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Условия задачи</w:t>
      </w:r>
      <w:r w:rsidRPr="00000000" w:rsidDel="00000000" w:rsidR="00000000">
        <w:rPr>
          <w:rtl w:val="0"/>
        </w:rPr>
      </w:r>
    </w:p>
    <w:p w:rsidR="018CD607" w:rsidP="018CD607" w:rsidRDefault="018CD607" w14:paraId="75B326B8" w14:textId="68E3E637">
      <w:pPr>
        <w:pStyle w:val="Normal"/>
        <w:ind w:left="1140"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18CD607" w:rsidR="018CD607">
        <w:rPr>
          <w:rFonts w:ascii="Calibri" w:hAnsi="Calibri" w:eastAsia="Calibri" w:cs="Calibri"/>
          <w:noProof w:val="0"/>
          <w:sz w:val="24"/>
          <w:szCs w:val="24"/>
          <w:lang w:val="ru-RU"/>
        </w:rPr>
        <w:t>Класс предложений, состоящих из слов, разделённых пробелами и запятыми, с порядком на основе максимального количества слов, между которыми нет запятой.</w:t>
      </w:r>
    </w:p>
    <w:p xmlns:wp14="http://schemas.microsoft.com/office/word/2010/wordml" w:rsidRPr="00000000" w:rsidR="00000000" w:rsidDel="00000000" w:rsidP="4A696B77" w:rsidRDefault="00000000" w14:paraId="38CABA9E" wp14:textId="441DC6AC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b w:val="1"/>
          <w:bCs w:val="1"/>
          <w:sz w:val="28"/>
          <w:szCs w:val="28"/>
          <w:rtl w:val="0"/>
        </w:rPr>
      </w:pPr>
      <w:r w:rsidRPr="018CD607" w:rsidR="018CD607">
        <w:rPr>
          <w:b w:val="1"/>
          <w:bCs w:val="1"/>
          <w:color w:val="000000" w:themeColor="text1" w:themeTint="FF" w:themeShade="FF"/>
          <w:sz w:val="28"/>
          <w:szCs w:val="28"/>
        </w:rPr>
        <w:t>Код класса Test</w:t>
      </w:r>
    </w:p>
    <w:p xmlns:wp14="http://schemas.microsoft.com/office/word/2010/wordml" w:rsidRPr="00000000" w:rsidR="00000000" w:rsidDel="00000000" w:rsidP="4A696B77" w:rsidRDefault="00000000" w14:paraId="0000002D" wp14:textId="25A35D55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</w:pPr>
      <w:r>
        <w:drawing>
          <wp:inline xmlns:wp14="http://schemas.microsoft.com/office/word/2010/wordprocessingDrawing" wp14:editId="2BFA7503" wp14:anchorId="1A076679">
            <wp:extent cx="6224380" cy="4772025"/>
            <wp:effectExtent l="0" t="0" r="0" b="0"/>
            <wp:docPr id="195531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ca58777c8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8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A696B77" w:rsidRDefault="00000000" w14:paraId="214C2A4E" wp14:textId="7AF038DC">
      <w:pPr>
        <w:pStyle w:val="Normal"/>
        <w:widowControl w:val="1"/>
        <w:bidi w:val="0"/>
        <w:spacing w:before="0" w:beforeAutospacing="off" w:after="0" w:afterAutospacing="off" w:line="259" w:lineRule="auto"/>
        <w:ind w:left="1140" w:right="0"/>
        <w:jc w:val="left"/>
        <w:rPr>
          <w:b w:val="1"/>
          <w:bCs w:val="1"/>
          <w:sz w:val="28"/>
          <w:szCs w:val="28"/>
        </w:rPr>
      </w:pPr>
      <w:r w:rsidRPr="018CD607" w:rsidR="018CD607">
        <w:rPr>
          <w:b w:val="1"/>
          <w:bCs w:val="1"/>
          <w:color w:val="000000" w:themeColor="text1" w:themeTint="FF" w:themeShade="FF"/>
          <w:sz w:val="28"/>
          <w:szCs w:val="28"/>
        </w:rPr>
        <w:t>Код класса Sentences</w:t>
      </w:r>
    </w:p>
    <w:p w:rsidR="1D078EFD" w:rsidP="1D078EFD" w:rsidRDefault="1D078EFD" w14:paraId="7A337423" w14:textId="1204D4AD">
      <w:pPr>
        <w:pStyle w:val="Normal"/>
        <w:bidi w:val="0"/>
        <w:spacing w:before="0" w:beforeAutospacing="off" w:after="0" w:afterAutospacing="off" w:line="259" w:lineRule="auto"/>
        <w:ind w:left="1140" w:right="0"/>
        <w:jc w:val="left"/>
      </w:pPr>
      <w:r>
        <w:drawing>
          <wp:inline wp14:editId="17012C60" wp14:anchorId="301484E4">
            <wp:extent cx="6223992" cy="7286625"/>
            <wp:effectExtent l="0" t="0" r="0" b="0"/>
            <wp:docPr id="206479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ec0c252c7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992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60FF0A" wp14:anchorId="080EA209">
            <wp:extent cx="6229350" cy="2699385"/>
            <wp:effectExtent l="0" t="0" r="0" b="0"/>
            <wp:docPr id="46810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904310268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first" r:id="rId10"/>
      <w:footerReference w:type="default" r:id="rId11"/>
      <w:footerReference w:type="first" r:id="rId12"/>
      <w:pgSz w:w="11910" w:h="16840" w:orient="portrait"/>
      <w:pgMar w:top="1160" w:right="1020" w:bottom="280" w:left="1000" w:header="720" w:footer="0"/>
      <w:pgNumType w:start="1"/>
      <w:titlePg w:val="1"/>
      <w:headerReference w:type="default" r:id="Redf20d6296e644a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rPr>
        <w:color w:val="000000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jc w:val="center"/>
      <w:rPr>
        <w:color w:val="000000"/>
      </w:rPr>
    </w:pPr>
    <w:r w:rsidRPr="00000000" w:rsidDel="00000000" w:rsidR="00000000">
      <w:rPr>
        <w:color w:val="000000"/>
        <w:rtl w:val="0"/>
      </w:rPr>
      <w:t xml:space="preserve">Москва, 2022</w:t>
    </w:r>
  </w:p>
  <w:p xmlns:wp14="http://schemas.microsoft.com/office/word/2010/wordml" w:rsidRPr="00000000" w:rsidR="00000000" w:rsidDel="00000000" w:rsidP="00000000" w:rsidRDefault="00000000" w14:paraId="0000003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jc w:val="center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rPr>
        <w:color w:val="000000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rPr>
        <w:color w:val="000000"/>
      </w:rPr>
    </w:pPr>
    <w:r w:rsidRPr="00000000" w:rsidDel="00000000" w:rsidR="00000000">
      <w:rPr>
        <w:rtl w:val="0"/>
      </w:rPr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A696B77" w:rsidTr="035A7E66" w14:paraId="19F9E83A">
      <w:tc>
        <w:tcPr>
          <w:tcW w:w="3295" w:type="dxa"/>
          <w:tcMar/>
        </w:tcPr>
        <w:p w:rsidR="4A696B77" w:rsidP="4A696B77" w:rsidRDefault="4A696B77" w14:paraId="0FFACD17" w14:textId="5766BF4E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A696B77" w:rsidP="4A696B77" w:rsidRDefault="4A696B77" w14:paraId="00959B31" w14:textId="31BEFEC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A696B77" w:rsidP="4A696B77" w:rsidRDefault="4A696B77" w14:paraId="0601DCB1" w14:textId="4DFA3C48">
          <w:pPr>
            <w:pStyle w:val="Header"/>
            <w:bidi w:val="0"/>
            <w:ind w:right="-115"/>
            <w:jc w:val="right"/>
          </w:pPr>
        </w:p>
      </w:tc>
    </w:tr>
  </w:tbl>
  <w:p w:rsidR="4A696B77" w:rsidP="4A696B77" w:rsidRDefault="4A696B77" w14:paraId="591BFAEA" w14:textId="5FFBC1CE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A696B77"/>
    <w:rsid w:val="018CD607"/>
    <w:rsid w:val="035A7E66"/>
    <w:rsid w:val="10129BB1"/>
    <w:rsid w:val="1D078EFD"/>
    <w:rsid w:val="4A696B7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513FC3"/>
  <w15:docId w15:val="{EFEF66D9-0E73-4A2A-8F0E-B4AD1ACA92C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80" w:after="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40" w:after="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20" w:after="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00" w:after="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480" w:after="12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1" /><Relationship Type="http://schemas.openxmlformats.org/officeDocument/2006/relationships/header" Target="header1.xml" Id="rId10" /><Relationship Type="http://schemas.openxmlformats.org/officeDocument/2006/relationships/footer" Target="footer2.xml" Id="rId12" /><Relationship Type="http://schemas.openxmlformats.org/officeDocument/2006/relationships/styles" Target="styles.xml" Id="rId5" /><Relationship Type="http://schemas.openxmlformats.org/officeDocument/2006/relationships/header" Target="header2.xml" Id="Redf20d6296e644a6" /><Relationship Type="http://schemas.openxmlformats.org/officeDocument/2006/relationships/image" Target="/media/image7.png" Id="Rae3ca58777c84677" /><Relationship Type="http://schemas.openxmlformats.org/officeDocument/2006/relationships/image" Target="/media/image8.png" Id="Rf54ec0c252c7420d" /><Relationship Type="http://schemas.openxmlformats.org/officeDocument/2006/relationships/image" Target="/media/image9.png" Id="R22190431026848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