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F84" w:rsidRPr="00ED3E63" w:rsidRDefault="00A92F84" w:rsidP="0057017D">
      <w:pPr>
        <w:contextualSpacing/>
        <w:jc w:val="center"/>
        <w:rPr>
          <w:rFonts w:ascii="Calibri" w:hAnsi="Calibri"/>
          <w:lang w:val="en-US"/>
        </w:rPr>
      </w:pPr>
      <w:r w:rsidRPr="00ED3E63">
        <w:rPr>
          <w:rFonts w:ascii="Calibri" w:hAnsi="Calibri"/>
          <w:lang w:val="en-US"/>
        </w:rPr>
        <w:t>MSc in Business Analytics</w:t>
      </w:r>
    </w:p>
    <w:p w:rsidR="00A92F84" w:rsidRPr="00ED3E63" w:rsidRDefault="00A92F84" w:rsidP="0057017D">
      <w:pPr>
        <w:contextualSpacing/>
        <w:jc w:val="center"/>
        <w:rPr>
          <w:rFonts w:ascii="Calibri" w:hAnsi="Calibri"/>
          <w:lang w:val="en-US"/>
        </w:rPr>
      </w:pPr>
      <w:r w:rsidRPr="00ED3E63">
        <w:rPr>
          <w:rFonts w:ascii="Calibri" w:hAnsi="Calibri"/>
          <w:lang w:val="en-US"/>
        </w:rPr>
        <w:t xml:space="preserve">Course: </w:t>
      </w:r>
      <w:r w:rsidR="004D1F32">
        <w:rPr>
          <w:rFonts w:ascii="Calibri" w:hAnsi="Calibri"/>
          <w:color w:val="222222"/>
          <w:shd w:val="clear" w:color="auto" w:fill="FFFFFF"/>
          <w:lang w:val="en-US"/>
        </w:rPr>
        <w:t>Business Analytics Practicum I</w:t>
      </w:r>
    </w:p>
    <w:p w:rsidR="00A92F84" w:rsidRDefault="004D1F32" w:rsidP="004D1F32">
      <w:pPr>
        <w:contextualSpacing/>
        <w:jc w:val="center"/>
        <w:rPr>
          <w:rFonts w:ascii="Calibri" w:hAnsi="Calibri"/>
          <w:lang w:val="en-US"/>
        </w:rPr>
      </w:pPr>
      <w:r>
        <w:rPr>
          <w:rFonts w:ascii="Calibri" w:hAnsi="Calibri"/>
          <w:lang w:val="en-US"/>
        </w:rPr>
        <w:t>Associate Professor: A. Zaras</w:t>
      </w:r>
    </w:p>
    <w:p w:rsidR="004D1F32" w:rsidRPr="00ED3E63" w:rsidRDefault="004D1F32" w:rsidP="004D1F32">
      <w:pPr>
        <w:contextualSpacing/>
        <w:jc w:val="center"/>
        <w:rPr>
          <w:rFonts w:ascii="Calibri" w:hAnsi="Calibri"/>
          <w:lang w:val="en-US"/>
        </w:rPr>
      </w:pPr>
    </w:p>
    <w:p w:rsidR="004A7AB6" w:rsidRPr="00ED3E63" w:rsidRDefault="004A7AB6" w:rsidP="0057017D">
      <w:pPr>
        <w:contextualSpacing/>
        <w:jc w:val="both"/>
        <w:rPr>
          <w:rFonts w:ascii="Calibri" w:hAnsi="Calibri"/>
          <w:lang w:val="en-US"/>
        </w:rPr>
      </w:pPr>
    </w:p>
    <w:p w:rsidR="004A7AB6" w:rsidRPr="00ED3E63" w:rsidRDefault="004A7AB6" w:rsidP="0057017D">
      <w:pPr>
        <w:contextualSpacing/>
        <w:jc w:val="both"/>
        <w:rPr>
          <w:rFonts w:ascii="Calibri" w:hAnsi="Calibri"/>
          <w:lang w:val="en-US"/>
        </w:rPr>
      </w:pPr>
    </w:p>
    <w:p w:rsidR="004A7AB6" w:rsidRPr="00ED3E63" w:rsidRDefault="004A7AB6" w:rsidP="0057017D">
      <w:pPr>
        <w:contextualSpacing/>
        <w:jc w:val="both"/>
        <w:rPr>
          <w:rFonts w:ascii="Calibri" w:hAnsi="Calibri"/>
          <w:lang w:val="en-US"/>
        </w:rPr>
      </w:pPr>
    </w:p>
    <w:p w:rsidR="004A7AB6" w:rsidRPr="000529EF" w:rsidRDefault="004A7AB6" w:rsidP="0057017D">
      <w:pPr>
        <w:contextualSpacing/>
        <w:jc w:val="both"/>
        <w:rPr>
          <w:rFonts w:ascii="Calibri" w:hAnsi="Calibri"/>
          <w:sz w:val="52"/>
          <w:szCs w:val="52"/>
          <w:lang w:val="en-US"/>
        </w:rPr>
      </w:pPr>
    </w:p>
    <w:p w:rsidR="004D1F32" w:rsidRDefault="004D1F32" w:rsidP="004D1F32">
      <w:pPr>
        <w:pStyle w:val="Title"/>
        <w:contextualSpacing/>
        <w:jc w:val="center"/>
        <w:rPr>
          <w:rFonts w:ascii="Calibri" w:hAnsi="Calibri"/>
          <w:lang w:val="en-US"/>
        </w:rPr>
      </w:pPr>
      <w:r>
        <w:rPr>
          <w:rFonts w:ascii="Calibri" w:hAnsi="Calibri"/>
          <w:lang w:val="en-US"/>
        </w:rPr>
        <w:t xml:space="preserve">BUSINESS ANALYTICS PRACTICUM I </w:t>
      </w:r>
    </w:p>
    <w:p w:rsidR="004D1F32" w:rsidRPr="004D1F32" w:rsidRDefault="004D1F32" w:rsidP="000F71A0">
      <w:pPr>
        <w:pStyle w:val="Title"/>
        <w:contextualSpacing/>
        <w:jc w:val="center"/>
        <w:rPr>
          <w:lang w:val="en-US"/>
        </w:rPr>
      </w:pPr>
      <w:r>
        <w:rPr>
          <w:rFonts w:ascii="Calibri" w:hAnsi="Calibri"/>
          <w:lang w:val="en-US"/>
        </w:rPr>
        <w:t>SAS</w:t>
      </w:r>
    </w:p>
    <w:p w:rsidR="004A2416" w:rsidRPr="000529EF" w:rsidRDefault="00A92F84" w:rsidP="004A7AB6">
      <w:pPr>
        <w:pStyle w:val="Title"/>
        <w:contextualSpacing/>
        <w:jc w:val="center"/>
        <w:rPr>
          <w:rFonts w:ascii="Calibri" w:hAnsi="Calibri"/>
          <w:lang w:val="en-US"/>
        </w:rPr>
      </w:pPr>
      <w:r w:rsidRPr="000529EF">
        <w:rPr>
          <w:rFonts w:ascii="Calibri" w:hAnsi="Calibri"/>
          <w:lang w:val="en-US"/>
        </w:rPr>
        <w:t xml:space="preserve"> </w:t>
      </w:r>
      <w:r w:rsidR="00E343CE">
        <w:rPr>
          <w:rFonts w:ascii="Calibri" w:hAnsi="Calibri"/>
          <w:lang w:val="en-US"/>
        </w:rPr>
        <w:t>GROUP</w:t>
      </w:r>
      <w:r w:rsidRPr="000529EF">
        <w:rPr>
          <w:rFonts w:ascii="Calibri" w:hAnsi="Calibri"/>
          <w:lang w:val="en-US"/>
        </w:rPr>
        <w:t xml:space="preserve"> ASSIGNMENT</w:t>
      </w:r>
    </w:p>
    <w:p w:rsidR="004A7AB6" w:rsidRPr="000529EF" w:rsidRDefault="004A7AB6" w:rsidP="004A7AB6">
      <w:pPr>
        <w:rPr>
          <w:sz w:val="52"/>
          <w:szCs w:val="52"/>
          <w:lang w:val="en-US"/>
        </w:rPr>
      </w:pPr>
    </w:p>
    <w:p w:rsidR="004A7AB6" w:rsidRPr="000529EF" w:rsidRDefault="004A7AB6" w:rsidP="004A7AB6">
      <w:pPr>
        <w:rPr>
          <w:sz w:val="52"/>
          <w:szCs w:val="52"/>
          <w:lang w:val="en-US"/>
        </w:rPr>
      </w:pPr>
    </w:p>
    <w:p w:rsidR="004A7AB6" w:rsidRPr="000529EF" w:rsidRDefault="004A7AB6" w:rsidP="004A7AB6">
      <w:pPr>
        <w:rPr>
          <w:sz w:val="52"/>
          <w:szCs w:val="52"/>
          <w:lang w:val="en-US"/>
        </w:rPr>
      </w:pPr>
    </w:p>
    <w:p w:rsidR="00E343CE" w:rsidRDefault="00E343CE" w:rsidP="004A7AB6">
      <w:pPr>
        <w:jc w:val="center"/>
        <w:rPr>
          <w:rFonts w:ascii="Calibri" w:eastAsiaTheme="majorEastAsia" w:hAnsi="Calibri" w:cstheme="majorBidi"/>
          <w:caps/>
          <w:color w:val="17406D" w:themeColor="text2"/>
          <w:spacing w:val="10"/>
          <w:sz w:val="44"/>
          <w:szCs w:val="44"/>
          <w:lang w:val="en-US"/>
        </w:rPr>
      </w:pPr>
      <w:r>
        <w:rPr>
          <w:rFonts w:ascii="Calibri" w:eastAsiaTheme="majorEastAsia" w:hAnsi="Calibri" w:cstheme="majorBidi"/>
          <w:caps/>
          <w:color w:val="17406D" w:themeColor="text2"/>
          <w:spacing w:val="10"/>
          <w:sz w:val="44"/>
          <w:szCs w:val="44"/>
          <w:lang w:val="en-US"/>
        </w:rPr>
        <w:t>Chatzimoschou angeliki</w:t>
      </w:r>
    </w:p>
    <w:p w:rsidR="00E343CE" w:rsidRDefault="00E343CE" w:rsidP="004A7AB6">
      <w:pPr>
        <w:jc w:val="center"/>
        <w:rPr>
          <w:rFonts w:ascii="Calibri" w:eastAsiaTheme="majorEastAsia" w:hAnsi="Calibri" w:cstheme="majorBidi"/>
          <w:caps/>
          <w:color w:val="17406D" w:themeColor="text2"/>
          <w:spacing w:val="10"/>
          <w:sz w:val="44"/>
          <w:szCs w:val="44"/>
          <w:lang w:val="en-US"/>
        </w:rPr>
      </w:pPr>
      <w:r>
        <w:rPr>
          <w:rFonts w:ascii="Calibri" w:eastAsiaTheme="majorEastAsia" w:hAnsi="Calibri" w:cstheme="majorBidi"/>
          <w:caps/>
          <w:color w:val="17406D" w:themeColor="text2"/>
          <w:spacing w:val="10"/>
          <w:sz w:val="44"/>
          <w:szCs w:val="44"/>
          <w:lang w:val="en-US"/>
        </w:rPr>
        <w:t>bapt</w:t>
      </w:r>
      <w:r w:rsidR="00C373EE">
        <w:rPr>
          <w:rFonts w:ascii="Calibri" w:eastAsiaTheme="majorEastAsia" w:hAnsi="Calibri" w:cstheme="majorBidi"/>
          <w:caps/>
          <w:color w:val="17406D" w:themeColor="text2"/>
          <w:spacing w:val="10"/>
          <w:sz w:val="44"/>
          <w:szCs w:val="44"/>
          <w:lang w:val="en-US"/>
        </w:rPr>
        <w:t>XXXX</w:t>
      </w:r>
    </w:p>
    <w:p w:rsidR="004A7AB6" w:rsidRPr="000529EF" w:rsidRDefault="003E3790" w:rsidP="004A7AB6">
      <w:pPr>
        <w:jc w:val="center"/>
        <w:rPr>
          <w:rFonts w:ascii="Calibri" w:eastAsiaTheme="majorEastAsia" w:hAnsi="Calibri" w:cstheme="majorBidi"/>
          <w:caps/>
          <w:color w:val="17406D" w:themeColor="text2"/>
          <w:spacing w:val="10"/>
          <w:sz w:val="44"/>
          <w:szCs w:val="44"/>
          <w:lang w:val="en-US"/>
        </w:rPr>
      </w:pPr>
      <w:r w:rsidRPr="000529EF">
        <w:rPr>
          <w:rFonts w:ascii="Calibri" w:eastAsiaTheme="majorEastAsia" w:hAnsi="Calibri" w:cstheme="majorBidi"/>
          <w:caps/>
          <w:color w:val="17406D" w:themeColor="text2"/>
          <w:spacing w:val="10"/>
          <w:sz w:val="44"/>
          <w:szCs w:val="44"/>
          <w:lang w:val="en-US"/>
        </w:rPr>
        <w:t>melenikou galateia</w:t>
      </w:r>
    </w:p>
    <w:p w:rsidR="003E3790" w:rsidRDefault="003E3790" w:rsidP="004A7AB6">
      <w:pPr>
        <w:jc w:val="center"/>
        <w:rPr>
          <w:rFonts w:ascii="Calibri" w:eastAsiaTheme="majorEastAsia" w:hAnsi="Calibri" w:cstheme="majorBidi"/>
          <w:caps/>
          <w:color w:val="17406D" w:themeColor="text2"/>
          <w:spacing w:val="10"/>
          <w:sz w:val="44"/>
          <w:szCs w:val="44"/>
          <w:lang w:val="en-US"/>
        </w:rPr>
      </w:pPr>
      <w:r w:rsidRPr="000529EF">
        <w:rPr>
          <w:rFonts w:ascii="Calibri" w:eastAsiaTheme="majorEastAsia" w:hAnsi="Calibri" w:cstheme="majorBidi"/>
          <w:caps/>
          <w:color w:val="17406D" w:themeColor="text2"/>
          <w:spacing w:val="10"/>
          <w:sz w:val="44"/>
          <w:szCs w:val="44"/>
          <w:lang w:val="en-US"/>
        </w:rPr>
        <w:t>bapT</w:t>
      </w:r>
      <w:r w:rsidR="00C373EE">
        <w:rPr>
          <w:rFonts w:ascii="Calibri" w:eastAsiaTheme="majorEastAsia" w:hAnsi="Calibri" w:cstheme="majorBidi"/>
          <w:caps/>
          <w:color w:val="17406D" w:themeColor="text2"/>
          <w:spacing w:val="10"/>
          <w:sz w:val="44"/>
          <w:szCs w:val="44"/>
          <w:lang w:val="en-US"/>
        </w:rPr>
        <w:t>XXXX</w:t>
      </w:r>
      <w:bookmarkStart w:id="0" w:name="_GoBack"/>
      <w:bookmarkEnd w:id="0"/>
    </w:p>
    <w:p w:rsidR="00E343CE" w:rsidRDefault="00E343CE" w:rsidP="004A7AB6">
      <w:pPr>
        <w:jc w:val="center"/>
        <w:rPr>
          <w:rFonts w:ascii="Calibri" w:eastAsiaTheme="majorEastAsia" w:hAnsi="Calibri" w:cstheme="majorBidi"/>
          <w:caps/>
          <w:color w:val="17406D" w:themeColor="text2"/>
          <w:spacing w:val="10"/>
          <w:sz w:val="44"/>
          <w:szCs w:val="44"/>
          <w:lang w:val="en-US"/>
        </w:rPr>
      </w:pPr>
    </w:p>
    <w:p w:rsidR="004D1F32" w:rsidRPr="000529EF" w:rsidRDefault="004D1F32" w:rsidP="004A7AB6">
      <w:pPr>
        <w:jc w:val="center"/>
        <w:rPr>
          <w:rFonts w:ascii="Calibri" w:eastAsiaTheme="majorEastAsia" w:hAnsi="Calibri" w:cstheme="majorBidi"/>
          <w:caps/>
          <w:color w:val="17406D" w:themeColor="text2"/>
          <w:spacing w:val="10"/>
          <w:sz w:val="44"/>
          <w:szCs w:val="44"/>
          <w:lang w:val="en-US"/>
        </w:rPr>
      </w:pPr>
    </w:p>
    <w:p w:rsidR="004A7AB6" w:rsidRPr="000529EF" w:rsidRDefault="004D1F32" w:rsidP="004A7AB6">
      <w:pPr>
        <w:jc w:val="center"/>
        <w:rPr>
          <w:rFonts w:ascii="Calibri" w:eastAsiaTheme="majorEastAsia" w:hAnsi="Calibri" w:cstheme="majorBidi"/>
          <w:caps/>
          <w:color w:val="17406D" w:themeColor="text2"/>
          <w:spacing w:val="10"/>
          <w:sz w:val="44"/>
          <w:szCs w:val="44"/>
          <w:lang w:val="en-US"/>
        </w:rPr>
      </w:pPr>
      <w:r>
        <w:rPr>
          <w:rFonts w:ascii="Calibri" w:eastAsiaTheme="majorEastAsia" w:hAnsi="Calibri" w:cstheme="majorBidi"/>
          <w:caps/>
          <w:color w:val="17406D" w:themeColor="text2"/>
          <w:spacing w:val="10"/>
          <w:sz w:val="44"/>
          <w:szCs w:val="44"/>
          <w:lang w:val="en-US"/>
        </w:rPr>
        <w:t>APRIL</w:t>
      </w:r>
      <w:r w:rsidR="004A7AB6" w:rsidRPr="000529EF">
        <w:rPr>
          <w:rFonts w:ascii="Calibri" w:eastAsiaTheme="majorEastAsia" w:hAnsi="Calibri" w:cstheme="majorBidi"/>
          <w:caps/>
          <w:color w:val="17406D" w:themeColor="text2"/>
          <w:spacing w:val="10"/>
          <w:sz w:val="44"/>
          <w:szCs w:val="44"/>
          <w:lang w:val="en-US"/>
        </w:rPr>
        <w:t xml:space="preserve"> 201</w:t>
      </w:r>
      <w:r>
        <w:rPr>
          <w:rFonts w:ascii="Calibri" w:eastAsiaTheme="majorEastAsia" w:hAnsi="Calibri" w:cstheme="majorBidi"/>
          <w:caps/>
          <w:color w:val="17406D" w:themeColor="text2"/>
          <w:spacing w:val="10"/>
          <w:sz w:val="44"/>
          <w:szCs w:val="44"/>
          <w:lang w:val="en-US"/>
        </w:rPr>
        <w:t>7</w:t>
      </w: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0529EF" w:rsidRDefault="000529EF" w:rsidP="004A7AB6">
      <w:pPr>
        <w:jc w:val="center"/>
        <w:rPr>
          <w:rFonts w:ascii="Calibri" w:eastAsiaTheme="majorEastAsia" w:hAnsi="Calibri" w:cstheme="majorBidi"/>
          <w:caps/>
          <w:color w:val="17406D" w:themeColor="text2"/>
          <w:spacing w:val="10"/>
          <w:lang w:val="en-US"/>
        </w:rPr>
        <w:sectPr w:rsidR="000529EF" w:rsidSect="000458B8">
          <w:headerReference w:type="default" r:id="rId9"/>
          <w:footerReference w:type="default" r:id="rId10"/>
          <w:headerReference w:type="first" r:id="rId11"/>
          <w:pgSz w:w="12240" w:h="15840"/>
          <w:pgMar w:top="1440" w:right="1440" w:bottom="1440" w:left="1440" w:header="720" w:footer="720" w:gutter="0"/>
          <w:cols w:space="720"/>
          <w:titlePg/>
          <w:docGrid w:linePitch="299"/>
        </w:sectPr>
      </w:pPr>
    </w:p>
    <w:p w:rsidR="0069722F" w:rsidRPr="00ED3E63" w:rsidRDefault="0069722F" w:rsidP="004A7AB6">
      <w:pPr>
        <w:jc w:val="center"/>
        <w:rPr>
          <w:rFonts w:ascii="Calibri" w:eastAsiaTheme="majorEastAsia" w:hAnsi="Calibri" w:cstheme="majorBidi"/>
          <w:caps/>
          <w:color w:val="17406D" w:themeColor="text2"/>
          <w:spacing w:val="10"/>
          <w:lang w:val="en-US"/>
        </w:rPr>
      </w:pPr>
    </w:p>
    <w:bookmarkStart w:id="1" w:name="_Toc479108917" w:displacedByCustomXml="next"/>
    <w:sdt>
      <w:sdtPr>
        <w:rPr>
          <w:rFonts w:asciiTheme="minorHAnsi" w:eastAsiaTheme="minorHAnsi" w:hAnsiTheme="minorHAnsi" w:cstheme="minorBidi"/>
          <w:b/>
          <w:bCs/>
          <w:caps w:val="0"/>
          <w:color w:val="auto"/>
          <w:spacing w:val="0"/>
        </w:rPr>
        <w:id w:val="774240488"/>
        <w:docPartObj>
          <w:docPartGallery w:val="Table of Contents"/>
          <w:docPartUnique/>
        </w:docPartObj>
      </w:sdtPr>
      <w:sdtEndPr>
        <w:rPr>
          <w:rFonts w:ascii="Times New Roman" w:hAnsi="Times New Roman" w:cs="Times New Roman"/>
          <w:b w:val="0"/>
          <w:bCs w:val="0"/>
        </w:rPr>
      </w:sdtEndPr>
      <w:sdtContent>
        <w:p w:rsidR="00FE31E2" w:rsidRPr="004D1F32" w:rsidRDefault="004D1F32" w:rsidP="00E13D15">
          <w:pPr>
            <w:pStyle w:val="Heading1"/>
            <w:rPr>
              <w:lang w:val="en-US"/>
            </w:rPr>
          </w:pPr>
          <w:r>
            <w:rPr>
              <w:lang w:val="en-US"/>
            </w:rPr>
            <w:t>TABLE OF CONTENTS</w:t>
          </w:r>
          <w:bookmarkEnd w:id="1"/>
        </w:p>
        <w:p w:rsidR="00405C46" w:rsidRPr="00405C46" w:rsidRDefault="00FE31E2">
          <w:pPr>
            <w:pStyle w:val="TOC1"/>
            <w:tabs>
              <w:tab w:val="right" w:leader="dot" w:pos="9350"/>
            </w:tabs>
            <w:rPr>
              <w:rFonts w:ascii="Calibri" w:eastAsiaTheme="minorEastAsia" w:hAnsi="Calibri" w:cs="Calibri"/>
              <w:noProof/>
              <w:sz w:val="20"/>
              <w:szCs w:val="22"/>
            </w:rPr>
          </w:pPr>
          <w:r w:rsidRPr="00767AB8">
            <w:fldChar w:fldCharType="begin"/>
          </w:r>
          <w:r w:rsidRPr="00E343CE">
            <w:rPr>
              <w:lang w:val="en-US"/>
            </w:rPr>
            <w:instrText xml:space="preserve"> TO</w:instrText>
          </w:r>
          <w:r w:rsidRPr="00D96DF4">
            <w:rPr>
              <w:lang w:val="en-US"/>
            </w:rPr>
            <w:instrText xml:space="preserve">C \o "1-3" \h \z \u </w:instrText>
          </w:r>
          <w:r w:rsidRPr="00767AB8">
            <w:fldChar w:fldCharType="separate"/>
          </w:r>
          <w:hyperlink w:anchor="_Toc479108917" w:history="1">
            <w:r w:rsidR="00405C46" w:rsidRPr="00405C46">
              <w:rPr>
                <w:rStyle w:val="Hyperlink"/>
                <w:rFonts w:ascii="Calibri" w:hAnsi="Calibri" w:cs="Calibri"/>
                <w:noProof/>
                <w:sz w:val="22"/>
                <w:lang w:val="en-US"/>
              </w:rPr>
              <w:t>TABLE OF CONTENTS</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_Toc479108917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2</w:t>
            </w:r>
            <w:r w:rsidR="00405C46" w:rsidRPr="00405C46">
              <w:rPr>
                <w:rFonts w:ascii="Calibri" w:hAnsi="Calibri" w:cs="Calibri"/>
                <w:noProof/>
                <w:webHidden/>
                <w:sz w:val="22"/>
              </w:rPr>
              <w:fldChar w:fldCharType="end"/>
            </w:r>
          </w:hyperlink>
        </w:p>
        <w:p w:rsidR="00405C46" w:rsidRPr="00405C46" w:rsidRDefault="00D94EAC">
          <w:pPr>
            <w:pStyle w:val="TOC1"/>
            <w:tabs>
              <w:tab w:val="right" w:leader="dot" w:pos="9350"/>
            </w:tabs>
            <w:rPr>
              <w:rFonts w:ascii="Calibri" w:eastAsiaTheme="minorEastAsia" w:hAnsi="Calibri" w:cs="Calibri"/>
              <w:noProof/>
              <w:sz w:val="20"/>
              <w:szCs w:val="22"/>
            </w:rPr>
          </w:pPr>
          <w:hyperlink w:anchor="_Toc479108918" w:history="1">
            <w:r w:rsidR="00405C46" w:rsidRPr="00405C46">
              <w:rPr>
                <w:rStyle w:val="Hyperlink"/>
                <w:rFonts w:ascii="Calibri" w:hAnsi="Calibri" w:cs="Calibri"/>
                <w:noProof/>
                <w:sz w:val="22"/>
                <w:lang w:val="en-US"/>
              </w:rPr>
              <w:t>CASE STUDY I</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_Toc479108918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3</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19" w:history="1">
            <w:r w:rsidR="00405C46" w:rsidRPr="00405C46">
              <w:rPr>
                <w:rStyle w:val="Hyperlink"/>
                <w:rFonts w:ascii="Calibri" w:hAnsi="Calibri" w:cs="Calibri"/>
                <w:noProof/>
                <w:sz w:val="22"/>
                <w:lang w:val="en-US"/>
              </w:rPr>
              <w:t>EXECUTIVE SUMMARY</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_Toc479108919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3</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20" w:history="1">
            <w:r w:rsidR="00405C46" w:rsidRPr="00405C46">
              <w:rPr>
                <w:rStyle w:val="Hyperlink"/>
                <w:rFonts w:ascii="Calibri" w:eastAsiaTheme="majorEastAsia" w:hAnsi="Calibri" w:cs="Calibri"/>
                <w:caps/>
                <w:noProof/>
                <w:spacing w:val="15"/>
                <w:sz w:val="22"/>
                <w:lang w:val="en-US"/>
              </w:rPr>
              <w:t>MAIN BODY</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_Toc479108920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4</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21" w:history="1">
            <w:r w:rsidR="00405C46" w:rsidRPr="00405C46">
              <w:rPr>
                <w:rStyle w:val="Hyperlink"/>
                <w:rFonts w:ascii="Calibri" w:hAnsi="Calibri" w:cs="Calibri"/>
                <w:noProof/>
                <w:sz w:val="22"/>
                <w:lang w:val="en-US"/>
              </w:rPr>
              <w:t>1- WHAT ARE THE SALES OF EACH BOOK?</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_Toc479108921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4</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22" w:history="1">
            <w:r w:rsidR="00405C46" w:rsidRPr="00405C46">
              <w:rPr>
                <w:rStyle w:val="Hyperlink"/>
                <w:rFonts w:ascii="Calibri" w:hAnsi="Calibri" w:cs="Calibri"/>
                <w:noProof/>
                <w:sz w:val="22"/>
                <w:lang w:val="en-US"/>
              </w:rPr>
              <w:t>2- WHICH BOOKS SHOULD THE STORE ADVERTISE TO CUSTOMERS?</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_Toc479108922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4</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23" w:history="1">
            <w:r w:rsidR="00405C46" w:rsidRPr="00405C46">
              <w:rPr>
                <w:rStyle w:val="Hyperlink"/>
                <w:rFonts w:ascii="Calibri" w:hAnsi="Calibri" w:cs="Calibri"/>
                <w:noProof/>
                <w:sz w:val="22"/>
                <w:lang w:val="en-US"/>
              </w:rPr>
              <w:t>3- WHICH ARE THE 3 BOOKS MOST BOUGHT TOGETHER BY CUSTOMERS?</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_Toc479108923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5</w:t>
            </w:r>
            <w:r w:rsidR="00405C46" w:rsidRPr="00405C46">
              <w:rPr>
                <w:rFonts w:ascii="Calibri" w:hAnsi="Calibri" w:cs="Calibri"/>
                <w:noProof/>
                <w:webHidden/>
                <w:sz w:val="22"/>
              </w:rPr>
              <w:fldChar w:fldCharType="end"/>
            </w:r>
          </w:hyperlink>
        </w:p>
        <w:p w:rsidR="00405C46" w:rsidRPr="00405C46" w:rsidRDefault="00D94EAC">
          <w:pPr>
            <w:pStyle w:val="TOC1"/>
            <w:tabs>
              <w:tab w:val="right" w:leader="dot" w:pos="9350"/>
            </w:tabs>
            <w:rPr>
              <w:rFonts w:ascii="Calibri" w:eastAsiaTheme="minorEastAsia" w:hAnsi="Calibri" w:cs="Calibri"/>
              <w:noProof/>
              <w:sz w:val="20"/>
              <w:szCs w:val="22"/>
            </w:rPr>
          </w:pPr>
          <w:hyperlink w:anchor="_Toc479108924" w:history="1">
            <w:r w:rsidR="00405C46" w:rsidRPr="00405C46">
              <w:rPr>
                <w:rStyle w:val="Hyperlink"/>
                <w:rFonts w:ascii="Calibri" w:hAnsi="Calibri" w:cs="Calibri"/>
                <w:noProof/>
                <w:sz w:val="22"/>
                <w:lang w:val="en-US"/>
              </w:rPr>
              <w:t>CASE STUDY II</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_Toc479108924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6</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25" w:history="1">
            <w:r w:rsidR="00405C46" w:rsidRPr="00405C46">
              <w:rPr>
                <w:rStyle w:val="Hyperlink"/>
                <w:rFonts w:ascii="Calibri" w:hAnsi="Calibri" w:cs="Calibri"/>
                <w:noProof/>
                <w:sz w:val="22"/>
                <w:lang w:val="en-US"/>
              </w:rPr>
              <w:t>EXECUTIVE SUMMARY</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_Toc479108925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6</w:t>
            </w:r>
            <w:r w:rsidR="00405C46" w:rsidRPr="00405C46">
              <w:rPr>
                <w:rFonts w:ascii="Calibri" w:hAnsi="Calibri" w:cs="Calibri"/>
                <w:noProof/>
                <w:webHidden/>
                <w:sz w:val="22"/>
              </w:rPr>
              <w:fldChar w:fldCharType="end"/>
            </w:r>
          </w:hyperlink>
        </w:p>
        <w:p w:rsidR="00405C46" w:rsidRPr="00405C46" w:rsidRDefault="00D94EAC">
          <w:pPr>
            <w:pStyle w:val="TOC1"/>
            <w:tabs>
              <w:tab w:val="right" w:leader="dot" w:pos="9350"/>
            </w:tabs>
            <w:rPr>
              <w:rFonts w:ascii="Calibri" w:eastAsiaTheme="minorEastAsia" w:hAnsi="Calibri" w:cs="Calibri"/>
              <w:noProof/>
              <w:sz w:val="20"/>
              <w:szCs w:val="22"/>
            </w:rPr>
          </w:pPr>
          <w:hyperlink w:anchor="_Toc479108926" w:history="1">
            <w:r w:rsidR="00405C46" w:rsidRPr="00405C46">
              <w:rPr>
                <w:rStyle w:val="Hyperlink"/>
                <w:rFonts w:ascii="Calibri" w:hAnsi="Calibri" w:cs="Calibri"/>
                <w:noProof/>
                <w:sz w:val="22"/>
                <w:lang w:val="en-US"/>
              </w:rPr>
              <w:t>CASE STUDY III</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_Toc479108926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9</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27" w:history="1">
            <w:r w:rsidR="00405C46" w:rsidRPr="00405C46">
              <w:rPr>
                <w:rStyle w:val="Hyperlink"/>
                <w:rFonts w:ascii="Calibri" w:eastAsiaTheme="majorEastAsia" w:hAnsi="Calibri" w:cs="Calibri"/>
                <w:caps/>
                <w:noProof/>
                <w:spacing w:val="15"/>
                <w:sz w:val="22"/>
                <w:lang w:val="en-US"/>
              </w:rPr>
              <w:t>EXECUTIVE SUMMARY</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_Toc479108927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9</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28" w:history="1">
            <w:r w:rsidR="00405C46" w:rsidRPr="00405C46">
              <w:rPr>
                <w:rStyle w:val="Hyperlink"/>
                <w:rFonts w:ascii="Calibri" w:eastAsiaTheme="majorEastAsia" w:hAnsi="Calibri" w:cs="Calibri"/>
                <w:caps/>
                <w:noProof/>
                <w:spacing w:val="15"/>
                <w:sz w:val="22"/>
                <w:lang w:val="en-US"/>
              </w:rPr>
              <w:t>MAIN BODY</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_Toc479108928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10</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29" w:history="1">
            <w:r w:rsidR="00405C46" w:rsidRPr="00405C46">
              <w:rPr>
                <w:rStyle w:val="Hyperlink"/>
                <w:rFonts w:ascii="Calibri" w:hAnsi="Calibri" w:cs="Calibri"/>
                <w:noProof/>
                <w:sz w:val="22"/>
                <w:lang w:val="en-US"/>
              </w:rPr>
              <w:t>QUESTION 1</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_Toc479108929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10</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30" w:history="1">
            <w:r w:rsidR="00405C46" w:rsidRPr="00405C46">
              <w:rPr>
                <w:rStyle w:val="Hyperlink"/>
                <w:rFonts w:ascii="Calibri" w:hAnsi="Calibri" w:cs="Calibri"/>
                <w:noProof/>
                <w:sz w:val="22"/>
                <w:lang w:val="en-US"/>
              </w:rPr>
              <w:t>QUESTION 2</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_Toc479108930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11</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31" w:history="1">
            <w:r w:rsidR="00405C46" w:rsidRPr="00405C46">
              <w:rPr>
                <w:rStyle w:val="Hyperlink"/>
                <w:rFonts w:ascii="Calibri" w:eastAsiaTheme="majorEastAsia" w:hAnsi="Calibri" w:cs="Calibri"/>
                <w:caps/>
                <w:noProof/>
                <w:spacing w:val="15"/>
                <w:sz w:val="22"/>
                <w:lang w:val="en-US"/>
              </w:rPr>
              <w:t>QUESTION 3</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_Toc479108931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11</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32" w:history="1">
            <w:r w:rsidR="00405C46" w:rsidRPr="00405C46">
              <w:rPr>
                <w:rStyle w:val="Hyperlink"/>
                <w:rFonts w:ascii="Calibri" w:eastAsiaTheme="majorEastAsia" w:hAnsi="Calibri" w:cs="Calibri"/>
                <w:caps/>
                <w:noProof/>
                <w:spacing w:val="15"/>
                <w:sz w:val="22"/>
                <w:lang w:val="en-US"/>
              </w:rPr>
              <w:t>QUESTION 4</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_Toc479108932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12</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33" w:history="1">
            <w:r w:rsidR="00405C46" w:rsidRPr="00405C46">
              <w:rPr>
                <w:rStyle w:val="Hyperlink"/>
                <w:rFonts w:ascii="Calibri" w:eastAsiaTheme="majorEastAsia" w:hAnsi="Calibri" w:cs="Calibri"/>
                <w:caps/>
                <w:noProof/>
                <w:spacing w:val="15"/>
                <w:sz w:val="22"/>
                <w:lang w:val="en-US"/>
              </w:rPr>
              <w:t>QUESTION 5</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_Toc479108933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12</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34" w:history="1">
            <w:r w:rsidR="00405C46" w:rsidRPr="00405C46">
              <w:rPr>
                <w:rStyle w:val="Hyperlink"/>
                <w:rFonts w:ascii="Calibri" w:eastAsiaTheme="majorEastAsia" w:hAnsi="Calibri" w:cs="Calibri"/>
                <w:caps/>
                <w:noProof/>
                <w:spacing w:val="15"/>
                <w:sz w:val="22"/>
                <w:lang w:val="en-US"/>
              </w:rPr>
              <w:t>QUESTION 6</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_Toc479108934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14</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35" w:history="1">
            <w:r w:rsidR="00405C46" w:rsidRPr="00405C46">
              <w:rPr>
                <w:rStyle w:val="Hyperlink"/>
                <w:rFonts w:ascii="Calibri" w:eastAsiaTheme="majorEastAsia" w:hAnsi="Calibri" w:cs="Calibri"/>
                <w:caps/>
                <w:noProof/>
                <w:spacing w:val="15"/>
                <w:sz w:val="22"/>
                <w:lang w:val="en-US"/>
              </w:rPr>
              <w:t>QUESTION 7</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_Toc479108935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15</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36" w:history="1">
            <w:r w:rsidR="00405C46" w:rsidRPr="00405C46">
              <w:rPr>
                <w:rStyle w:val="Hyperlink"/>
                <w:rFonts w:ascii="Calibri" w:eastAsiaTheme="majorEastAsia" w:hAnsi="Calibri" w:cs="Calibri"/>
                <w:caps/>
                <w:noProof/>
                <w:spacing w:val="15"/>
                <w:sz w:val="22"/>
                <w:lang w:val="en-US"/>
              </w:rPr>
              <w:t>QUESTION 8</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_Toc479108936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16</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37" w:history="1">
            <w:r w:rsidR="00405C46" w:rsidRPr="00405C46">
              <w:rPr>
                <w:rStyle w:val="Hyperlink"/>
                <w:rFonts w:ascii="Calibri" w:eastAsiaTheme="majorEastAsia" w:hAnsi="Calibri" w:cs="Calibri"/>
                <w:caps/>
                <w:noProof/>
                <w:spacing w:val="15"/>
                <w:sz w:val="22"/>
                <w:lang w:val="en-US"/>
              </w:rPr>
              <w:t>QUESTION 9</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_Toc479108937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17</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38" w:history="1">
            <w:r w:rsidR="00405C46" w:rsidRPr="00405C46">
              <w:rPr>
                <w:rStyle w:val="Hyperlink"/>
                <w:rFonts w:ascii="Calibri" w:eastAsiaTheme="majorEastAsia" w:hAnsi="Calibri" w:cs="Calibri"/>
                <w:caps/>
                <w:noProof/>
                <w:spacing w:val="15"/>
                <w:sz w:val="22"/>
                <w:lang w:val="en-US"/>
              </w:rPr>
              <w:t>QUESTION 10</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_Toc479108938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18</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39" w:history="1">
            <w:r w:rsidR="00405C46" w:rsidRPr="00405C46">
              <w:rPr>
                <w:rStyle w:val="Hyperlink"/>
                <w:rFonts w:ascii="Calibri" w:eastAsiaTheme="majorEastAsia" w:hAnsi="Calibri" w:cs="Calibri"/>
                <w:caps/>
                <w:noProof/>
                <w:spacing w:val="15"/>
                <w:sz w:val="22"/>
                <w:lang w:val="en-US"/>
              </w:rPr>
              <w:t>QUESTION 11</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_Toc479108939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19</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40" w:history="1">
            <w:r w:rsidR="00405C46" w:rsidRPr="00405C46">
              <w:rPr>
                <w:rStyle w:val="Hyperlink"/>
                <w:rFonts w:ascii="Calibri" w:eastAsiaTheme="majorEastAsia" w:hAnsi="Calibri" w:cs="Calibri"/>
                <w:caps/>
                <w:noProof/>
                <w:spacing w:val="15"/>
                <w:sz w:val="22"/>
                <w:lang w:val="en-US"/>
              </w:rPr>
              <w:t>QUESTION 12</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_Toc479108940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20</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41" w:history="1">
            <w:r w:rsidR="00405C46" w:rsidRPr="00405C46">
              <w:rPr>
                <w:rStyle w:val="Hyperlink"/>
                <w:rFonts w:ascii="Calibri" w:eastAsiaTheme="majorEastAsia" w:hAnsi="Calibri" w:cs="Calibri"/>
                <w:caps/>
                <w:noProof/>
                <w:spacing w:val="15"/>
                <w:sz w:val="22"/>
                <w:lang w:val="en-US"/>
              </w:rPr>
              <w:t>QUESTION 13</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_Toc479108941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20</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42" w:history="1">
            <w:r w:rsidR="00405C46" w:rsidRPr="00405C46">
              <w:rPr>
                <w:rStyle w:val="Hyperlink"/>
                <w:rFonts w:ascii="Calibri" w:eastAsiaTheme="majorEastAsia" w:hAnsi="Calibri" w:cs="Calibri"/>
                <w:caps/>
                <w:noProof/>
                <w:spacing w:val="15"/>
                <w:sz w:val="22"/>
                <w:lang w:val="en-US"/>
              </w:rPr>
              <w:t>QUESTION 14</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_Toc479108942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21</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43" w:history="1">
            <w:r w:rsidR="00405C46" w:rsidRPr="00405C46">
              <w:rPr>
                <w:rStyle w:val="Hyperlink"/>
                <w:rFonts w:ascii="Calibri" w:eastAsiaTheme="majorEastAsia" w:hAnsi="Calibri" w:cs="Calibri"/>
                <w:caps/>
                <w:noProof/>
                <w:spacing w:val="15"/>
                <w:sz w:val="22"/>
                <w:lang w:val="en-US"/>
              </w:rPr>
              <w:t>QUESTION 15</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_Toc479108943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22</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44" w:history="1">
            <w:r w:rsidR="00405C46" w:rsidRPr="00405C46">
              <w:rPr>
                <w:rStyle w:val="Hyperlink"/>
                <w:rFonts w:ascii="Calibri" w:eastAsiaTheme="majorEastAsia" w:hAnsi="Calibri" w:cs="Calibri"/>
                <w:caps/>
                <w:noProof/>
                <w:spacing w:val="15"/>
                <w:sz w:val="22"/>
                <w:lang w:val="en-US"/>
              </w:rPr>
              <w:t>QUESTION 16</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_Toc479108944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23</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45" w:history="1">
            <w:r w:rsidR="00405C46" w:rsidRPr="00405C46">
              <w:rPr>
                <w:rStyle w:val="Hyperlink"/>
                <w:rFonts w:ascii="Calibri" w:eastAsiaTheme="majorEastAsia" w:hAnsi="Calibri" w:cs="Calibri"/>
                <w:caps/>
                <w:noProof/>
                <w:spacing w:val="15"/>
                <w:sz w:val="22"/>
                <w:lang w:val="en-US"/>
              </w:rPr>
              <w:t>QUESTION 17</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_Toc479108945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23</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46" w:history="1">
            <w:r w:rsidR="00405C46" w:rsidRPr="00405C46">
              <w:rPr>
                <w:rStyle w:val="Hyperlink"/>
                <w:rFonts w:ascii="Calibri" w:eastAsiaTheme="majorEastAsia" w:hAnsi="Calibri" w:cs="Calibri"/>
                <w:caps/>
                <w:noProof/>
                <w:spacing w:val="15"/>
                <w:sz w:val="22"/>
                <w:lang w:val="en-US"/>
              </w:rPr>
              <w:t>QUESTION 18</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_Toc479108946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24</w:t>
            </w:r>
            <w:r w:rsidR="00405C46" w:rsidRPr="00405C46">
              <w:rPr>
                <w:rFonts w:ascii="Calibri" w:hAnsi="Calibri" w:cs="Calibri"/>
                <w:noProof/>
                <w:webHidden/>
                <w:sz w:val="22"/>
              </w:rPr>
              <w:fldChar w:fldCharType="end"/>
            </w:r>
          </w:hyperlink>
        </w:p>
        <w:p w:rsidR="00405C46" w:rsidRPr="00405C46" w:rsidRDefault="00D94EAC">
          <w:pPr>
            <w:pStyle w:val="TOC2"/>
            <w:tabs>
              <w:tab w:val="right" w:leader="dot" w:pos="9350"/>
            </w:tabs>
            <w:rPr>
              <w:rFonts w:ascii="Calibri" w:eastAsiaTheme="minorEastAsia" w:hAnsi="Calibri" w:cs="Calibri"/>
              <w:noProof/>
              <w:sz w:val="20"/>
              <w:szCs w:val="22"/>
            </w:rPr>
          </w:pPr>
          <w:hyperlink w:anchor="_Toc479108947" w:history="1">
            <w:r w:rsidR="00405C46" w:rsidRPr="00405C46">
              <w:rPr>
                <w:rStyle w:val="Hyperlink"/>
                <w:rFonts w:ascii="Calibri" w:eastAsiaTheme="majorEastAsia" w:hAnsi="Calibri" w:cs="Calibri"/>
                <w:caps/>
                <w:noProof/>
                <w:spacing w:val="15"/>
                <w:sz w:val="22"/>
                <w:lang w:val="en-US"/>
              </w:rPr>
              <w:t>QUESTION 19</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_Toc479108947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25</w:t>
            </w:r>
            <w:r w:rsidR="00405C46" w:rsidRPr="00405C46">
              <w:rPr>
                <w:rFonts w:ascii="Calibri" w:hAnsi="Calibri" w:cs="Calibri"/>
                <w:noProof/>
                <w:webHidden/>
                <w:sz w:val="22"/>
              </w:rPr>
              <w:fldChar w:fldCharType="end"/>
            </w:r>
          </w:hyperlink>
        </w:p>
        <w:p w:rsidR="00405C46" w:rsidRDefault="00D94EAC">
          <w:pPr>
            <w:pStyle w:val="TOC2"/>
            <w:tabs>
              <w:tab w:val="right" w:leader="dot" w:pos="9350"/>
            </w:tabs>
            <w:rPr>
              <w:rFonts w:asciiTheme="minorHAnsi" w:eastAsiaTheme="minorEastAsia" w:hAnsiTheme="minorHAnsi" w:cstheme="minorBidi"/>
              <w:noProof/>
              <w:sz w:val="22"/>
              <w:szCs w:val="22"/>
            </w:rPr>
          </w:pPr>
          <w:hyperlink w:anchor="_Toc479108948" w:history="1">
            <w:r w:rsidR="00405C46" w:rsidRPr="00405C46">
              <w:rPr>
                <w:rStyle w:val="Hyperlink"/>
                <w:rFonts w:ascii="Calibri" w:eastAsiaTheme="majorEastAsia" w:hAnsi="Calibri" w:cs="Calibri"/>
                <w:caps/>
                <w:noProof/>
                <w:spacing w:val="15"/>
                <w:sz w:val="22"/>
                <w:lang w:val="en-US"/>
              </w:rPr>
              <w:t>QUESTION 20</w:t>
            </w:r>
            <w:r w:rsidR="00405C46" w:rsidRPr="00405C46">
              <w:rPr>
                <w:rFonts w:ascii="Calibri" w:hAnsi="Calibri" w:cs="Calibri"/>
                <w:noProof/>
                <w:webHidden/>
                <w:sz w:val="22"/>
              </w:rPr>
              <w:tab/>
            </w:r>
            <w:r w:rsidR="00405C46" w:rsidRPr="00405C46">
              <w:rPr>
                <w:rFonts w:ascii="Calibri" w:hAnsi="Calibri" w:cs="Calibri"/>
                <w:noProof/>
                <w:webHidden/>
                <w:sz w:val="22"/>
              </w:rPr>
              <w:fldChar w:fldCharType="begin"/>
            </w:r>
            <w:r w:rsidR="00405C46" w:rsidRPr="00405C46">
              <w:rPr>
                <w:rFonts w:ascii="Calibri" w:hAnsi="Calibri" w:cs="Calibri"/>
                <w:noProof/>
                <w:webHidden/>
                <w:sz w:val="22"/>
              </w:rPr>
              <w:instrText xml:space="preserve"> PAGEREF _Toc479108948 \h </w:instrText>
            </w:r>
            <w:r w:rsidR="00405C46" w:rsidRPr="00405C46">
              <w:rPr>
                <w:rFonts w:ascii="Calibri" w:hAnsi="Calibri" w:cs="Calibri"/>
                <w:noProof/>
                <w:webHidden/>
                <w:sz w:val="22"/>
              </w:rPr>
            </w:r>
            <w:r w:rsidR="00405C46" w:rsidRPr="00405C46">
              <w:rPr>
                <w:rFonts w:ascii="Calibri" w:hAnsi="Calibri" w:cs="Calibri"/>
                <w:noProof/>
                <w:webHidden/>
                <w:sz w:val="22"/>
              </w:rPr>
              <w:fldChar w:fldCharType="separate"/>
            </w:r>
            <w:r w:rsidR="00405C46" w:rsidRPr="00405C46">
              <w:rPr>
                <w:rFonts w:ascii="Calibri" w:hAnsi="Calibri" w:cs="Calibri"/>
                <w:noProof/>
                <w:webHidden/>
                <w:sz w:val="22"/>
              </w:rPr>
              <w:t>25</w:t>
            </w:r>
            <w:r w:rsidR="00405C46" w:rsidRPr="00405C46">
              <w:rPr>
                <w:rFonts w:ascii="Calibri" w:hAnsi="Calibri" w:cs="Calibri"/>
                <w:noProof/>
                <w:webHidden/>
                <w:sz w:val="22"/>
              </w:rPr>
              <w:fldChar w:fldCharType="end"/>
            </w:r>
          </w:hyperlink>
        </w:p>
        <w:p w:rsidR="00FE31E2" w:rsidRPr="00767AB8" w:rsidRDefault="00FE31E2" w:rsidP="00FE31E2">
          <w:r w:rsidRPr="00767AB8">
            <w:lastRenderedPageBreak/>
            <w:fldChar w:fldCharType="end"/>
          </w:r>
        </w:p>
      </w:sdtContent>
    </w:sdt>
    <w:p w:rsidR="00664DD8" w:rsidRPr="000775B9" w:rsidRDefault="004D1F32" w:rsidP="00E13D15">
      <w:pPr>
        <w:pStyle w:val="Heading1"/>
        <w:rPr>
          <w:lang w:val="en-US"/>
        </w:rPr>
      </w:pPr>
      <w:bookmarkStart w:id="2" w:name="_Toc479108918"/>
      <w:r>
        <w:rPr>
          <w:lang w:val="en-US"/>
        </w:rPr>
        <w:t>CASE STUDY I</w:t>
      </w:r>
      <w:bookmarkEnd w:id="2"/>
    </w:p>
    <w:p w:rsidR="009B34BA" w:rsidRDefault="009B34BA" w:rsidP="009B34BA">
      <w:pPr>
        <w:contextualSpacing/>
        <w:jc w:val="both"/>
        <w:rPr>
          <w:rFonts w:ascii="Calibri" w:hAnsi="Calibri"/>
          <w:lang w:val="en-US"/>
        </w:rPr>
      </w:pPr>
    </w:p>
    <w:p w:rsidR="009B34BA" w:rsidRPr="00E13D15" w:rsidRDefault="009B34BA" w:rsidP="009B34BA">
      <w:pPr>
        <w:pStyle w:val="Heading2"/>
        <w:rPr>
          <w:lang w:val="en-US"/>
        </w:rPr>
      </w:pPr>
      <w:bookmarkStart w:id="3" w:name="_Toc479108919"/>
      <w:r>
        <w:rPr>
          <w:lang w:val="en-US"/>
        </w:rPr>
        <w:t>EXECUTIVE SUMMARY</w:t>
      </w:r>
      <w:bookmarkEnd w:id="3"/>
    </w:p>
    <w:p w:rsidR="00C93440" w:rsidRPr="000775B9" w:rsidRDefault="00C93440" w:rsidP="008B5185">
      <w:pPr>
        <w:ind w:firstLine="720"/>
        <w:contextualSpacing/>
        <w:jc w:val="both"/>
        <w:rPr>
          <w:rFonts w:ascii="Calibri" w:hAnsi="Calibri"/>
          <w:lang w:val="en-US"/>
        </w:rPr>
      </w:pPr>
    </w:p>
    <w:p w:rsidR="00A70903" w:rsidRDefault="00A70903" w:rsidP="00EB3518">
      <w:pPr>
        <w:ind w:firstLine="720"/>
        <w:contextualSpacing/>
        <w:jc w:val="both"/>
        <w:rPr>
          <w:rFonts w:ascii="Calibri" w:hAnsi="Calibri"/>
          <w:lang w:val="en-US"/>
        </w:rPr>
      </w:pPr>
      <w:r>
        <w:rPr>
          <w:rFonts w:ascii="Calibri" w:hAnsi="Calibri"/>
          <w:lang w:val="en-US"/>
        </w:rPr>
        <w:t xml:space="preserve">Since </w:t>
      </w:r>
      <w:r w:rsidRPr="00A70903">
        <w:rPr>
          <w:rFonts w:ascii="Calibri" w:hAnsi="Calibri"/>
          <w:lang w:val="en-US"/>
        </w:rPr>
        <w:t>Buy-books-online.com</w:t>
      </w:r>
      <w:r>
        <w:rPr>
          <w:rFonts w:ascii="Calibri" w:hAnsi="Calibri"/>
          <w:lang w:val="en-US"/>
        </w:rPr>
        <w:t xml:space="preserve"> is already a famous and successful on-line book store in the academic community, the sales department nowadays wants to expand its transactions, so as to sell </w:t>
      </w:r>
      <w:r w:rsidR="001E4666">
        <w:rPr>
          <w:rFonts w:ascii="Calibri" w:hAnsi="Calibri"/>
          <w:lang w:val="en-US"/>
        </w:rPr>
        <w:t>as many books as possible. In order to achieve this target</w:t>
      </w:r>
      <w:r w:rsidR="00E94017">
        <w:rPr>
          <w:rFonts w:ascii="Calibri" w:hAnsi="Calibri"/>
          <w:lang w:val="en-US"/>
        </w:rPr>
        <w:t>,</w:t>
      </w:r>
      <w:r w:rsidR="001E4666">
        <w:rPr>
          <w:rFonts w:ascii="Calibri" w:hAnsi="Calibri"/>
          <w:lang w:val="en-US"/>
        </w:rPr>
        <w:t xml:space="preserve"> it needs to exploit cross-selling opportunities by providing wise recommendations derived by applied association rules.</w:t>
      </w:r>
    </w:p>
    <w:p w:rsidR="00E05A56" w:rsidRDefault="00E05A56" w:rsidP="00EB3518">
      <w:pPr>
        <w:ind w:firstLine="720"/>
        <w:contextualSpacing/>
        <w:jc w:val="both"/>
        <w:rPr>
          <w:rFonts w:ascii="Calibri" w:hAnsi="Calibri"/>
          <w:lang w:val="en-US"/>
        </w:rPr>
      </w:pPr>
    </w:p>
    <w:p w:rsidR="001E4666" w:rsidRPr="00E94017" w:rsidRDefault="000F061C" w:rsidP="00EB3518">
      <w:pPr>
        <w:ind w:firstLine="720"/>
        <w:contextualSpacing/>
        <w:jc w:val="both"/>
        <w:rPr>
          <w:rFonts w:ascii="Calibri" w:hAnsi="Calibri"/>
          <w:lang w:val="en-US"/>
        </w:rPr>
      </w:pPr>
      <w:r w:rsidRPr="000F061C">
        <w:rPr>
          <w:rFonts w:ascii="Calibri" w:hAnsi="Calibri"/>
          <w:lang w:val="en-US"/>
        </w:rPr>
        <w:t>The tool used to conduct this analysis is SAS Enterprise Miner.</w:t>
      </w:r>
      <w:r>
        <w:rPr>
          <w:rFonts w:ascii="Calibri" w:hAnsi="Calibri"/>
          <w:lang w:val="en-US"/>
        </w:rPr>
        <w:t xml:space="preserve"> The technique used is</w:t>
      </w:r>
      <w:r w:rsidR="00E94017">
        <w:rPr>
          <w:rFonts w:ascii="Calibri" w:hAnsi="Calibri"/>
          <w:lang w:val="en-US"/>
        </w:rPr>
        <w:t xml:space="preserve"> a</w:t>
      </w:r>
      <w:r w:rsidR="001E4666">
        <w:rPr>
          <w:rFonts w:ascii="Calibri" w:hAnsi="Calibri"/>
          <w:lang w:val="en-US"/>
        </w:rPr>
        <w:t xml:space="preserve">ssociation rule learning </w:t>
      </w:r>
      <w:r>
        <w:rPr>
          <w:rFonts w:ascii="Calibri" w:hAnsi="Calibri"/>
          <w:lang w:val="en-US"/>
        </w:rPr>
        <w:t>which is</w:t>
      </w:r>
      <w:r w:rsidR="00E94017">
        <w:rPr>
          <w:rFonts w:ascii="Calibri" w:hAnsi="Calibri"/>
          <w:lang w:val="en-US"/>
        </w:rPr>
        <w:t xml:space="preserve"> a</w:t>
      </w:r>
      <w:r w:rsidR="001E4666">
        <w:rPr>
          <w:rFonts w:ascii="Calibri" w:hAnsi="Calibri"/>
          <w:lang w:val="en-US"/>
        </w:rPr>
        <w:t xml:space="preserve"> rule-based machine learning method for discovering </w:t>
      </w:r>
      <w:r w:rsidR="00E94017">
        <w:rPr>
          <w:rFonts w:ascii="Calibri" w:hAnsi="Calibri"/>
          <w:lang w:val="en-US"/>
        </w:rPr>
        <w:t xml:space="preserve">interesting relations between book transactions </w:t>
      </w:r>
      <w:r>
        <w:rPr>
          <w:rFonts w:ascii="Calibri" w:hAnsi="Calibri"/>
          <w:lang w:val="en-US"/>
        </w:rPr>
        <w:t xml:space="preserve">and for </w:t>
      </w:r>
      <w:r w:rsidR="00E94017">
        <w:rPr>
          <w:rFonts w:ascii="Calibri" w:hAnsi="Calibri"/>
          <w:lang w:val="en-US"/>
        </w:rPr>
        <w:t xml:space="preserve">creating further buying recommendations </w:t>
      </w:r>
      <w:r>
        <w:rPr>
          <w:rFonts w:ascii="Calibri" w:hAnsi="Calibri"/>
          <w:lang w:val="en-US"/>
        </w:rPr>
        <w:t>with</w:t>
      </w:r>
      <w:r w:rsidR="00E94017">
        <w:rPr>
          <w:rFonts w:ascii="Calibri" w:hAnsi="Calibri"/>
          <w:lang w:val="en-US"/>
        </w:rPr>
        <w:t xml:space="preserve"> total correlation</w:t>
      </w:r>
      <w:r w:rsidR="00E94017" w:rsidRPr="00E94017">
        <w:rPr>
          <w:rFonts w:ascii="Calibri" w:hAnsi="Calibri"/>
          <w:lang w:val="en-US"/>
        </w:rPr>
        <w:t>. With the application of a system of associations mapping between book titles, the analysis provides valuable insight concerning the combinations of books that customers prefer to buy together.</w:t>
      </w:r>
    </w:p>
    <w:p w:rsidR="00E05A56" w:rsidRDefault="00E05A56" w:rsidP="001B31F1">
      <w:pPr>
        <w:ind w:firstLine="720"/>
        <w:contextualSpacing/>
        <w:jc w:val="both"/>
        <w:rPr>
          <w:rFonts w:ascii="Calibri" w:hAnsi="Calibri"/>
          <w:lang w:val="en-US"/>
        </w:rPr>
      </w:pPr>
    </w:p>
    <w:p w:rsidR="00A70903" w:rsidRDefault="00E94017" w:rsidP="001B31F1">
      <w:pPr>
        <w:ind w:firstLine="720"/>
        <w:contextualSpacing/>
        <w:jc w:val="both"/>
        <w:rPr>
          <w:rFonts w:ascii="Calibri" w:hAnsi="Calibri"/>
          <w:lang w:val="en-US"/>
        </w:rPr>
      </w:pPr>
      <w:r w:rsidRPr="00E94017">
        <w:rPr>
          <w:rFonts w:ascii="Calibri" w:hAnsi="Calibri"/>
          <w:lang w:val="en-US"/>
        </w:rPr>
        <w:t>Thus, the marketing department will have the necessary information to be in a position to</w:t>
      </w:r>
      <w:r>
        <w:rPr>
          <w:rFonts w:ascii="Calibri" w:hAnsi="Calibri"/>
          <w:lang w:val="en-US"/>
        </w:rPr>
        <w:t xml:space="preserve"> </w:t>
      </w:r>
      <w:r w:rsidR="001B31F1">
        <w:rPr>
          <w:rFonts w:ascii="Calibri" w:hAnsi="Calibri"/>
          <w:lang w:val="en-US"/>
        </w:rPr>
        <w:t>apply targeted promotion</w:t>
      </w:r>
      <w:r w:rsidRPr="00E94017">
        <w:rPr>
          <w:rFonts w:ascii="Calibri" w:hAnsi="Calibri"/>
          <w:lang w:val="en-US"/>
        </w:rPr>
        <w:t xml:space="preserve"> techniques in order to increase not only sales numbers</w:t>
      </w:r>
      <w:r w:rsidR="001B31F1">
        <w:rPr>
          <w:rFonts w:ascii="Calibri" w:hAnsi="Calibri"/>
          <w:lang w:val="en-US"/>
        </w:rPr>
        <w:t>,</w:t>
      </w:r>
      <w:r w:rsidRPr="00E94017">
        <w:rPr>
          <w:rFonts w:ascii="Calibri" w:hAnsi="Calibri"/>
          <w:lang w:val="en-US"/>
        </w:rPr>
        <w:t xml:space="preserve"> but also the customers’ satisfaction</w:t>
      </w:r>
      <w:r w:rsidR="000B226C">
        <w:rPr>
          <w:rFonts w:ascii="Calibri" w:hAnsi="Calibri"/>
          <w:lang w:val="en-US"/>
        </w:rPr>
        <w:t>.  Useful insights follow below:</w:t>
      </w:r>
    </w:p>
    <w:p w:rsidR="00A70903" w:rsidRPr="00846749" w:rsidRDefault="00A70903" w:rsidP="00EB3518">
      <w:pPr>
        <w:ind w:firstLine="720"/>
        <w:contextualSpacing/>
        <w:jc w:val="both"/>
        <w:rPr>
          <w:rFonts w:ascii="Calibri" w:hAnsi="Calibri"/>
          <w:lang w:val="en-US"/>
        </w:rPr>
      </w:pPr>
    </w:p>
    <w:p w:rsidR="00E90E71" w:rsidRDefault="00E90E71" w:rsidP="00EB3518">
      <w:pPr>
        <w:ind w:firstLine="720"/>
        <w:contextualSpacing/>
        <w:jc w:val="both"/>
        <w:rPr>
          <w:rFonts w:ascii="Calibri" w:hAnsi="Calibri"/>
          <w:lang w:val="en-US"/>
        </w:rPr>
      </w:pPr>
    </w:p>
    <w:p w:rsidR="00E160C3" w:rsidRDefault="00E160C3" w:rsidP="00E160C3">
      <w:pPr>
        <w:pStyle w:val="NormalWeb"/>
        <w:shd w:val="clear" w:color="auto" w:fill="FFFFFF"/>
        <w:spacing w:before="120" w:beforeAutospacing="0" w:after="120" w:afterAutospacing="0"/>
        <w:jc w:val="both"/>
        <w:rPr>
          <w:rFonts w:ascii="Calibri" w:hAnsi="Calibri"/>
          <w:bCs/>
          <w:lang w:val="en-US"/>
        </w:rPr>
        <w:sectPr w:rsidR="00E160C3" w:rsidSect="000458B8">
          <w:pgSz w:w="12240" w:h="15840"/>
          <w:pgMar w:top="1440" w:right="1440" w:bottom="1440" w:left="1440" w:header="720" w:footer="720" w:gutter="0"/>
          <w:cols w:space="720"/>
          <w:titlePg/>
          <w:docGrid w:linePitch="299"/>
        </w:sectPr>
      </w:pPr>
    </w:p>
    <w:p w:rsidR="00261162" w:rsidRPr="00CD3340" w:rsidRDefault="00261162" w:rsidP="00261162">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4" w:name="_Toc479108920"/>
      <w:r>
        <w:rPr>
          <w:rFonts w:asciiTheme="majorHAnsi" w:eastAsiaTheme="majorEastAsia" w:hAnsiTheme="majorHAnsi" w:cstheme="majorBidi"/>
          <w:caps/>
          <w:spacing w:val="15"/>
          <w:lang w:val="en-US"/>
        </w:rPr>
        <w:lastRenderedPageBreak/>
        <w:t>MAIN BODY</w:t>
      </w:r>
      <w:bookmarkEnd w:id="4"/>
    </w:p>
    <w:p w:rsidR="00261162" w:rsidRPr="00CD3340" w:rsidRDefault="00261162" w:rsidP="00261162">
      <w:pPr>
        <w:ind w:firstLine="720"/>
        <w:contextualSpacing/>
        <w:jc w:val="both"/>
        <w:rPr>
          <w:rFonts w:ascii="Calibri" w:hAnsi="Calibri"/>
          <w:lang w:val="en-US"/>
        </w:rPr>
      </w:pPr>
    </w:p>
    <w:p w:rsidR="00E90E71" w:rsidRPr="00E13D15" w:rsidRDefault="00E90E71" w:rsidP="00E90E71">
      <w:pPr>
        <w:pStyle w:val="Heading2"/>
        <w:rPr>
          <w:lang w:val="en-US"/>
        </w:rPr>
      </w:pPr>
      <w:bookmarkStart w:id="5" w:name="_Toc479108921"/>
      <w:r w:rsidRPr="00E90E71">
        <w:rPr>
          <w:caps w:val="0"/>
          <w:lang w:val="en-US"/>
        </w:rPr>
        <w:t>1-</w:t>
      </w:r>
      <w:r>
        <w:rPr>
          <w:lang w:val="en-US"/>
        </w:rPr>
        <w:t xml:space="preserve"> WHAT ARE THE SALES OF EACH BOOK?</w:t>
      </w:r>
      <w:bookmarkEnd w:id="5"/>
    </w:p>
    <w:p w:rsidR="00E90E71" w:rsidRDefault="00E90E71" w:rsidP="00EB3518">
      <w:pPr>
        <w:ind w:firstLine="720"/>
        <w:contextualSpacing/>
        <w:jc w:val="both"/>
        <w:rPr>
          <w:rFonts w:ascii="Calibri" w:hAnsi="Calibri"/>
          <w:lang w:val="en-US"/>
        </w:rPr>
      </w:pPr>
    </w:p>
    <w:p w:rsidR="00261162" w:rsidRDefault="00261162" w:rsidP="00EB3518">
      <w:pPr>
        <w:ind w:firstLine="720"/>
        <w:contextualSpacing/>
        <w:jc w:val="both"/>
        <w:rPr>
          <w:rFonts w:ascii="Calibri" w:hAnsi="Calibri"/>
          <w:lang w:val="en-US"/>
        </w:rPr>
      </w:pPr>
      <w:r>
        <w:rPr>
          <w:rFonts w:ascii="Calibri" w:hAnsi="Calibri"/>
          <w:lang w:val="en-US"/>
        </w:rPr>
        <w:t xml:space="preserve">Beginning with our analysis, we examine the sales units of </w:t>
      </w:r>
      <w:r w:rsidR="00E160C3">
        <w:rPr>
          <w:rFonts w:ascii="Calibri" w:hAnsi="Calibri"/>
          <w:lang w:val="en-US"/>
        </w:rPr>
        <w:t>each book,</w:t>
      </w:r>
      <w:r>
        <w:rPr>
          <w:rFonts w:ascii="Calibri" w:hAnsi="Calibri"/>
          <w:lang w:val="en-US"/>
        </w:rPr>
        <w:t xml:space="preserve"> related to the category “Business Analytics”</w:t>
      </w:r>
      <w:r w:rsidR="000B226C">
        <w:rPr>
          <w:rFonts w:ascii="Calibri" w:hAnsi="Calibri"/>
          <w:lang w:val="en-US"/>
        </w:rPr>
        <w:t>. U</w:t>
      </w:r>
      <w:r w:rsidR="00E160C3">
        <w:rPr>
          <w:rFonts w:ascii="Calibri" w:hAnsi="Calibri"/>
          <w:lang w:val="en-US"/>
        </w:rPr>
        <w:t xml:space="preserve">sing SAS Enterprise </w:t>
      </w:r>
      <w:r w:rsidR="0073770D">
        <w:rPr>
          <w:rFonts w:ascii="Calibri" w:hAnsi="Calibri"/>
          <w:lang w:val="en-US"/>
        </w:rPr>
        <w:t>Miner</w:t>
      </w:r>
      <w:r w:rsidR="00E160C3">
        <w:rPr>
          <w:rFonts w:ascii="Calibri" w:hAnsi="Calibri"/>
          <w:lang w:val="en-US"/>
        </w:rPr>
        <w:t xml:space="preserve"> tool, the following bar c</w:t>
      </w:r>
      <w:r w:rsidR="000B226C">
        <w:rPr>
          <w:rFonts w:ascii="Calibri" w:hAnsi="Calibri"/>
          <w:lang w:val="en-US"/>
        </w:rPr>
        <w:t>hart shows, for each of 56</w:t>
      </w:r>
      <w:r w:rsidR="00E160C3">
        <w:rPr>
          <w:rFonts w:ascii="Calibri" w:hAnsi="Calibri"/>
          <w:lang w:val="en-US"/>
        </w:rPr>
        <w:t xml:space="preserve"> books, the relative </w:t>
      </w:r>
      <w:r w:rsidR="000B226C">
        <w:rPr>
          <w:rFonts w:ascii="Calibri" w:hAnsi="Calibri"/>
          <w:lang w:val="en-US"/>
        </w:rPr>
        <w:t xml:space="preserve">total </w:t>
      </w:r>
      <w:r w:rsidR="00E160C3">
        <w:rPr>
          <w:rFonts w:ascii="Calibri" w:hAnsi="Calibri"/>
          <w:lang w:val="en-US"/>
        </w:rPr>
        <w:t xml:space="preserve">sales number, </w:t>
      </w:r>
      <w:r w:rsidR="0073770D">
        <w:rPr>
          <w:rFonts w:ascii="Calibri" w:hAnsi="Calibri"/>
          <w:lang w:val="en-US"/>
        </w:rPr>
        <w:t>in descending order</w:t>
      </w:r>
      <w:r w:rsidR="000B226C">
        <w:rPr>
          <w:rFonts w:ascii="Calibri" w:hAnsi="Calibri"/>
          <w:lang w:val="en-US"/>
        </w:rPr>
        <w:t>.</w:t>
      </w:r>
    </w:p>
    <w:p w:rsidR="00261162" w:rsidRDefault="00261162" w:rsidP="00EB3518">
      <w:pPr>
        <w:ind w:firstLine="720"/>
        <w:contextualSpacing/>
        <w:jc w:val="both"/>
        <w:rPr>
          <w:rFonts w:ascii="Calibri" w:hAnsi="Calibri"/>
          <w:lang w:val="en-US"/>
        </w:rPr>
      </w:pPr>
    </w:p>
    <w:p w:rsidR="00EB3518" w:rsidRDefault="00261162" w:rsidP="00EB3518">
      <w:pPr>
        <w:ind w:firstLine="720"/>
        <w:contextualSpacing/>
        <w:jc w:val="both"/>
        <w:rPr>
          <w:rFonts w:ascii="Calibri" w:hAnsi="Calibri"/>
          <w:lang w:val="en-US"/>
        </w:rPr>
      </w:pPr>
      <w:r>
        <w:rPr>
          <w:rFonts w:ascii="Calibri" w:hAnsi="Calibri"/>
          <w:lang w:val="en-US"/>
        </w:rPr>
        <w:t xml:space="preserve"> </w:t>
      </w:r>
      <w:r w:rsidR="00E160C3">
        <w:rPr>
          <w:rFonts w:ascii="Calibri" w:hAnsi="Calibri"/>
          <w:noProof/>
        </w:rPr>
        <w:drawing>
          <wp:inline distT="0" distB="0" distL="0" distR="0" wp14:anchorId="7003D7D4" wp14:editId="5E7BD008">
            <wp:extent cx="5943600" cy="28111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Plot1.b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1145"/>
                    </a:xfrm>
                    <a:prstGeom prst="rect">
                      <a:avLst/>
                    </a:prstGeom>
                  </pic:spPr>
                </pic:pic>
              </a:graphicData>
            </a:graphic>
          </wp:inline>
        </w:drawing>
      </w:r>
    </w:p>
    <w:p w:rsidR="00E160C3" w:rsidRPr="000B226C" w:rsidRDefault="00E160C3" w:rsidP="00E160C3">
      <w:pPr>
        <w:spacing w:after="240"/>
        <w:jc w:val="center"/>
        <w:rPr>
          <w:rFonts w:ascii="Calibri" w:eastAsiaTheme="minorEastAsia" w:hAnsi="Calibri" w:cstheme="minorBidi"/>
          <w:i/>
          <w:sz w:val="22"/>
          <w:szCs w:val="22"/>
          <w:lang w:val="en-US" w:eastAsia="ja-JP"/>
        </w:rPr>
      </w:pPr>
      <w:r w:rsidRPr="000B226C">
        <w:rPr>
          <w:rFonts w:ascii="Calibri" w:eastAsiaTheme="minorEastAsia" w:hAnsi="Calibri" w:cstheme="minorBidi"/>
          <w:i/>
          <w:sz w:val="22"/>
          <w:szCs w:val="22"/>
          <w:lang w:val="en-US" w:eastAsia="ja-JP"/>
        </w:rPr>
        <w:t>Figure 1 – Bar Chart for Sales Units per Book</w:t>
      </w:r>
    </w:p>
    <w:p w:rsidR="00E90E71" w:rsidRDefault="00E90E71" w:rsidP="00E90E71">
      <w:pPr>
        <w:contextualSpacing/>
        <w:jc w:val="both"/>
        <w:rPr>
          <w:rFonts w:ascii="Calibri" w:hAnsi="Calibri"/>
          <w:lang w:val="en-US"/>
        </w:rPr>
      </w:pPr>
    </w:p>
    <w:p w:rsidR="00E90E71" w:rsidRPr="00E13D15" w:rsidRDefault="00E90E71" w:rsidP="00E90E71">
      <w:pPr>
        <w:pStyle w:val="Heading2"/>
        <w:rPr>
          <w:lang w:val="en-US"/>
        </w:rPr>
      </w:pPr>
      <w:bookmarkStart w:id="6" w:name="_Toc479108922"/>
      <w:r>
        <w:rPr>
          <w:caps w:val="0"/>
          <w:lang w:val="en-US"/>
        </w:rPr>
        <w:t>2</w:t>
      </w:r>
      <w:r w:rsidRPr="00E90E71">
        <w:rPr>
          <w:caps w:val="0"/>
          <w:lang w:val="en-US"/>
        </w:rPr>
        <w:t>-</w:t>
      </w:r>
      <w:r>
        <w:rPr>
          <w:lang w:val="en-US"/>
        </w:rPr>
        <w:t xml:space="preserve"> </w:t>
      </w:r>
      <w:r w:rsidR="00846749">
        <w:rPr>
          <w:lang w:val="en-US"/>
        </w:rPr>
        <w:t>WHICH BOOKS SHOULD THE STORE ADVERTISE TO CUSTOMERS</w:t>
      </w:r>
      <w:r>
        <w:rPr>
          <w:lang w:val="en-US"/>
        </w:rPr>
        <w:t>?</w:t>
      </w:r>
      <w:bookmarkEnd w:id="6"/>
    </w:p>
    <w:p w:rsidR="00E90E71" w:rsidRDefault="00E90E71" w:rsidP="00E90E71">
      <w:pPr>
        <w:ind w:firstLine="720"/>
        <w:contextualSpacing/>
        <w:jc w:val="both"/>
        <w:rPr>
          <w:rFonts w:ascii="Calibri" w:hAnsi="Calibri"/>
          <w:lang w:val="en-US"/>
        </w:rPr>
      </w:pPr>
    </w:p>
    <w:p w:rsidR="00E771FF" w:rsidRDefault="00E160C3" w:rsidP="00E771FF">
      <w:pPr>
        <w:ind w:firstLine="720"/>
        <w:contextualSpacing/>
        <w:jc w:val="both"/>
        <w:rPr>
          <w:rFonts w:ascii="Calibri" w:hAnsi="Calibri"/>
          <w:lang w:val="en-US"/>
        </w:rPr>
      </w:pPr>
      <w:r>
        <w:rPr>
          <w:rFonts w:ascii="Calibri" w:hAnsi="Calibri"/>
          <w:lang w:val="en-US"/>
        </w:rPr>
        <w:t xml:space="preserve">In order to </w:t>
      </w:r>
      <w:r w:rsidR="00A70903">
        <w:rPr>
          <w:rFonts w:ascii="Calibri" w:hAnsi="Calibri"/>
          <w:lang w:val="en-US"/>
        </w:rPr>
        <w:t>do next best offer propositions</w:t>
      </w:r>
      <w:r>
        <w:rPr>
          <w:rFonts w:ascii="Calibri" w:hAnsi="Calibri"/>
          <w:lang w:val="en-US"/>
        </w:rPr>
        <w:t xml:space="preserve">, </w:t>
      </w:r>
      <w:r w:rsidR="00E771FF">
        <w:rPr>
          <w:rFonts w:ascii="Calibri" w:hAnsi="Calibri"/>
          <w:lang w:val="en-US"/>
        </w:rPr>
        <w:t>we apply association rules on the data set</w:t>
      </w:r>
      <w:r w:rsidR="0073770D">
        <w:rPr>
          <w:rFonts w:ascii="Calibri" w:hAnsi="Calibri"/>
          <w:lang w:val="en-US"/>
        </w:rPr>
        <w:t xml:space="preserve"> and we focus </w:t>
      </w:r>
      <w:r w:rsidR="00E771FF">
        <w:rPr>
          <w:rFonts w:ascii="Calibri" w:hAnsi="Calibri"/>
          <w:lang w:val="en-US"/>
        </w:rPr>
        <w:t xml:space="preserve">on the following 4 books: </w:t>
      </w:r>
    </w:p>
    <w:p w:rsidR="00E771FF" w:rsidRDefault="00E771FF" w:rsidP="00E771FF">
      <w:pPr>
        <w:ind w:firstLine="720"/>
        <w:contextualSpacing/>
        <w:jc w:val="both"/>
        <w:rPr>
          <w:rFonts w:ascii="Calibri" w:hAnsi="Calibr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771FF" w:rsidTr="00E771FF">
        <w:tc>
          <w:tcPr>
            <w:tcW w:w="4788" w:type="dxa"/>
          </w:tcPr>
          <w:p w:rsidR="00E771FF" w:rsidRDefault="00E771FF" w:rsidP="00E771FF">
            <w:pPr>
              <w:ind w:firstLine="720"/>
              <w:contextualSpacing/>
              <w:jc w:val="both"/>
              <w:rPr>
                <w:rFonts w:ascii="Calibri" w:hAnsi="Calibri"/>
                <w:lang w:val="en-US"/>
              </w:rPr>
            </w:pPr>
            <w:r w:rsidRPr="00E771FF">
              <w:rPr>
                <w:rFonts w:ascii="Calibri" w:hAnsi="Calibri"/>
                <w:lang w:val="en-US"/>
              </w:rPr>
              <w:sym w:font="Symbol" w:char="F0B7"/>
            </w:r>
            <w:r w:rsidRPr="00E771FF">
              <w:rPr>
                <w:rFonts w:ascii="Calibri" w:hAnsi="Calibri"/>
                <w:lang w:val="en-US"/>
              </w:rPr>
              <w:t xml:space="preserve"> Managerial Analytics </w:t>
            </w:r>
          </w:p>
        </w:tc>
        <w:tc>
          <w:tcPr>
            <w:tcW w:w="4788" w:type="dxa"/>
          </w:tcPr>
          <w:p w:rsidR="00E771FF" w:rsidRDefault="00E771FF" w:rsidP="00E771FF">
            <w:pPr>
              <w:ind w:firstLine="720"/>
              <w:contextualSpacing/>
              <w:jc w:val="both"/>
              <w:rPr>
                <w:rFonts w:ascii="Calibri" w:hAnsi="Calibri"/>
                <w:lang w:val="en-US"/>
              </w:rPr>
            </w:pPr>
            <w:r w:rsidRPr="00E771FF">
              <w:rPr>
                <w:rFonts w:ascii="Calibri" w:hAnsi="Calibri"/>
                <w:lang w:val="en-US"/>
              </w:rPr>
              <w:sym w:font="Symbol" w:char="F0B7"/>
            </w:r>
            <w:r w:rsidRPr="00E771FF">
              <w:rPr>
                <w:rFonts w:ascii="Calibri" w:hAnsi="Calibri"/>
                <w:lang w:val="en-US"/>
              </w:rPr>
              <w:t xml:space="preserve"> Implementing Analytics </w:t>
            </w:r>
          </w:p>
        </w:tc>
      </w:tr>
      <w:tr w:rsidR="00E771FF" w:rsidTr="00E771FF">
        <w:tc>
          <w:tcPr>
            <w:tcW w:w="4788" w:type="dxa"/>
          </w:tcPr>
          <w:p w:rsidR="00E771FF" w:rsidRDefault="00E771FF" w:rsidP="00E771FF">
            <w:pPr>
              <w:ind w:firstLine="720"/>
              <w:contextualSpacing/>
              <w:jc w:val="both"/>
              <w:rPr>
                <w:rFonts w:ascii="Calibri" w:hAnsi="Calibri"/>
                <w:lang w:val="en-US"/>
              </w:rPr>
            </w:pPr>
            <w:r w:rsidRPr="00E771FF">
              <w:rPr>
                <w:rFonts w:ascii="Calibri" w:hAnsi="Calibri"/>
                <w:lang w:val="en-US"/>
              </w:rPr>
              <w:sym w:font="Symbol" w:char="F0B7"/>
            </w:r>
            <w:r w:rsidRPr="00E771FF">
              <w:rPr>
                <w:rFonts w:ascii="Calibri" w:hAnsi="Calibri"/>
                <w:lang w:val="en-US"/>
              </w:rPr>
              <w:t xml:space="preserve"> Customer Analytics for Dummies </w:t>
            </w:r>
          </w:p>
        </w:tc>
        <w:tc>
          <w:tcPr>
            <w:tcW w:w="4788" w:type="dxa"/>
          </w:tcPr>
          <w:p w:rsidR="00E771FF" w:rsidRDefault="00E771FF" w:rsidP="00E771FF">
            <w:pPr>
              <w:ind w:firstLine="720"/>
              <w:contextualSpacing/>
              <w:jc w:val="both"/>
              <w:rPr>
                <w:rFonts w:ascii="Calibri" w:hAnsi="Calibri"/>
                <w:lang w:val="en-US"/>
              </w:rPr>
            </w:pPr>
            <w:r w:rsidRPr="00E771FF">
              <w:rPr>
                <w:rFonts w:ascii="Calibri" w:hAnsi="Calibri"/>
                <w:lang w:val="en-US"/>
              </w:rPr>
              <w:sym w:font="Symbol" w:char="F0B7"/>
            </w:r>
            <w:r w:rsidRPr="00E771FF">
              <w:rPr>
                <w:rFonts w:ascii="Calibri" w:hAnsi="Calibri"/>
                <w:lang w:val="en-US"/>
              </w:rPr>
              <w:t xml:space="preserve"> Enterprise Analytics</w:t>
            </w:r>
          </w:p>
        </w:tc>
      </w:tr>
    </w:tbl>
    <w:p w:rsidR="00E90E71" w:rsidRDefault="00E90E71" w:rsidP="00EB3518">
      <w:pPr>
        <w:ind w:firstLine="720"/>
        <w:contextualSpacing/>
        <w:jc w:val="both"/>
        <w:rPr>
          <w:rFonts w:ascii="Calibri" w:hAnsi="Calibri"/>
          <w:lang w:val="en-US"/>
        </w:rPr>
      </w:pPr>
    </w:p>
    <w:p w:rsidR="006F5327" w:rsidRDefault="006F5327" w:rsidP="00EB3518">
      <w:pPr>
        <w:ind w:firstLine="720"/>
        <w:contextualSpacing/>
        <w:jc w:val="both"/>
        <w:rPr>
          <w:rFonts w:ascii="Calibri" w:hAnsi="Calibri"/>
          <w:lang w:val="en-US"/>
        </w:rPr>
      </w:pPr>
      <w:r>
        <w:rPr>
          <w:rFonts w:ascii="Calibri" w:hAnsi="Calibri"/>
          <w:lang w:val="en-US"/>
        </w:rPr>
        <w:t xml:space="preserve">Depending on customers’ initial selection </w:t>
      </w:r>
      <w:r w:rsidR="0073770D">
        <w:rPr>
          <w:rFonts w:ascii="Calibri" w:hAnsi="Calibri"/>
          <w:lang w:val="en-US"/>
        </w:rPr>
        <w:t>concerning</w:t>
      </w:r>
      <w:r>
        <w:rPr>
          <w:rFonts w:ascii="Calibri" w:hAnsi="Calibri"/>
          <w:lang w:val="en-US"/>
        </w:rPr>
        <w:t xml:space="preserve"> one of the books</w:t>
      </w:r>
      <w:r w:rsidR="0073770D">
        <w:rPr>
          <w:rFonts w:ascii="Calibri" w:hAnsi="Calibri"/>
          <w:lang w:val="en-US"/>
        </w:rPr>
        <w:t xml:space="preserve"> mentioned above</w:t>
      </w:r>
      <w:r>
        <w:rPr>
          <w:rFonts w:ascii="Calibri" w:hAnsi="Calibri"/>
          <w:lang w:val="en-US"/>
        </w:rPr>
        <w:t xml:space="preserve">, </w:t>
      </w:r>
      <w:r w:rsidR="004503CC">
        <w:rPr>
          <w:rFonts w:ascii="Calibri" w:hAnsi="Calibri"/>
          <w:lang w:val="en-US"/>
        </w:rPr>
        <w:t xml:space="preserve">we create a list of different association rules, </w:t>
      </w:r>
      <w:r w:rsidR="0073770D">
        <w:rPr>
          <w:rFonts w:ascii="Calibri" w:hAnsi="Calibri"/>
          <w:lang w:val="en-US"/>
        </w:rPr>
        <w:t>taking into account the metric</w:t>
      </w:r>
      <w:r w:rsidR="000B226C">
        <w:rPr>
          <w:rFonts w:ascii="Calibri" w:hAnsi="Calibri"/>
          <w:lang w:val="en-US"/>
        </w:rPr>
        <w:t xml:space="preserve">: lift, so as to recommend suitable </w:t>
      </w:r>
      <w:r w:rsidR="0073770D">
        <w:rPr>
          <w:rFonts w:ascii="Calibri" w:hAnsi="Calibri"/>
          <w:lang w:val="en-US"/>
        </w:rPr>
        <w:t>books</w:t>
      </w:r>
      <w:r w:rsidR="004503CC">
        <w:rPr>
          <w:rFonts w:ascii="Calibri" w:hAnsi="Calibri"/>
          <w:lang w:val="en-US"/>
        </w:rPr>
        <w:t>.</w:t>
      </w:r>
    </w:p>
    <w:p w:rsidR="006F5327" w:rsidRDefault="006F5327" w:rsidP="00EB3518">
      <w:pPr>
        <w:ind w:firstLine="720"/>
        <w:contextualSpacing/>
        <w:jc w:val="both"/>
        <w:rPr>
          <w:rFonts w:ascii="Calibri" w:hAnsi="Calibri"/>
          <w:lang w:val="en-US"/>
        </w:rPr>
      </w:pPr>
    </w:p>
    <w:p w:rsidR="004503CC" w:rsidRDefault="004503CC" w:rsidP="004503CC">
      <w:pPr>
        <w:pStyle w:val="ListParagraph"/>
        <w:numPr>
          <w:ilvl w:val="0"/>
          <w:numId w:val="23"/>
        </w:numPr>
        <w:jc w:val="both"/>
        <w:rPr>
          <w:rFonts w:ascii="Calibri" w:hAnsi="Calibri"/>
          <w:lang w:val="en-US"/>
        </w:rPr>
      </w:pPr>
      <w:r w:rsidRPr="004503CC">
        <w:rPr>
          <w:rFonts w:ascii="Calibri" w:hAnsi="Calibri"/>
          <w:lang w:val="en-US"/>
        </w:rPr>
        <w:lastRenderedPageBreak/>
        <w:t xml:space="preserve">The customers interested in </w:t>
      </w:r>
      <w:r w:rsidR="0073770D">
        <w:rPr>
          <w:rFonts w:ascii="Calibri" w:hAnsi="Calibri"/>
          <w:lang w:val="en-US"/>
        </w:rPr>
        <w:t>“</w:t>
      </w:r>
      <w:r w:rsidRPr="004503CC">
        <w:rPr>
          <w:rFonts w:ascii="Calibri" w:hAnsi="Calibri"/>
          <w:lang w:val="en-US"/>
        </w:rPr>
        <w:t>Managerial Analytics</w:t>
      </w:r>
      <w:r w:rsidR="0073770D">
        <w:rPr>
          <w:rFonts w:ascii="Calibri" w:hAnsi="Calibri"/>
          <w:lang w:val="en-US"/>
        </w:rPr>
        <w:t>”</w:t>
      </w:r>
      <w:r w:rsidRPr="004503CC">
        <w:rPr>
          <w:rFonts w:ascii="Calibri" w:hAnsi="Calibri"/>
          <w:lang w:val="en-US"/>
        </w:rPr>
        <w:t xml:space="preserve"> are more likely to buy also the books </w:t>
      </w:r>
      <w:r>
        <w:rPr>
          <w:rFonts w:ascii="Calibri" w:hAnsi="Calibri"/>
          <w:lang w:val="en-US"/>
        </w:rPr>
        <w:t>“Web Analytics 2.0” &amp; “Implementing Analytics”</w:t>
      </w:r>
      <w:r w:rsidRPr="004503CC">
        <w:rPr>
          <w:rFonts w:ascii="Calibri" w:hAnsi="Calibri"/>
          <w:lang w:val="en-US"/>
        </w:rPr>
        <w:t>.</w:t>
      </w:r>
      <w:r>
        <w:rPr>
          <w:rFonts w:ascii="Calibri" w:hAnsi="Calibri"/>
          <w:lang w:val="en-US"/>
        </w:rPr>
        <w:t xml:space="preserve"> The lift of this rule is equal to </w:t>
      </w:r>
      <w:r w:rsidR="0073770D">
        <w:rPr>
          <w:rFonts w:ascii="Calibri" w:hAnsi="Calibri"/>
          <w:lang w:val="en-US"/>
        </w:rPr>
        <w:t>11.47</w:t>
      </w:r>
      <w:r w:rsidR="00232713">
        <w:rPr>
          <w:rFonts w:ascii="Calibri" w:hAnsi="Calibri"/>
          <w:lang w:val="en-US"/>
        </w:rPr>
        <w:t>, which is the largest.</w:t>
      </w:r>
    </w:p>
    <w:p w:rsidR="0073770D" w:rsidRPr="0073770D" w:rsidRDefault="0073770D" w:rsidP="0073770D">
      <w:pPr>
        <w:pStyle w:val="ListParagraph"/>
        <w:numPr>
          <w:ilvl w:val="0"/>
          <w:numId w:val="23"/>
        </w:numPr>
        <w:rPr>
          <w:rFonts w:ascii="Calibri" w:hAnsi="Calibri"/>
          <w:lang w:val="en-US"/>
        </w:rPr>
      </w:pPr>
      <w:r w:rsidRPr="0073770D">
        <w:rPr>
          <w:rFonts w:ascii="Calibri" w:hAnsi="Calibri"/>
          <w:lang w:val="en-US"/>
        </w:rPr>
        <w:t>The customers interested in “Implementing Analytics” are more likely to buy also the books “Managerial Analytics” &amp; “Data Science and Big Data Analytics”. The lif</w:t>
      </w:r>
      <w:r>
        <w:rPr>
          <w:rFonts w:ascii="Calibri" w:hAnsi="Calibri"/>
          <w:lang w:val="en-US"/>
        </w:rPr>
        <w:t>t of this rule is equal to 11.33</w:t>
      </w:r>
      <w:r w:rsidRPr="0073770D">
        <w:rPr>
          <w:rFonts w:ascii="Calibri" w:hAnsi="Calibri"/>
          <w:lang w:val="en-US"/>
        </w:rPr>
        <w:t>.</w:t>
      </w:r>
    </w:p>
    <w:p w:rsidR="0073770D" w:rsidRPr="0073770D" w:rsidRDefault="0073770D" w:rsidP="0073770D">
      <w:pPr>
        <w:pStyle w:val="ListParagraph"/>
        <w:numPr>
          <w:ilvl w:val="0"/>
          <w:numId w:val="23"/>
        </w:numPr>
        <w:rPr>
          <w:rFonts w:ascii="Calibri" w:hAnsi="Calibri"/>
          <w:lang w:val="en-US"/>
        </w:rPr>
      </w:pPr>
      <w:r w:rsidRPr="0073770D">
        <w:rPr>
          <w:rFonts w:ascii="Calibri" w:hAnsi="Calibri"/>
          <w:lang w:val="en-US"/>
        </w:rPr>
        <w:t>The customers interested in “Customer Analytics For Dummie</w:t>
      </w:r>
      <w:r>
        <w:rPr>
          <w:rFonts w:ascii="Calibri" w:hAnsi="Calibri"/>
          <w:lang w:val="en-US"/>
        </w:rPr>
        <w:t>s</w:t>
      </w:r>
      <w:r w:rsidRPr="0073770D">
        <w:rPr>
          <w:rFonts w:ascii="Calibri" w:hAnsi="Calibri"/>
          <w:lang w:val="en-US"/>
        </w:rPr>
        <w:t>” are more likely to buy also the books “Essentials of Predictive Analytics” &amp; “Enterprise Analytics”. The lif</w:t>
      </w:r>
      <w:r>
        <w:rPr>
          <w:rFonts w:ascii="Calibri" w:hAnsi="Calibri"/>
          <w:lang w:val="en-US"/>
        </w:rPr>
        <w:t>t of this rule is equal to 11.19</w:t>
      </w:r>
      <w:r w:rsidRPr="0073770D">
        <w:rPr>
          <w:rFonts w:ascii="Calibri" w:hAnsi="Calibri"/>
          <w:lang w:val="en-US"/>
        </w:rPr>
        <w:t>.</w:t>
      </w:r>
    </w:p>
    <w:p w:rsidR="0073770D" w:rsidRPr="0073770D" w:rsidRDefault="0073770D" w:rsidP="0073770D">
      <w:pPr>
        <w:pStyle w:val="ListParagraph"/>
        <w:numPr>
          <w:ilvl w:val="0"/>
          <w:numId w:val="23"/>
        </w:numPr>
        <w:rPr>
          <w:rFonts w:ascii="Calibri" w:hAnsi="Calibri"/>
          <w:lang w:val="en-US"/>
        </w:rPr>
      </w:pPr>
      <w:r w:rsidRPr="0073770D">
        <w:rPr>
          <w:rFonts w:ascii="Calibri" w:hAnsi="Calibri"/>
          <w:lang w:val="en-US"/>
        </w:rPr>
        <w:t>The customers interested in “Enterprise Analytics” are more likely to buy also the books “Managerial Analytics” &amp; “Customer Analytics For Dummies”. The li</w:t>
      </w:r>
      <w:r>
        <w:rPr>
          <w:rFonts w:ascii="Calibri" w:hAnsi="Calibri"/>
          <w:lang w:val="en-US"/>
        </w:rPr>
        <w:t>ft of this rule is equal to 11.0</w:t>
      </w:r>
      <w:r w:rsidRPr="0073770D">
        <w:rPr>
          <w:rFonts w:ascii="Calibri" w:hAnsi="Calibri"/>
          <w:lang w:val="en-US"/>
        </w:rPr>
        <w:t>7.</w:t>
      </w:r>
    </w:p>
    <w:p w:rsidR="0073770D" w:rsidRDefault="0073770D" w:rsidP="0073770D">
      <w:pPr>
        <w:pStyle w:val="ListParagraph"/>
        <w:ind w:left="851"/>
        <w:jc w:val="both"/>
        <w:rPr>
          <w:rFonts w:ascii="Calibri" w:hAnsi="Calibri"/>
          <w:lang w:val="en-US"/>
        </w:rPr>
      </w:pPr>
    </w:p>
    <w:p w:rsidR="0073770D" w:rsidRDefault="00232713" w:rsidP="0073770D">
      <w:pPr>
        <w:pStyle w:val="ListParagraph"/>
        <w:ind w:left="851"/>
        <w:jc w:val="both"/>
        <w:rPr>
          <w:rFonts w:ascii="Calibri" w:hAnsi="Calibri"/>
          <w:lang w:val="en-US"/>
        </w:rPr>
      </w:pPr>
      <w:r w:rsidRPr="00232713">
        <w:rPr>
          <w:rFonts w:ascii="Calibri" w:hAnsi="Calibri"/>
          <w:lang w:val="en-US"/>
        </w:rPr>
        <w:t>For more information, the</w:t>
      </w:r>
      <w:r w:rsidR="000B226C">
        <w:rPr>
          <w:rFonts w:ascii="Calibri" w:hAnsi="Calibri"/>
          <w:lang w:val="en-US"/>
        </w:rPr>
        <w:t xml:space="preserve"> analysis report is attached below</w:t>
      </w:r>
      <w:r w:rsidRPr="00232713">
        <w:rPr>
          <w:rFonts w:ascii="Calibri" w:hAnsi="Calibri"/>
          <w:lang w:val="en-US"/>
        </w:rPr>
        <w:t>:</w:t>
      </w:r>
    </w:p>
    <w:p w:rsidR="00232713" w:rsidRDefault="00232713" w:rsidP="0073770D">
      <w:pPr>
        <w:pStyle w:val="ListParagraph"/>
        <w:ind w:left="851"/>
        <w:jc w:val="both"/>
        <w:rPr>
          <w:rFonts w:ascii="Calibri" w:hAnsi="Calibri"/>
          <w:lang w:val="en-US"/>
        </w:rPr>
      </w:pPr>
    </w:p>
    <w:p w:rsidR="00EB3518" w:rsidRDefault="00232713" w:rsidP="00232713">
      <w:pPr>
        <w:pStyle w:val="ListParagraph"/>
        <w:ind w:left="851"/>
        <w:jc w:val="center"/>
        <w:rPr>
          <w:rFonts w:ascii="Calibri" w:hAnsi="Calibri"/>
          <w:lang w:val="en-US"/>
        </w:rPr>
      </w:pPr>
      <w:r>
        <w:rPr>
          <w:rFonts w:ascii="Calibri" w:hAnsi="Calibri"/>
          <w:lang w:val="en-US"/>
        </w:rPr>
        <w:fldChar w:fldCharType="begin"/>
      </w:r>
      <w:r>
        <w:rPr>
          <w:rFonts w:ascii="Calibri" w:hAnsi="Calibri"/>
          <w:lang w:val="en-US"/>
        </w:rPr>
        <w:instrText xml:space="preserve"> LINK Excel.Sheet.12 "E:\\Business Analytics Practicum I\\SAS Business Analytics Practicum\\Assignment\\CS1\\AssociationRules.xlsx" "" \a \p \f 0 \* MERGEFORMAT </w:instrText>
      </w:r>
      <w:r>
        <w:rPr>
          <w:rFonts w:ascii="Calibri" w:hAnsi="Calibri"/>
          <w:lang w:val="en-US"/>
        </w:rPr>
        <w:fldChar w:fldCharType="separate"/>
      </w:r>
      <w:r w:rsidR="00D94EAC">
        <w:rPr>
          <w:rFonts w:ascii="Calibri" w:hAnsi="Calibri"/>
          <w:lang w:val="en-US"/>
        </w:rPr>
        <w:object w:dxaOrig="1534" w:dyaOrig="991">
          <v:shape id="_x0000_i1026" type="#_x0000_t75" style="width:76.5pt;height:50.25pt" o:ole="">
            <v:imagedata r:id="rId13" o:title=""/>
          </v:shape>
        </w:object>
      </w:r>
      <w:r>
        <w:rPr>
          <w:rFonts w:ascii="Calibri" w:hAnsi="Calibri"/>
          <w:lang w:val="en-US"/>
        </w:rPr>
        <w:fldChar w:fldCharType="end"/>
      </w:r>
    </w:p>
    <w:p w:rsidR="00846749" w:rsidRDefault="00846749" w:rsidP="00846749">
      <w:pPr>
        <w:ind w:firstLine="720"/>
        <w:contextualSpacing/>
        <w:jc w:val="both"/>
        <w:rPr>
          <w:rFonts w:ascii="Calibri" w:hAnsi="Calibri"/>
          <w:lang w:val="en-US"/>
        </w:rPr>
      </w:pPr>
    </w:p>
    <w:p w:rsidR="00846749" w:rsidRDefault="00846749" w:rsidP="00846749">
      <w:pPr>
        <w:contextualSpacing/>
        <w:jc w:val="both"/>
        <w:rPr>
          <w:rFonts w:ascii="Calibri" w:hAnsi="Calibri"/>
          <w:lang w:val="en-US"/>
        </w:rPr>
      </w:pPr>
    </w:p>
    <w:p w:rsidR="00846749" w:rsidRPr="00E13D15" w:rsidRDefault="00846749" w:rsidP="00846749">
      <w:pPr>
        <w:pStyle w:val="Heading2"/>
        <w:rPr>
          <w:lang w:val="en-US"/>
        </w:rPr>
      </w:pPr>
      <w:bookmarkStart w:id="7" w:name="_Toc479108923"/>
      <w:r>
        <w:rPr>
          <w:caps w:val="0"/>
          <w:lang w:val="en-US"/>
        </w:rPr>
        <w:t>3</w:t>
      </w:r>
      <w:r w:rsidRPr="00E90E71">
        <w:rPr>
          <w:caps w:val="0"/>
          <w:lang w:val="en-US"/>
        </w:rPr>
        <w:t>-</w:t>
      </w:r>
      <w:r>
        <w:rPr>
          <w:lang w:val="en-US"/>
        </w:rPr>
        <w:t xml:space="preserve"> WHICH ARE THE 3 BOOKS MOST BOUGHT</w:t>
      </w:r>
      <w:r w:rsidR="00990F73">
        <w:rPr>
          <w:lang w:val="en-US"/>
        </w:rPr>
        <w:t>-</w:t>
      </w:r>
      <w:r>
        <w:rPr>
          <w:lang w:val="en-US"/>
        </w:rPr>
        <w:t>TOGETHER BY CUSTOMERS?</w:t>
      </w:r>
      <w:bookmarkEnd w:id="7"/>
    </w:p>
    <w:p w:rsidR="00846749" w:rsidRDefault="00846749" w:rsidP="00846749">
      <w:pPr>
        <w:ind w:firstLine="720"/>
        <w:contextualSpacing/>
        <w:jc w:val="both"/>
        <w:rPr>
          <w:rFonts w:ascii="Calibri" w:hAnsi="Calibri"/>
          <w:lang w:val="en-US"/>
        </w:rPr>
      </w:pPr>
    </w:p>
    <w:p w:rsidR="00232713" w:rsidRDefault="00232713" w:rsidP="00232713">
      <w:pPr>
        <w:ind w:firstLine="720"/>
        <w:contextualSpacing/>
        <w:jc w:val="both"/>
        <w:rPr>
          <w:rFonts w:ascii="Calibri" w:hAnsi="Calibri"/>
          <w:lang w:val="en-US"/>
        </w:rPr>
      </w:pPr>
      <w:r w:rsidRPr="00232713">
        <w:rPr>
          <w:rFonts w:ascii="Calibri" w:hAnsi="Calibri"/>
          <w:lang w:val="en-US"/>
        </w:rPr>
        <w:t xml:space="preserve">In order to find the </w:t>
      </w:r>
      <w:r>
        <w:rPr>
          <w:rFonts w:ascii="Calibri" w:hAnsi="Calibri"/>
          <w:lang w:val="en-US"/>
        </w:rPr>
        <w:t>3</w:t>
      </w:r>
      <w:r w:rsidRPr="00232713">
        <w:rPr>
          <w:rFonts w:ascii="Calibri" w:hAnsi="Calibri"/>
          <w:lang w:val="en-US"/>
        </w:rPr>
        <w:t xml:space="preserve"> most bought</w:t>
      </w:r>
      <w:r w:rsidR="00990F73">
        <w:rPr>
          <w:rFonts w:ascii="Calibri" w:hAnsi="Calibri"/>
          <w:lang w:val="en-US"/>
        </w:rPr>
        <w:t>-</w:t>
      </w:r>
      <w:r w:rsidRPr="00232713">
        <w:rPr>
          <w:rFonts w:ascii="Calibri" w:hAnsi="Calibri"/>
          <w:lang w:val="en-US"/>
        </w:rPr>
        <w:t>together books</w:t>
      </w:r>
      <w:r>
        <w:rPr>
          <w:rFonts w:ascii="Calibri" w:hAnsi="Calibri"/>
          <w:lang w:val="en-US"/>
        </w:rPr>
        <w:t xml:space="preserve">, </w:t>
      </w:r>
      <w:r w:rsidRPr="00232713">
        <w:rPr>
          <w:rFonts w:ascii="Calibri" w:hAnsi="Calibri"/>
          <w:lang w:val="en-US"/>
        </w:rPr>
        <w:t xml:space="preserve">we use the </w:t>
      </w:r>
      <w:r>
        <w:rPr>
          <w:rFonts w:ascii="Calibri" w:hAnsi="Calibri"/>
          <w:lang w:val="en-US"/>
        </w:rPr>
        <w:t>metric</w:t>
      </w:r>
      <w:r w:rsidR="00990F73">
        <w:rPr>
          <w:rFonts w:ascii="Calibri" w:hAnsi="Calibri"/>
          <w:lang w:val="en-US"/>
        </w:rPr>
        <w:t xml:space="preserve">: </w:t>
      </w:r>
      <w:r w:rsidR="00990F73" w:rsidRPr="00232713">
        <w:rPr>
          <w:rFonts w:ascii="Calibri" w:hAnsi="Calibri"/>
          <w:lang w:val="en-US"/>
        </w:rPr>
        <w:t>support</w:t>
      </w:r>
      <w:r w:rsidR="00990F73">
        <w:rPr>
          <w:rFonts w:ascii="Calibri" w:hAnsi="Calibri"/>
          <w:lang w:val="en-US"/>
        </w:rPr>
        <w:t>,</w:t>
      </w:r>
      <w:r>
        <w:rPr>
          <w:rFonts w:ascii="Calibri" w:hAnsi="Calibri"/>
          <w:lang w:val="en-US"/>
        </w:rPr>
        <w:t xml:space="preserve"> which expresses the probability of the combinatorial transactions we want, divided by the total transactions.</w:t>
      </w:r>
      <w:r w:rsidR="000B7B1F">
        <w:rPr>
          <w:rFonts w:ascii="Calibri" w:hAnsi="Calibri"/>
          <w:lang w:val="en-US"/>
        </w:rPr>
        <w:t xml:space="preserve"> These 3 books are: “</w:t>
      </w:r>
      <w:r w:rsidR="000B7B1F" w:rsidRPr="000B7B1F">
        <w:rPr>
          <w:rFonts w:ascii="Calibri" w:hAnsi="Calibri"/>
          <w:lang w:val="en-US"/>
        </w:rPr>
        <w:t>Implementing Analytics</w:t>
      </w:r>
      <w:r w:rsidR="000B7B1F">
        <w:rPr>
          <w:rFonts w:ascii="Calibri" w:hAnsi="Calibri"/>
          <w:lang w:val="en-US"/>
        </w:rPr>
        <w:t>”, “</w:t>
      </w:r>
      <w:r w:rsidR="000B7B1F" w:rsidRPr="000B7B1F">
        <w:rPr>
          <w:rFonts w:ascii="Calibri" w:hAnsi="Calibri"/>
          <w:lang w:val="en-US"/>
        </w:rPr>
        <w:t>Data Science</w:t>
      </w:r>
      <w:r w:rsidR="000B7B1F">
        <w:rPr>
          <w:rFonts w:ascii="Calibri" w:hAnsi="Calibri"/>
          <w:lang w:val="en-US"/>
        </w:rPr>
        <w:t>”</w:t>
      </w:r>
      <w:r w:rsidR="000B7B1F" w:rsidRPr="000B7B1F">
        <w:rPr>
          <w:rFonts w:ascii="Calibri" w:hAnsi="Calibri"/>
          <w:lang w:val="en-US"/>
        </w:rPr>
        <w:t xml:space="preserve"> and </w:t>
      </w:r>
      <w:r w:rsidR="000B7B1F">
        <w:rPr>
          <w:rFonts w:ascii="Calibri" w:hAnsi="Calibri"/>
          <w:lang w:val="en-US"/>
        </w:rPr>
        <w:t>“</w:t>
      </w:r>
      <w:r w:rsidR="000B7B1F" w:rsidRPr="000B7B1F">
        <w:rPr>
          <w:rFonts w:ascii="Calibri" w:hAnsi="Calibri"/>
          <w:lang w:val="en-US"/>
        </w:rPr>
        <w:t>Big Data Analytics &amp; Applied Predictive Analytics</w:t>
      </w:r>
      <w:r w:rsidR="000B7B1F">
        <w:rPr>
          <w:rFonts w:ascii="Calibri" w:hAnsi="Calibri"/>
          <w:lang w:val="en-US"/>
        </w:rPr>
        <w:t>”.</w:t>
      </w:r>
    </w:p>
    <w:p w:rsidR="00232713" w:rsidRDefault="00232713" w:rsidP="00232713">
      <w:pPr>
        <w:ind w:firstLine="720"/>
        <w:contextualSpacing/>
        <w:jc w:val="both"/>
        <w:rPr>
          <w:rFonts w:ascii="Calibri" w:hAnsi="Calibri"/>
          <w:lang w:val="en-US"/>
        </w:rPr>
      </w:pPr>
    </w:p>
    <w:p w:rsidR="000B7B1F" w:rsidRDefault="000B7B1F" w:rsidP="00232713">
      <w:pPr>
        <w:ind w:firstLine="720"/>
        <w:contextualSpacing/>
        <w:jc w:val="both"/>
        <w:rPr>
          <w:rFonts w:ascii="Calibri" w:hAnsi="Calibri"/>
          <w:lang w:val="en-US"/>
        </w:rPr>
      </w:pPr>
      <w:r>
        <w:rPr>
          <w:rFonts w:ascii="Calibri" w:hAnsi="Calibri"/>
          <w:lang w:val="en-US"/>
        </w:rPr>
        <w:t>We concluded to these 3 books because our highest support association rule</w:t>
      </w:r>
      <w:r w:rsidR="00840A77">
        <w:rPr>
          <w:rFonts w:ascii="Calibri" w:hAnsi="Calibri"/>
          <w:lang w:val="en-US"/>
        </w:rPr>
        <w:t>s</w:t>
      </w:r>
      <w:r>
        <w:rPr>
          <w:rFonts w:ascii="Calibri" w:hAnsi="Calibri"/>
          <w:lang w:val="en-US"/>
        </w:rPr>
        <w:t xml:space="preserve"> </w:t>
      </w:r>
      <w:r w:rsidR="00840A77">
        <w:rPr>
          <w:rFonts w:ascii="Calibri" w:hAnsi="Calibri"/>
          <w:lang w:val="en-US"/>
        </w:rPr>
        <w:t>are</w:t>
      </w:r>
      <w:r>
        <w:rPr>
          <w:rFonts w:ascii="Calibri" w:hAnsi="Calibri"/>
          <w:lang w:val="en-US"/>
        </w:rPr>
        <w:t xml:space="preserve"> the one</w:t>
      </w:r>
      <w:r w:rsidR="00840A77">
        <w:rPr>
          <w:rFonts w:ascii="Calibri" w:hAnsi="Calibri"/>
          <w:lang w:val="en-US"/>
        </w:rPr>
        <w:t>s</w:t>
      </w:r>
      <w:r>
        <w:rPr>
          <w:rFonts w:ascii="Calibri" w:hAnsi="Calibri"/>
          <w:lang w:val="en-US"/>
        </w:rPr>
        <w:t xml:space="preserve"> given below</w:t>
      </w:r>
      <w:r w:rsidRPr="000B7B1F">
        <w:rPr>
          <w:rFonts w:ascii="Calibri" w:hAnsi="Calibri"/>
          <w:lang w:val="en-US"/>
        </w:rPr>
        <w:t xml:space="preserve">: </w:t>
      </w:r>
    </w:p>
    <w:p w:rsidR="000B7B1F" w:rsidRDefault="000B7B1F" w:rsidP="00840A77">
      <w:pPr>
        <w:pStyle w:val="ListParagraph"/>
        <w:numPr>
          <w:ilvl w:val="0"/>
          <w:numId w:val="24"/>
        </w:numPr>
        <w:jc w:val="both"/>
        <w:rPr>
          <w:rFonts w:ascii="Calibri" w:hAnsi="Calibri"/>
          <w:lang w:val="en-US"/>
        </w:rPr>
      </w:pPr>
      <w:r w:rsidRPr="00840A77">
        <w:rPr>
          <w:rFonts w:ascii="Calibri" w:hAnsi="Calibri"/>
          <w:lang w:val="en-US"/>
        </w:rPr>
        <w:t>“Implementing Analytics” ==&gt; “Data Science and Big Data Analytics” &amp; “Applied Predictive Analytics”</w:t>
      </w:r>
      <w:r w:rsidRPr="00840A77">
        <w:rPr>
          <w:lang w:val="en-US"/>
        </w:rPr>
        <w:t xml:space="preserve"> </w:t>
      </w:r>
      <w:r w:rsidRPr="00840A77">
        <w:rPr>
          <w:rFonts w:ascii="Calibri" w:hAnsi="Calibri"/>
          <w:lang w:val="en-US"/>
        </w:rPr>
        <w:t>(Support: 7.28%</w:t>
      </w:r>
      <w:r w:rsidR="00840A77" w:rsidRPr="00840A77">
        <w:rPr>
          <w:rFonts w:ascii="Calibri" w:hAnsi="Calibri"/>
          <w:lang w:val="en-US"/>
        </w:rPr>
        <w:t>)</w:t>
      </w:r>
    </w:p>
    <w:p w:rsidR="00840A77" w:rsidRPr="00840A77" w:rsidRDefault="00840A77" w:rsidP="00BA651F">
      <w:pPr>
        <w:pStyle w:val="ListParagraph"/>
        <w:numPr>
          <w:ilvl w:val="0"/>
          <w:numId w:val="24"/>
        </w:numPr>
        <w:jc w:val="both"/>
        <w:rPr>
          <w:rFonts w:ascii="Calibri" w:hAnsi="Calibri"/>
          <w:lang w:val="en-US"/>
        </w:rPr>
      </w:pPr>
      <w:r w:rsidRPr="00840A77">
        <w:rPr>
          <w:rFonts w:ascii="Calibri" w:hAnsi="Calibri"/>
          <w:lang w:val="en-US"/>
        </w:rPr>
        <w:t>“Data Science and Big Data Analytics” &amp; “Applied Predictive Analytics”</w:t>
      </w:r>
      <w:r w:rsidRPr="00840A77">
        <w:rPr>
          <w:lang w:val="en-US"/>
        </w:rPr>
        <w:t xml:space="preserve"> </w:t>
      </w:r>
      <w:r w:rsidRPr="00840A77">
        <w:rPr>
          <w:rFonts w:ascii="Calibri" w:hAnsi="Calibri"/>
          <w:lang w:val="en-US"/>
        </w:rPr>
        <w:t>==&gt;</w:t>
      </w:r>
      <w:r>
        <w:rPr>
          <w:rFonts w:ascii="Calibri" w:hAnsi="Calibri"/>
          <w:lang w:val="en-US"/>
        </w:rPr>
        <w:t xml:space="preserve"> </w:t>
      </w:r>
      <w:r w:rsidRPr="00840A77">
        <w:rPr>
          <w:rFonts w:ascii="Calibri" w:hAnsi="Calibri"/>
          <w:lang w:val="en-US"/>
        </w:rPr>
        <w:t>“Implementing Analytics</w:t>
      </w:r>
      <w:r w:rsidR="00BA651F" w:rsidRPr="00BA651F">
        <w:rPr>
          <w:rFonts w:ascii="Calibri" w:hAnsi="Calibri"/>
          <w:lang w:val="en-US"/>
        </w:rPr>
        <w:t>” (Support: 7.28%)</w:t>
      </w:r>
    </w:p>
    <w:p w:rsidR="00840A77" w:rsidRDefault="00840A77" w:rsidP="00232713">
      <w:pPr>
        <w:ind w:firstLine="720"/>
        <w:contextualSpacing/>
        <w:jc w:val="both"/>
        <w:rPr>
          <w:rFonts w:ascii="Calibri" w:hAnsi="Calibri"/>
          <w:lang w:val="en-US"/>
        </w:rPr>
      </w:pPr>
    </w:p>
    <w:p w:rsidR="000B7B1F" w:rsidRDefault="00BA651F" w:rsidP="00232713">
      <w:pPr>
        <w:ind w:firstLine="720"/>
        <w:contextualSpacing/>
        <w:jc w:val="both"/>
        <w:rPr>
          <w:rFonts w:ascii="Calibri" w:hAnsi="Calibri"/>
          <w:lang w:val="en-US"/>
        </w:rPr>
      </w:pPr>
      <w:r>
        <w:rPr>
          <w:rFonts w:ascii="Calibri" w:hAnsi="Calibri"/>
          <w:lang w:val="en-US"/>
        </w:rPr>
        <w:t>Thus, t</w:t>
      </w:r>
      <w:r w:rsidR="00840A77" w:rsidRPr="00840A77">
        <w:rPr>
          <w:rFonts w:ascii="Calibri" w:hAnsi="Calibri"/>
          <w:lang w:val="en-US"/>
        </w:rPr>
        <w:t>he occurrences</w:t>
      </w:r>
      <w:r>
        <w:rPr>
          <w:rFonts w:ascii="Calibri" w:hAnsi="Calibri"/>
          <w:lang w:val="en-US"/>
        </w:rPr>
        <w:t xml:space="preserve"> (No of transactions)</w:t>
      </w:r>
      <w:r w:rsidR="00840A77" w:rsidRPr="00840A77">
        <w:rPr>
          <w:rFonts w:ascii="Calibri" w:hAnsi="Calibri"/>
          <w:lang w:val="en-US"/>
        </w:rPr>
        <w:t xml:space="preserve"> </w:t>
      </w:r>
      <w:r>
        <w:rPr>
          <w:rFonts w:ascii="Calibri" w:hAnsi="Calibri"/>
          <w:lang w:val="en-US"/>
        </w:rPr>
        <w:t xml:space="preserve">of this </w:t>
      </w:r>
      <w:r w:rsidR="00840A77" w:rsidRPr="00840A77">
        <w:rPr>
          <w:rFonts w:ascii="Calibri" w:hAnsi="Calibri"/>
          <w:lang w:val="en-US"/>
        </w:rPr>
        <w:t>3 books</w:t>
      </w:r>
      <w:r>
        <w:rPr>
          <w:rFonts w:ascii="Calibri" w:hAnsi="Calibri"/>
          <w:lang w:val="en-US"/>
        </w:rPr>
        <w:t xml:space="preserve"> set</w:t>
      </w:r>
      <w:r w:rsidR="00840A77" w:rsidRPr="00840A77">
        <w:rPr>
          <w:rFonts w:ascii="Calibri" w:hAnsi="Calibri"/>
          <w:lang w:val="en-US"/>
        </w:rPr>
        <w:t xml:space="preserve"> </w:t>
      </w:r>
      <w:r>
        <w:rPr>
          <w:rFonts w:ascii="Calibri" w:hAnsi="Calibri"/>
          <w:lang w:val="en-US"/>
        </w:rPr>
        <w:t>is calculated by the support (0.</w:t>
      </w:r>
      <w:r w:rsidR="00586D26">
        <w:rPr>
          <w:rFonts w:ascii="Calibri" w:hAnsi="Calibri"/>
          <w:lang w:val="en-US"/>
        </w:rPr>
        <w:t>0</w:t>
      </w:r>
      <w:r>
        <w:rPr>
          <w:rFonts w:ascii="Calibri" w:hAnsi="Calibri"/>
          <w:lang w:val="en-US"/>
        </w:rPr>
        <w:t>728) multiplied by the total number of sales (19805)</w:t>
      </w:r>
      <w:r w:rsidR="00840A77" w:rsidRPr="00840A77">
        <w:rPr>
          <w:rFonts w:ascii="Calibri" w:hAnsi="Calibri"/>
          <w:lang w:val="en-US"/>
        </w:rPr>
        <w:t xml:space="preserve">. </w:t>
      </w:r>
    </w:p>
    <w:p w:rsidR="00345483" w:rsidRPr="00BA79F6" w:rsidRDefault="00BA651F" w:rsidP="00F74900">
      <w:pPr>
        <w:ind w:firstLine="720"/>
        <w:contextualSpacing/>
        <w:jc w:val="both"/>
        <w:rPr>
          <w:rFonts w:ascii="Calibri" w:hAnsi="Calibri"/>
          <w:lang w:val="en-US"/>
        </w:rPr>
        <w:sectPr w:rsidR="00345483" w:rsidRPr="00BA79F6" w:rsidSect="000458B8">
          <w:pgSz w:w="12240" w:h="15840"/>
          <w:pgMar w:top="1440" w:right="1440" w:bottom="1440" w:left="1440" w:header="720" w:footer="720" w:gutter="0"/>
          <w:cols w:space="720"/>
          <w:titlePg/>
          <w:docGrid w:linePitch="299"/>
        </w:sectPr>
      </w:pPr>
      <w:r w:rsidRPr="00BA651F">
        <w:rPr>
          <w:rFonts w:ascii="Calibri" w:hAnsi="Calibri"/>
          <w:lang w:val="en-US"/>
        </w:rPr>
        <w:t>No of transactions = 0.</w:t>
      </w:r>
      <w:r w:rsidR="00586D26">
        <w:rPr>
          <w:rFonts w:ascii="Calibri" w:hAnsi="Calibri"/>
          <w:lang w:val="en-US"/>
        </w:rPr>
        <w:t>0</w:t>
      </w:r>
      <w:r w:rsidRPr="00BA651F">
        <w:rPr>
          <w:rFonts w:ascii="Calibri" w:hAnsi="Calibri"/>
          <w:lang w:val="en-US"/>
        </w:rPr>
        <w:t xml:space="preserve">728*19805 </w:t>
      </w:r>
      <w:r w:rsidRPr="00BA651F">
        <w:rPr>
          <w:rFonts w:ascii="Cambria Math" w:hAnsi="Cambria Math" w:cs="Cambria Math"/>
          <w:lang w:val="en-US"/>
        </w:rPr>
        <w:t>⇔</w:t>
      </w:r>
      <w:r w:rsidR="00143D23">
        <w:rPr>
          <w:rFonts w:ascii="Calibri" w:hAnsi="Calibri"/>
          <w:lang w:val="en-US"/>
        </w:rPr>
        <w:t xml:space="preserve"> No of transactions = 1442</w:t>
      </w:r>
      <w:r w:rsidRPr="00BA651F">
        <w:rPr>
          <w:rFonts w:ascii="Calibri" w:hAnsi="Calibri"/>
          <w:lang w:val="en-US"/>
        </w:rPr>
        <w:t xml:space="preserve"> transactions</w:t>
      </w:r>
    </w:p>
    <w:p w:rsidR="00870B66" w:rsidRPr="000775B9" w:rsidRDefault="009B34BA" w:rsidP="00E13D15">
      <w:pPr>
        <w:pStyle w:val="Heading1"/>
        <w:rPr>
          <w:lang w:val="en-US"/>
        </w:rPr>
      </w:pPr>
      <w:bookmarkStart w:id="8" w:name="_Toc479108924"/>
      <w:r>
        <w:rPr>
          <w:lang w:val="en-US"/>
        </w:rPr>
        <w:lastRenderedPageBreak/>
        <w:t>CASE STUDY II</w:t>
      </w:r>
      <w:bookmarkEnd w:id="8"/>
    </w:p>
    <w:p w:rsidR="00846749" w:rsidRPr="000B7B1F" w:rsidRDefault="00846749" w:rsidP="00846749">
      <w:pPr>
        <w:contextualSpacing/>
        <w:jc w:val="both"/>
        <w:rPr>
          <w:rFonts w:ascii="Calibri" w:hAnsi="Calibri"/>
          <w:lang w:val="en-US"/>
        </w:rPr>
      </w:pPr>
    </w:p>
    <w:p w:rsidR="00846749" w:rsidRPr="00E13D15" w:rsidRDefault="00846749" w:rsidP="00846749">
      <w:pPr>
        <w:pStyle w:val="Heading2"/>
        <w:rPr>
          <w:lang w:val="en-US"/>
        </w:rPr>
      </w:pPr>
      <w:bookmarkStart w:id="9" w:name="_Toc479108925"/>
      <w:r>
        <w:rPr>
          <w:lang w:val="en-US"/>
        </w:rPr>
        <w:t>EXECUTIVE SUMMARY</w:t>
      </w:r>
      <w:bookmarkEnd w:id="9"/>
    </w:p>
    <w:p w:rsidR="00846749" w:rsidRPr="00846749" w:rsidRDefault="00846749" w:rsidP="00BE69EF">
      <w:pPr>
        <w:pStyle w:val="HTMLPreformatted"/>
        <w:jc w:val="both"/>
        <w:rPr>
          <w:rFonts w:ascii="Calibri" w:eastAsiaTheme="minorEastAsia" w:hAnsi="Calibri" w:cstheme="minorBidi"/>
          <w:sz w:val="24"/>
          <w:szCs w:val="24"/>
          <w:lang w:val="en-US" w:eastAsia="ja-JP"/>
        </w:rPr>
      </w:pPr>
    </w:p>
    <w:p w:rsidR="00E34E1B" w:rsidRDefault="00CD5151" w:rsidP="00BE69EF">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r>
      <w:r w:rsidR="00E34E1B">
        <w:rPr>
          <w:rFonts w:ascii="Calibri" w:eastAsiaTheme="minorEastAsia" w:hAnsi="Calibri" w:cstheme="minorBidi"/>
          <w:sz w:val="24"/>
          <w:szCs w:val="24"/>
          <w:lang w:val="en-US" w:eastAsia="ja-JP"/>
        </w:rPr>
        <w:t xml:space="preserve">As a well-established online retailer on sports clothes and shoes, </w:t>
      </w:r>
      <w:r w:rsidR="00E34E1B" w:rsidRPr="00E34E1B">
        <w:rPr>
          <w:rFonts w:ascii="Calibri" w:eastAsiaTheme="minorEastAsia" w:hAnsi="Calibri" w:cstheme="minorBidi"/>
          <w:sz w:val="24"/>
          <w:szCs w:val="24"/>
          <w:lang w:val="en-US" w:eastAsia="ja-JP"/>
        </w:rPr>
        <w:t>Sports-OnLine.com</w:t>
      </w:r>
      <w:r w:rsidR="00E34E1B">
        <w:rPr>
          <w:rFonts w:ascii="Calibri" w:eastAsiaTheme="minorEastAsia" w:hAnsi="Calibri" w:cstheme="minorBidi"/>
          <w:sz w:val="24"/>
          <w:szCs w:val="24"/>
          <w:lang w:val="en-US" w:eastAsia="ja-JP"/>
        </w:rPr>
        <w:t xml:space="preserve">, needs a deeper understanding of its market. In this analysis, we have a big dataset containing information about 4906 sales transactions of 995 customers from year 2001 to 2006. The decision </w:t>
      </w:r>
      <w:r w:rsidR="00A90B0C">
        <w:rPr>
          <w:rFonts w:ascii="Calibri" w:eastAsiaTheme="minorEastAsia" w:hAnsi="Calibri" w:cstheme="minorBidi"/>
          <w:sz w:val="24"/>
          <w:szCs w:val="24"/>
          <w:lang w:val="en-US" w:eastAsia="ja-JP"/>
        </w:rPr>
        <w:t>taken by the</w:t>
      </w:r>
      <w:r w:rsidR="00E34E1B">
        <w:rPr>
          <w:rFonts w:ascii="Calibri" w:eastAsiaTheme="minorEastAsia" w:hAnsi="Calibri" w:cstheme="minorBidi"/>
          <w:sz w:val="24"/>
          <w:szCs w:val="24"/>
          <w:lang w:val="en-US" w:eastAsia="ja-JP"/>
        </w:rPr>
        <w:t xml:space="preserve"> marketing department</w:t>
      </w:r>
      <w:r w:rsidR="00A90B0C">
        <w:rPr>
          <w:rFonts w:ascii="Calibri" w:eastAsiaTheme="minorEastAsia" w:hAnsi="Calibri" w:cstheme="minorBidi"/>
          <w:sz w:val="24"/>
          <w:szCs w:val="24"/>
          <w:lang w:val="en-US" w:eastAsia="ja-JP"/>
        </w:rPr>
        <w:t>, in order</w:t>
      </w:r>
      <w:r w:rsidR="00E34E1B">
        <w:rPr>
          <w:rFonts w:ascii="Calibri" w:eastAsiaTheme="minorEastAsia" w:hAnsi="Calibri" w:cstheme="minorBidi"/>
          <w:sz w:val="24"/>
          <w:szCs w:val="24"/>
          <w:lang w:val="en-US" w:eastAsia="ja-JP"/>
        </w:rPr>
        <w:t xml:space="preserve"> </w:t>
      </w:r>
      <w:r w:rsidR="00A90B0C">
        <w:rPr>
          <w:rFonts w:ascii="Calibri" w:eastAsiaTheme="minorEastAsia" w:hAnsi="Calibri" w:cstheme="minorBidi"/>
          <w:sz w:val="24"/>
          <w:szCs w:val="24"/>
          <w:lang w:val="en-US" w:eastAsia="ja-JP"/>
        </w:rPr>
        <w:t xml:space="preserve">to achieve this target, is to do a customer segmentation analysis and more specifically </w:t>
      </w:r>
      <w:r w:rsidR="00990F73">
        <w:rPr>
          <w:rFonts w:ascii="Calibri" w:eastAsiaTheme="minorEastAsia" w:hAnsi="Calibri" w:cstheme="minorBidi"/>
          <w:sz w:val="24"/>
          <w:szCs w:val="24"/>
          <w:lang w:val="en-US" w:eastAsia="ja-JP"/>
        </w:rPr>
        <w:t xml:space="preserve">an </w:t>
      </w:r>
      <w:r w:rsidR="00A90B0C">
        <w:rPr>
          <w:rFonts w:ascii="Calibri" w:eastAsiaTheme="minorEastAsia" w:hAnsi="Calibri" w:cstheme="minorBidi"/>
          <w:sz w:val="24"/>
          <w:szCs w:val="24"/>
          <w:lang w:val="en-US" w:eastAsia="ja-JP"/>
        </w:rPr>
        <w:t xml:space="preserve">RFM (Recency- Frequency- Monetary) analysis. </w:t>
      </w:r>
    </w:p>
    <w:p w:rsidR="009B59AA" w:rsidRDefault="009B59AA" w:rsidP="00BE69EF">
      <w:pPr>
        <w:pStyle w:val="HTMLPreformatted"/>
        <w:jc w:val="both"/>
        <w:rPr>
          <w:rFonts w:ascii="Calibri" w:eastAsiaTheme="minorEastAsia" w:hAnsi="Calibri" w:cstheme="minorBidi"/>
          <w:sz w:val="24"/>
          <w:szCs w:val="24"/>
          <w:lang w:val="en-US" w:eastAsia="ja-JP"/>
        </w:rPr>
      </w:pPr>
    </w:p>
    <w:p w:rsidR="00E34E1B" w:rsidRDefault="00A90B0C" w:rsidP="00BE69EF">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r>
      <w:r w:rsidRPr="00A90B0C">
        <w:rPr>
          <w:rFonts w:ascii="Calibri" w:eastAsiaTheme="minorEastAsia" w:hAnsi="Calibri" w:cstheme="minorBidi"/>
          <w:sz w:val="24"/>
          <w:szCs w:val="24"/>
          <w:lang w:val="en-US" w:eastAsia="ja-JP"/>
        </w:rPr>
        <w:t>The goal of RFM Analysis is to segment customers based on</w:t>
      </w:r>
      <w:r>
        <w:rPr>
          <w:rFonts w:ascii="Calibri" w:eastAsiaTheme="minorEastAsia" w:hAnsi="Calibri" w:cstheme="minorBidi"/>
          <w:sz w:val="24"/>
          <w:szCs w:val="24"/>
          <w:lang w:val="en-US" w:eastAsia="ja-JP"/>
        </w:rPr>
        <w:t xml:space="preserve"> </w:t>
      </w:r>
      <w:r w:rsidR="00990F73">
        <w:rPr>
          <w:rFonts w:ascii="Calibri" w:eastAsiaTheme="minorEastAsia" w:hAnsi="Calibri" w:cstheme="minorBidi"/>
          <w:sz w:val="24"/>
          <w:szCs w:val="24"/>
          <w:lang w:val="en-US" w:eastAsia="ja-JP"/>
        </w:rPr>
        <w:t xml:space="preserve">their </w:t>
      </w:r>
      <w:r>
        <w:rPr>
          <w:rFonts w:ascii="Calibri" w:eastAsiaTheme="minorEastAsia" w:hAnsi="Calibri" w:cstheme="minorBidi"/>
          <w:sz w:val="24"/>
          <w:szCs w:val="24"/>
          <w:lang w:val="en-US" w:eastAsia="ja-JP"/>
        </w:rPr>
        <w:t>historical buying actions.</w:t>
      </w:r>
      <w:r w:rsidRPr="00A90B0C">
        <w:rPr>
          <w:lang w:val="en-US"/>
        </w:rPr>
        <w:t xml:space="preserve"> </w:t>
      </w:r>
      <w:r w:rsidR="00990F73">
        <w:rPr>
          <w:rFonts w:ascii="Calibri" w:eastAsiaTheme="minorEastAsia" w:hAnsi="Calibri" w:cstheme="minorBidi"/>
          <w:sz w:val="24"/>
          <w:szCs w:val="24"/>
          <w:lang w:val="en-US" w:eastAsia="ja-JP"/>
        </w:rPr>
        <w:t>Afterwards, w</w:t>
      </w:r>
      <w:r w:rsidRPr="00A90B0C">
        <w:rPr>
          <w:rFonts w:ascii="Calibri" w:eastAsiaTheme="minorEastAsia" w:hAnsi="Calibri" w:cstheme="minorBidi"/>
          <w:sz w:val="24"/>
          <w:szCs w:val="24"/>
          <w:lang w:val="en-US" w:eastAsia="ja-JP"/>
        </w:rPr>
        <w:t xml:space="preserve">e rank </w:t>
      </w:r>
      <w:r w:rsidR="00990F73">
        <w:rPr>
          <w:rFonts w:ascii="Calibri" w:eastAsiaTheme="minorEastAsia" w:hAnsi="Calibri" w:cstheme="minorBidi"/>
          <w:sz w:val="24"/>
          <w:szCs w:val="24"/>
          <w:lang w:val="en-US" w:eastAsia="ja-JP"/>
        </w:rPr>
        <w:t>them</w:t>
      </w:r>
      <w:r w:rsidRPr="00A90B0C">
        <w:rPr>
          <w:rFonts w:ascii="Calibri" w:eastAsiaTheme="minorEastAsia" w:hAnsi="Calibri" w:cstheme="minorBidi"/>
          <w:sz w:val="24"/>
          <w:szCs w:val="24"/>
          <w:lang w:val="en-US" w:eastAsia="ja-JP"/>
        </w:rPr>
        <w:t xml:space="preserve"> based on each individual RFM factor, and finally pull all the factors together to create RFM segments for targeted marketing.</w:t>
      </w:r>
      <w:r>
        <w:rPr>
          <w:rFonts w:ascii="Calibri" w:eastAsiaTheme="minorEastAsia" w:hAnsi="Calibri" w:cstheme="minorBidi"/>
          <w:sz w:val="24"/>
          <w:szCs w:val="24"/>
          <w:lang w:val="en-US" w:eastAsia="ja-JP"/>
        </w:rPr>
        <w:t xml:space="preserve"> Recency is </w:t>
      </w:r>
      <w:r w:rsidRPr="00A90B0C">
        <w:rPr>
          <w:rFonts w:ascii="Calibri" w:eastAsiaTheme="minorEastAsia" w:hAnsi="Calibri" w:cstheme="minorBidi"/>
          <w:sz w:val="24"/>
          <w:szCs w:val="24"/>
          <w:lang w:val="en-US" w:eastAsia="ja-JP"/>
        </w:rPr>
        <w:t xml:space="preserve">the number of </w:t>
      </w:r>
      <w:r>
        <w:rPr>
          <w:rFonts w:ascii="Calibri" w:eastAsiaTheme="minorEastAsia" w:hAnsi="Calibri" w:cstheme="minorBidi"/>
          <w:sz w:val="24"/>
          <w:szCs w:val="24"/>
          <w:lang w:val="en-US" w:eastAsia="ja-JP"/>
        </w:rPr>
        <w:t>months</w:t>
      </w:r>
      <w:r w:rsidRPr="00A90B0C">
        <w:rPr>
          <w:rFonts w:ascii="Calibri" w:eastAsiaTheme="minorEastAsia" w:hAnsi="Calibri" w:cstheme="minorBidi"/>
          <w:sz w:val="24"/>
          <w:szCs w:val="24"/>
          <w:lang w:val="en-US" w:eastAsia="ja-JP"/>
        </w:rPr>
        <w:t xml:space="preserve"> since the customer’s last purchase.</w:t>
      </w:r>
      <w:r w:rsidRPr="00A90B0C">
        <w:rPr>
          <w:lang w:val="en-US"/>
        </w:rPr>
        <w:t xml:space="preserve"> </w:t>
      </w:r>
      <w:r w:rsidRPr="00A90B0C">
        <w:rPr>
          <w:rFonts w:ascii="Calibri" w:eastAsiaTheme="minorEastAsia" w:hAnsi="Calibri" w:cstheme="minorBidi"/>
          <w:sz w:val="24"/>
          <w:szCs w:val="24"/>
          <w:lang w:val="en-US" w:eastAsia="ja-JP"/>
        </w:rPr>
        <w:t>Frequency is the number of orders placed in a given time period.</w:t>
      </w:r>
      <w:r w:rsidRPr="00A90B0C">
        <w:rPr>
          <w:lang w:val="en-US"/>
        </w:rPr>
        <w:t xml:space="preserve"> </w:t>
      </w:r>
      <w:r w:rsidRPr="00A90B0C">
        <w:rPr>
          <w:rFonts w:ascii="Calibri" w:eastAsiaTheme="minorEastAsia" w:hAnsi="Calibri" w:cstheme="minorBidi"/>
          <w:sz w:val="24"/>
          <w:szCs w:val="24"/>
          <w:lang w:val="en-US" w:eastAsia="ja-JP"/>
        </w:rPr>
        <w:t xml:space="preserve">Monetary Value is the total amount of money spent by the customer over a </w:t>
      </w:r>
      <w:r w:rsidR="00990F73">
        <w:rPr>
          <w:rFonts w:ascii="Calibri" w:eastAsiaTheme="minorEastAsia" w:hAnsi="Calibri" w:cstheme="minorBidi"/>
          <w:sz w:val="24"/>
          <w:szCs w:val="24"/>
          <w:lang w:val="en-US" w:eastAsia="ja-JP"/>
        </w:rPr>
        <w:t>certain</w:t>
      </w:r>
      <w:r w:rsidRPr="00A90B0C">
        <w:rPr>
          <w:rFonts w:ascii="Calibri" w:eastAsiaTheme="minorEastAsia" w:hAnsi="Calibri" w:cstheme="minorBidi"/>
          <w:sz w:val="24"/>
          <w:szCs w:val="24"/>
          <w:lang w:val="en-US" w:eastAsia="ja-JP"/>
        </w:rPr>
        <w:t xml:space="preserve"> time period.</w:t>
      </w:r>
      <w:r>
        <w:rPr>
          <w:rFonts w:ascii="Calibri" w:eastAsiaTheme="minorEastAsia" w:hAnsi="Calibri" w:cstheme="minorBidi"/>
          <w:sz w:val="24"/>
          <w:szCs w:val="24"/>
          <w:lang w:val="en-US" w:eastAsia="ja-JP"/>
        </w:rPr>
        <w:t xml:space="preserve"> </w:t>
      </w:r>
    </w:p>
    <w:p w:rsidR="009B59AA" w:rsidRDefault="009B59AA" w:rsidP="00BE69EF">
      <w:pPr>
        <w:pStyle w:val="HTMLPreformatted"/>
        <w:jc w:val="both"/>
        <w:rPr>
          <w:rFonts w:ascii="Calibri" w:eastAsiaTheme="minorEastAsia" w:hAnsi="Calibri" w:cstheme="minorBidi"/>
          <w:sz w:val="24"/>
          <w:szCs w:val="24"/>
          <w:lang w:val="en-US" w:eastAsia="ja-JP"/>
        </w:rPr>
      </w:pPr>
    </w:p>
    <w:p w:rsidR="00005A4C" w:rsidRPr="00005A4C" w:rsidRDefault="00005A4C" w:rsidP="00005A4C">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r>
      <w:r w:rsidRPr="00005A4C">
        <w:rPr>
          <w:rFonts w:ascii="Calibri" w:eastAsiaTheme="minorEastAsia" w:hAnsi="Calibri" w:cstheme="minorBidi"/>
          <w:sz w:val="24"/>
          <w:szCs w:val="24"/>
          <w:lang w:val="en-US" w:eastAsia="ja-JP"/>
        </w:rPr>
        <w:t>There are three basic steps to RFM analysis:</w:t>
      </w:r>
    </w:p>
    <w:p w:rsidR="00005A4C" w:rsidRPr="00005A4C" w:rsidRDefault="00005A4C" w:rsidP="00005A4C">
      <w:pPr>
        <w:pStyle w:val="HTMLPreformatted"/>
        <w:jc w:val="both"/>
        <w:rPr>
          <w:rFonts w:ascii="Calibri" w:eastAsiaTheme="minorEastAsia" w:hAnsi="Calibri" w:cstheme="minorBidi"/>
          <w:sz w:val="24"/>
          <w:szCs w:val="24"/>
          <w:lang w:val="en-US" w:eastAsia="ja-JP"/>
        </w:rPr>
      </w:pPr>
      <w:r w:rsidRPr="00005A4C">
        <w:rPr>
          <w:rFonts w:ascii="Calibri" w:eastAsiaTheme="minorEastAsia" w:hAnsi="Calibri" w:cstheme="minorBidi"/>
          <w:sz w:val="24"/>
          <w:szCs w:val="24"/>
          <w:lang w:val="en-US" w:eastAsia="ja-JP"/>
        </w:rPr>
        <w:t>1. Sort all customers in ascending order based on Recency, Frequency and Monetary Value.</w:t>
      </w:r>
    </w:p>
    <w:p w:rsidR="00005A4C" w:rsidRPr="00005A4C" w:rsidRDefault="00005A4C" w:rsidP="00005A4C">
      <w:pPr>
        <w:pStyle w:val="HTMLPreformatted"/>
        <w:jc w:val="both"/>
        <w:rPr>
          <w:rFonts w:ascii="Calibri" w:eastAsiaTheme="minorEastAsia" w:hAnsi="Calibri" w:cstheme="minorBidi"/>
          <w:sz w:val="24"/>
          <w:szCs w:val="24"/>
          <w:lang w:val="en-US" w:eastAsia="ja-JP"/>
        </w:rPr>
      </w:pPr>
      <w:r w:rsidRPr="00005A4C">
        <w:rPr>
          <w:rFonts w:ascii="Calibri" w:eastAsiaTheme="minorEastAsia" w:hAnsi="Calibri" w:cstheme="minorBidi"/>
          <w:sz w:val="24"/>
          <w:szCs w:val="24"/>
          <w:lang w:val="en-US" w:eastAsia="ja-JP"/>
        </w:rPr>
        <w:t>2. Split customers into quartiles for each factor.</w:t>
      </w:r>
    </w:p>
    <w:p w:rsidR="00005A4C" w:rsidRDefault="00005A4C" w:rsidP="00005A4C">
      <w:pPr>
        <w:pStyle w:val="HTMLPreformatted"/>
        <w:jc w:val="both"/>
        <w:rPr>
          <w:rFonts w:ascii="Calibri" w:eastAsiaTheme="minorEastAsia" w:hAnsi="Calibri" w:cstheme="minorBidi"/>
          <w:sz w:val="24"/>
          <w:szCs w:val="24"/>
          <w:lang w:val="en-US" w:eastAsia="ja-JP"/>
        </w:rPr>
      </w:pPr>
      <w:r w:rsidRPr="00005A4C">
        <w:rPr>
          <w:rFonts w:ascii="Calibri" w:eastAsiaTheme="minorEastAsia" w:hAnsi="Calibri" w:cstheme="minorBidi"/>
          <w:sz w:val="24"/>
          <w:szCs w:val="24"/>
          <w:lang w:val="en-US" w:eastAsia="ja-JP"/>
        </w:rPr>
        <w:t>3. Combine factors to group customers into RFM segments for targeted marketing</w:t>
      </w:r>
      <w:r>
        <w:rPr>
          <w:rFonts w:ascii="Calibri" w:eastAsiaTheme="minorEastAsia" w:hAnsi="Calibri" w:cstheme="minorBidi"/>
          <w:sz w:val="24"/>
          <w:szCs w:val="24"/>
          <w:lang w:val="en-US" w:eastAsia="ja-JP"/>
        </w:rPr>
        <w:t>.</w:t>
      </w:r>
    </w:p>
    <w:p w:rsidR="00005A4C" w:rsidRDefault="005F2889" w:rsidP="00005A4C">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t>The results of our RFM analysis are shown below. More details are available through RFM table.</w:t>
      </w:r>
    </w:p>
    <w:p w:rsidR="00005A4C" w:rsidRDefault="00005A4C" w:rsidP="00005A4C">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noProof/>
          <w:sz w:val="24"/>
          <w:szCs w:val="24"/>
        </w:rPr>
        <w:drawing>
          <wp:inline distT="0" distB="0" distL="0" distR="0">
            <wp:extent cx="5943600" cy="2673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ment Plot.b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rsidR="00005A4C" w:rsidRPr="00990F73" w:rsidRDefault="00005A4C" w:rsidP="00005A4C">
      <w:pPr>
        <w:spacing w:after="240"/>
        <w:jc w:val="center"/>
        <w:rPr>
          <w:rFonts w:ascii="Calibri" w:eastAsiaTheme="minorEastAsia" w:hAnsi="Calibri" w:cstheme="minorBidi"/>
          <w:i/>
          <w:sz w:val="22"/>
          <w:szCs w:val="22"/>
          <w:lang w:val="en-US" w:eastAsia="ja-JP"/>
        </w:rPr>
      </w:pPr>
      <w:r w:rsidRPr="00990F73">
        <w:rPr>
          <w:rFonts w:ascii="Calibri" w:eastAsiaTheme="minorEastAsia" w:hAnsi="Calibri" w:cstheme="minorBidi"/>
          <w:i/>
          <w:sz w:val="22"/>
          <w:szCs w:val="22"/>
          <w:lang w:val="en-US" w:eastAsia="ja-JP"/>
        </w:rPr>
        <w:t>Figure 2 – Bar Chart for each RFM factor</w:t>
      </w:r>
    </w:p>
    <w:p w:rsidR="005F2889" w:rsidRDefault="005F2889" w:rsidP="00005A4C">
      <w:pPr>
        <w:pStyle w:val="HTMLPreformatted"/>
        <w:jc w:val="both"/>
        <w:rPr>
          <w:rFonts w:ascii="Calibri" w:eastAsiaTheme="minorEastAsia" w:hAnsi="Calibri" w:cstheme="minorBidi"/>
          <w:sz w:val="24"/>
          <w:szCs w:val="24"/>
          <w:lang w:val="en-US" w:eastAsia="ja-JP"/>
        </w:rPr>
      </w:pPr>
    </w:p>
    <w:p w:rsidR="00203AF9" w:rsidRDefault="00203AF9" w:rsidP="00005A4C">
      <w:pPr>
        <w:pStyle w:val="HTMLPreformatted"/>
        <w:jc w:val="both"/>
        <w:rPr>
          <w:rFonts w:ascii="Calibri" w:eastAsiaTheme="minorEastAsia" w:hAnsi="Calibri" w:cstheme="minorBidi"/>
          <w:sz w:val="24"/>
          <w:szCs w:val="24"/>
          <w:lang w:val="en-US" w:eastAsia="ja-JP"/>
        </w:rPr>
      </w:pPr>
    </w:p>
    <w:p w:rsidR="00203AF9" w:rsidRDefault="00203AF9" w:rsidP="00005A4C">
      <w:pPr>
        <w:pStyle w:val="HTMLPreformatted"/>
        <w:jc w:val="both"/>
        <w:rPr>
          <w:rFonts w:ascii="Calibri" w:eastAsiaTheme="minorEastAsia" w:hAnsi="Calibri" w:cstheme="minorBidi"/>
          <w:sz w:val="24"/>
          <w:szCs w:val="24"/>
          <w:lang w:val="en-US" w:eastAsia="ja-JP"/>
        </w:rPr>
      </w:pPr>
    </w:p>
    <w:p w:rsidR="00005A4C" w:rsidRPr="00BC5F73" w:rsidRDefault="00005A4C" w:rsidP="00005A4C">
      <w:pPr>
        <w:pStyle w:val="HTMLPreformatted"/>
        <w:jc w:val="both"/>
        <w:rPr>
          <w:rFonts w:ascii="Calibri" w:eastAsiaTheme="minorEastAsia" w:hAnsi="Calibri" w:cstheme="minorBidi"/>
          <w:b/>
          <w:lang w:val="en-US" w:eastAsia="ja-JP"/>
        </w:rPr>
      </w:pPr>
      <w:r>
        <w:rPr>
          <w:rFonts w:ascii="Calibri" w:eastAsiaTheme="minorEastAsia" w:hAnsi="Calibri" w:cstheme="minorBidi"/>
          <w:sz w:val="24"/>
          <w:szCs w:val="24"/>
          <w:lang w:val="en-US" w:eastAsia="ja-JP"/>
        </w:rPr>
        <w:lastRenderedPageBreak/>
        <w:tab/>
      </w:r>
      <w:r>
        <w:rPr>
          <w:rFonts w:ascii="Calibri" w:eastAsiaTheme="minorEastAsia" w:hAnsi="Calibri" w:cstheme="minorBidi"/>
          <w:sz w:val="24"/>
          <w:szCs w:val="24"/>
          <w:lang w:val="en-US" w:eastAsia="ja-JP"/>
        </w:rPr>
        <w:tab/>
      </w:r>
      <w:r>
        <w:rPr>
          <w:rFonts w:ascii="Calibri" w:eastAsiaTheme="minorEastAsia" w:hAnsi="Calibri" w:cstheme="minorBidi"/>
          <w:sz w:val="24"/>
          <w:szCs w:val="24"/>
          <w:lang w:val="en-US" w:eastAsia="ja-JP"/>
        </w:rPr>
        <w:tab/>
      </w:r>
      <w:r>
        <w:rPr>
          <w:rFonts w:ascii="Calibri" w:eastAsiaTheme="minorEastAsia" w:hAnsi="Calibri" w:cstheme="minorBidi"/>
          <w:sz w:val="24"/>
          <w:szCs w:val="24"/>
          <w:lang w:val="en-US" w:eastAsia="ja-JP"/>
        </w:rPr>
        <w:tab/>
      </w:r>
      <w:r w:rsidRPr="00BC5F73">
        <w:rPr>
          <w:rFonts w:ascii="Calibri" w:eastAsiaTheme="minorEastAsia" w:hAnsi="Calibri" w:cstheme="minorBidi"/>
          <w:b/>
          <w:lang w:val="en-US" w:eastAsia="ja-JP"/>
        </w:rPr>
        <w:t>CUSTOMER SEGMENTS</w:t>
      </w:r>
    </w:p>
    <w:p w:rsidR="00005A4C" w:rsidRDefault="00005A4C" w:rsidP="00005A4C">
      <w:pPr>
        <w:pStyle w:val="HTMLPreformatted"/>
        <w:jc w:val="center"/>
        <w:rPr>
          <w:rFonts w:ascii="Calibri" w:eastAsiaTheme="minorEastAsia" w:hAnsi="Calibri" w:cstheme="minorBidi"/>
          <w:sz w:val="24"/>
          <w:szCs w:val="24"/>
          <w:lang w:val="en-US" w:eastAsia="ja-JP"/>
        </w:rPr>
      </w:pPr>
      <w:r>
        <w:rPr>
          <w:rFonts w:ascii="Calibri" w:eastAsiaTheme="minorEastAsia" w:hAnsi="Calibri" w:cstheme="minorBidi"/>
          <w:noProof/>
          <w:sz w:val="24"/>
          <w:szCs w:val="24"/>
        </w:rPr>
        <w:drawing>
          <wp:inline distT="0" distB="0" distL="0" distR="0" wp14:anchorId="7DE5AE24" wp14:editId="6F568F97">
            <wp:extent cx="1790700" cy="17571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ment Size cor.bmp"/>
                    <pic:cNvPicPr/>
                  </pic:nvPicPr>
                  <pic:blipFill>
                    <a:blip r:embed="rId15">
                      <a:extLst>
                        <a:ext uri="{28A0092B-C50C-407E-A947-70E740481C1C}">
                          <a14:useLocalDpi xmlns:a14="http://schemas.microsoft.com/office/drawing/2010/main" val="0"/>
                        </a:ext>
                      </a:extLst>
                    </a:blip>
                    <a:stretch>
                      <a:fillRect/>
                    </a:stretch>
                  </pic:blipFill>
                  <pic:spPr>
                    <a:xfrm>
                      <a:off x="0" y="0"/>
                      <a:ext cx="1794838" cy="1761227"/>
                    </a:xfrm>
                    <a:prstGeom prst="rect">
                      <a:avLst/>
                    </a:prstGeom>
                  </pic:spPr>
                </pic:pic>
              </a:graphicData>
            </a:graphic>
          </wp:inline>
        </w:drawing>
      </w:r>
    </w:p>
    <w:p w:rsidR="00005A4C" w:rsidRPr="00990F73" w:rsidRDefault="00005A4C" w:rsidP="00005A4C">
      <w:pPr>
        <w:spacing w:after="240"/>
        <w:jc w:val="center"/>
        <w:rPr>
          <w:rFonts w:ascii="Calibri" w:eastAsiaTheme="minorEastAsia" w:hAnsi="Calibri" w:cstheme="minorBidi"/>
          <w:i/>
          <w:sz w:val="22"/>
          <w:szCs w:val="22"/>
          <w:lang w:val="en-US" w:eastAsia="ja-JP"/>
        </w:rPr>
      </w:pPr>
      <w:r w:rsidRPr="00990F73">
        <w:rPr>
          <w:rFonts w:ascii="Calibri" w:eastAsiaTheme="minorEastAsia" w:hAnsi="Calibri" w:cstheme="minorBidi"/>
          <w:i/>
          <w:sz w:val="22"/>
          <w:szCs w:val="22"/>
          <w:lang w:val="en-US" w:eastAsia="ja-JP"/>
        </w:rPr>
        <w:t>Figure 3 – Pie Chart for RFM Customer Segmentation</w:t>
      </w:r>
    </w:p>
    <w:p w:rsidR="00005A4C" w:rsidRDefault="00005A4C" w:rsidP="00BE69EF">
      <w:pPr>
        <w:pStyle w:val="HTMLPreformatted"/>
        <w:jc w:val="both"/>
        <w:rPr>
          <w:rFonts w:ascii="Calibri" w:eastAsiaTheme="minorEastAsia" w:hAnsi="Calibri" w:cstheme="minorBidi"/>
          <w:sz w:val="24"/>
          <w:szCs w:val="24"/>
          <w:lang w:val="en-US" w:eastAsia="ja-JP"/>
        </w:rPr>
      </w:pPr>
    </w:p>
    <w:tbl>
      <w:tblPr>
        <w:tblStyle w:val="LightShading-Accent1"/>
        <w:tblW w:w="0" w:type="auto"/>
        <w:jc w:val="center"/>
        <w:tblLook w:val="04A0" w:firstRow="1" w:lastRow="0" w:firstColumn="1" w:lastColumn="0" w:noHBand="0" w:noVBand="1"/>
      </w:tblPr>
      <w:tblGrid>
        <w:gridCol w:w="807"/>
        <w:gridCol w:w="898"/>
        <w:gridCol w:w="750"/>
        <w:gridCol w:w="1313"/>
        <w:gridCol w:w="781"/>
        <w:gridCol w:w="745"/>
        <w:gridCol w:w="1350"/>
        <w:gridCol w:w="781"/>
        <w:gridCol w:w="801"/>
        <w:gridCol w:w="1350"/>
      </w:tblGrid>
      <w:tr w:rsidR="005D32A6" w:rsidRPr="00BC5F73" w:rsidTr="005D32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rsidR="00BC5F73" w:rsidRPr="00BC5F73" w:rsidRDefault="00BC5F73" w:rsidP="00BC5F73">
            <w:pPr>
              <w:pStyle w:val="HTMLPreformatted"/>
              <w:jc w:val="center"/>
              <w:rPr>
                <w:rFonts w:ascii="Calibri" w:eastAsiaTheme="minorEastAsia" w:hAnsi="Calibri" w:cstheme="minorBidi"/>
                <w:lang w:val="en-US" w:eastAsia="ja-JP"/>
              </w:rPr>
            </w:pPr>
            <w:r w:rsidRPr="00BC5F73">
              <w:rPr>
                <w:rFonts w:ascii="Calibri" w:eastAsiaTheme="minorEastAsia" w:hAnsi="Calibri" w:cstheme="minorBidi"/>
                <w:lang w:val="en-US" w:eastAsia="ja-JP"/>
              </w:rPr>
              <w:t>Cluster</w:t>
            </w:r>
          </w:p>
        </w:tc>
        <w:tc>
          <w:tcPr>
            <w:tcW w:w="986" w:type="dxa"/>
          </w:tcPr>
          <w:p w:rsidR="00BC5F73" w:rsidRDefault="00BC5F73" w:rsidP="00BC5F7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R</w:t>
            </w:r>
          </w:p>
          <w:p w:rsidR="00BC5F73" w:rsidRPr="00BC5F73" w:rsidRDefault="00BC5F73" w:rsidP="00BC5F7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values</w:t>
            </w:r>
          </w:p>
        </w:tc>
        <w:tc>
          <w:tcPr>
            <w:tcW w:w="788" w:type="dxa"/>
          </w:tcPr>
          <w:p w:rsidR="00BC5F73" w:rsidRPr="00BC5F73" w:rsidRDefault="00BC5F73" w:rsidP="00BC5F7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R</w:t>
            </w:r>
          </w:p>
          <w:p w:rsidR="00BC5F73" w:rsidRPr="00BC5F73" w:rsidRDefault="00BC5F73" w:rsidP="00BC5F7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mean</w:t>
            </w:r>
          </w:p>
        </w:tc>
        <w:tc>
          <w:tcPr>
            <w:tcW w:w="1313" w:type="dxa"/>
          </w:tcPr>
          <w:p w:rsidR="00BC5F73" w:rsidRPr="00BC5F73" w:rsidRDefault="00BC5F73" w:rsidP="00BC5F7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Description</w:t>
            </w:r>
          </w:p>
        </w:tc>
        <w:tc>
          <w:tcPr>
            <w:tcW w:w="801" w:type="dxa"/>
          </w:tcPr>
          <w:p w:rsidR="00BC5F73" w:rsidRPr="00BC5F73" w:rsidRDefault="00BC5F73" w:rsidP="00BC5F7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F</w:t>
            </w:r>
          </w:p>
          <w:p w:rsidR="00BC5F73" w:rsidRPr="00BC5F73" w:rsidRDefault="00BC5F73" w:rsidP="00BC5F7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values</w:t>
            </w:r>
          </w:p>
        </w:tc>
        <w:tc>
          <w:tcPr>
            <w:tcW w:w="779" w:type="dxa"/>
          </w:tcPr>
          <w:p w:rsidR="00BC5F73" w:rsidRPr="00BC5F73" w:rsidRDefault="00BC5F73" w:rsidP="00BC5F7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F</w:t>
            </w:r>
          </w:p>
          <w:p w:rsidR="00BC5F73" w:rsidRPr="00BC5F73" w:rsidRDefault="00BC5F73" w:rsidP="00BC5F7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mean</w:t>
            </w:r>
          </w:p>
        </w:tc>
        <w:tc>
          <w:tcPr>
            <w:tcW w:w="1168" w:type="dxa"/>
          </w:tcPr>
          <w:p w:rsidR="00BC5F73" w:rsidRPr="00BC5F73" w:rsidRDefault="00BC5F73" w:rsidP="00BC5F7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Description</w:t>
            </w:r>
          </w:p>
        </w:tc>
        <w:tc>
          <w:tcPr>
            <w:tcW w:w="801" w:type="dxa"/>
          </w:tcPr>
          <w:p w:rsidR="00BC5F73" w:rsidRPr="00BC5F73" w:rsidRDefault="00BC5F73" w:rsidP="00BC5F7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M values</w:t>
            </w:r>
          </w:p>
        </w:tc>
        <w:tc>
          <w:tcPr>
            <w:tcW w:w="817" w:type="dxa"/>
          </w:tcPr>
          <w:p w:rsidR="00BC5F73" w:rsidRPr="00BC5F73" w:rsidRDefault="00BC5F73" w:rsidP="00BC5F7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M</w:t>
            </w:r>
          </w:p>
          <w:p w:rsidR="00BC5F73" w:rsidRPr="00BC5F73" w:rsidRDefault="00BC5F73" w:rsidP="00BC5F7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mean</w:t>
            </w:r>
          </w:p>
        </w:tc>
        <w:tc>
          <w:tcPr>
            <w:tcW w:w="1313" w:type="dxa"/>
          </w:tcPr>
          <w:p w:rsidR="00BC5F73" w:rsidRPr="00BC5F73" w:rsidRDefault="00BC5F73" w:rsidP="00BC5F7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Description</w:t>
            </w:r>
          </w:p>
        </w:tc>
      </w:tr>
      <w:tr w:rsidR="00BC5F73" w:rsidRPr="00BC5F73" w:rsidTr="005D32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rsidR="00BC5F73" w:rsidRPr="00BC5F73" w:rsidRDefault="00BC5F73" w:rsidP="005D32A6">
            <w:pPr>
              <w:pStyle w:val="HTMLPreformatted"/>
              <w:jc w:val="center"/>
              <w:rPr>
                <w:rFonts w:ascii="Calibri" w:eastAsiaTheme="minorEastAsia" w:hAnsi="Calibri" w:cstheme="minorBidi"/>
                <w:lang w:val="en-US" w:eastAsia="ja-JP"/>
              </w:rPr>
            </w:pPr>
            <w:r w:rsidRPr="00BC5F73">
              <w:rPr>
                <w:rFonts w:ascii="Calibri" w:eastAsiaTheme="minorEastAsia" w:hAnsi="Calibri" w:cstheme="minorBidi"/>
                <w:lang w:val="en-US" w:eastAsia="ja-JP"/>
              </w:rPr>
              <w:t>1</w:t>
            </w:r>
          </w:p>
        </w:tc>
        <w:tc>
          <w:tcPr>
            <w:tcW w:w="986" w:type="dxa"/>
          </w:tcPr>
          <w:p w:rsidR="00BC5F73" w:rsidRPr="00BC5F73" w:rsidRDefault="00BC5F73"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1 to 10</w:t>
            </w:r>
          </w:p>
        </w:tc>
        <w:tc>
          <w:tcPr>
            <w:tcW w:w="788" w:type="dxa"/>
          </w:tcPr>
          <w:p w:rsidR="00BC5F73" w:rsidRPr="00BC5F73" w:rsidRDefault="00BC5F73"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5.32</w:t>
            </w:r>
          </w:p>
        </w:tc>
        <w:tc>
          <w:tcPr>
            <w:tcW w:w="1313" w:type="dxa"/>
          </w:tcPr>
          <w:p w:rsidR="00BC5F73" w:rsidRPr="00BC5F73" w:rsidRDefault="00BC5F73"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High</w:t>
            </w:r>
          </w:p>
        </w:tc>
        <w:tc>
          <w:tcPr>
            <w:tcW w:w="801" w:type="dxa"/>
          </w:tcPr>
          <w:p w:rsidR="00BC5F73" w:rsidRPr="00BC5F73" w:rsidRDefault="00BC5F73"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4 to 8</w:t>
            </w:r>
          </w:p>
        </w:tc>
        <w:tc>
          <w:tcPr>
            <w:tcW w:w="779" w:type="dxa"/>
          </w:tcPr>
          <w:p w:rsidR="00BC5F73" w:rsidRPr="00BC5F73" w:rsidRDefault="00BC5F73"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5.94</w:t>
            </w:r>
          </w:p>
        </w:tc>
        <w:tc>
          <w:tcPr>
            <w:tcW w:w="1168" w:type="dxa"/>
          </w:tcPr>
          <w:p w:rsidR="00BC5F73" w:rsidRPr="00BC5F73" w:rsidRDefault="00BC5F73"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Low</w:t>
            </w:r>
          </w:p>
        </w:tc>
        <w:tc>
          <w:tcPr>
            <w:tcW w:w="801" w:type="dxa"/>
          </w:tcPr>
          <w:p w:rsidR="00BC5F73" w:rsidRPr="00BC5F73" w:rsidRDefault="00BC5F73"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313 to 895</w:t>
            </w:r>
          </w:p>
        </w:tc>
        <w:tc>
          <w:tcPr>
            <w:tcW w:w="817" w:type="dxa"/>
          </w:tcPr>
          <w:p w:rsidR="00BC5F73" w:rsidRPr="00BC5F73" w:rsidRDefault="00BC5F73"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sidRPr="00BC5F73">
              <w:rPr>
                <w:rFonts w:ascii="Calibri" w:eastAsiaTheme="minorEastAsia" w:hAnsi="Calibri" w:cstheme="minorBidi"/>
                <w:lang w:val="en-US" w:eastAsia="ja-JP"/>
              </w:rPr>
              <w:t>570.45</w:t>
            </w:r>
          </w:p>
        </w:tc>
        <w:tc>
          <w:tcPr>
            <w:tcW w:w="1313" w:type="dxa"/>
          </w:tcPr>
          <w:p w:rsidR="00BC5F73" w:rsidRPr="00BC5F73" w:rsidRDefault="005D32A6"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Medium/</w:t>
            </w:r>
            <w:r w:rsidR="00BC5F73" w:rsidRPr="00BC5F73">
              <w:rPr>
                <w:rFonts w:ascii="Calibri" w:eastAsiaTheme="minorEastAsia" w:hAnsi="Calibri" w:cstheme="minorBidi"/>
                <w:lang w:val="en-US" w:eastAsia="ja-JP"/>
              </w:rPr>
              <w:t>Low</w:t>
            </w:r>
          </w:p>
        </w:tc>
      </w:tr>
      <w:tr w:rsidR="005D32A6" w:rsidRPr="00BC5F73" w:rsidTr="005D32A6">
        <w:trPr>
          <w:jc w:val="center"/>
        </w:trPr>
        <w:tc>
          <w:tcPr>
            <w:cnfStyle w:val="001000000000" w:firstRow="0" w:lastRow="0" w:firstColumn="1" w:lastColumn="0" w:oddVBand="0" w:evenVBand="0" w:oddHBand="0" w:evenHBand="0" w:firstRowFirstColumn="0" w:firstRowLastColumn="0" w:lastRowFirstColumn="0" w:lastRowLastColumn="0"/>
            <w:tcW w:w="810" w:type="dxa"/>
          </w:tcPr>
          <w:p w:rsidR="00BC5F73" w:rsidRPr="00BC5F73" w:rsidRDefault="00BC5F73" w:rsidP="005D32A6">
            <w:pPr>
              <w:pStyle w:val="HTMLPreformatted"/>
              <w:jc w:val="center"/>
              <w:rPr>
                <w:rFonts w:ascii="Calibri" w:eastAsiaTheme="minorEastAsia" w:hAnsi="Calibri" w:cstheme="minorBidi"/>
                <w:lang w:val="en-US" w:eastAsia="ja-JP"/>
              </w:rPr>
            </w:pPr>
            <w:r w:rsidRPr="00BC5F73">
              <w:rPr>
                <w:rFonts w:ascii="Calibri" w:eastAsiaTheme="minorEastAsia" w:hAnsi="Calibri" w:cstheme="minorBidi"/>
                <w:lang w:val="en-US" w:eastAsia="ja-JP"/>
              </w:rPr>
              <w:t>2</w:t>
            </w:r>
          </w:p>
        </w:tc>
        <w:tc>
          <w:tcPr>
            <w:tcW w:w="986" w:type="dxa"/>
          </w:tcPr>
          <w:p w:rsidR="00BC5F73"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11 to 33</w:t>
            </w:r>
          </w:p>
        </w:tc>
        <w:tc>
          <w:tcPr>
            <w:tcW w:w="788" w:type="dxa"/>
          </w:tcPr>
          <w:p w:rsidR="00BC5F73"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19.26</w:t>
            </w:r>
          </w:p>
        </w:tc>
        <w:tc>
          <w:tcPr>
            <w:tcW w:w="1313" w:type="dxa"/>
          </w:tcPr>
          <w:p w:rsidR="00BC5F73"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Low</w:t>
            </w:r>
          </w:p>
        </w:tc>
        <w:tc>
          <w:tcPr>
            <w:tcW w:w="801" w:type="dxa"/>
          </w:tcPr>
          <w:p w:rsidR="00BC5F73"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1 to 4</w:t>
            </w:r>
          </w:p>
        </w:tc>
        <w:tc>
          <w:tcPr>
            <w:tcW w:w="779" w:type="dxa"/>
          </w:tcPr>
          <w:p w:rsidR="00BC5F73"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2.2</w:t>
            </w:r>
          </w:p>
        </w:tc>
        <w:tc>
          <w:tcPr>
            <w:tcW w:w="1168" w:type="dxa"/>
          </w:tcPr>
          <w:p w:rsidR="00BC5F73"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Low</w:t>
            </w:r>
          </w:p>
        </w:tc>
        <w:tc>
          <w:tcPr>
            <w:tcW w:w="801" w:type="dxa"/>
          </w:tcPr>
          <w:p w:rsidR="00BC5F73"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12 to 388</w:t>
            </w:r>
          </w:p>
        </w:tc>
        <w:tc>
          <w:tcPr>
            <w:tcW w:w="817" w:type="dxa"/>
          </w:tcPr>
          <w:p w:rsidR="00BC5F73"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185.41</w:t>
            </w:r>
          </w:p>
        </w:tc>
        <w:tc>
          <w:tcPr>
            <w:tcW w:w="1313" w:type="dxa"/>
          </w:tcPr>
          <w:p w:rsidR="00BC5F73"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Low</w:t>
            </w:r>
          </w:p>
        </w:tc>
      </w:tr>
      <w:tr w:rsidR="005D32A6" w:rsidRPr="00BC5F73" w:rsidTr="005D32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rsidR="005D32A6" w:rsidRPr="00BC5F73" w:rsidRDefault="005D32A6" w:rsidP="005D32A6">
            <w:pPr>
              <w:pStyle w:val="HTMLPreformatted"/>
              <w:jc w:val="center"/>
              <w:rPr>
                <w:rFonts w:ascii="Calibri" w:eastAsiaTheme="minorEastAsia" w:hAnsi="Calibri" w:cstheme="minorBidi"/>
                <w:lang w:val="en-US" w:eastAsia="ja-JP"/>
              </w:rPr>
            </w:pPr>
            <w:r w:rsidRPr="00BC5F73">
              <w:rPr>
                <w:rFonts w:ascii="Calibri" w:eastAsiaTheme="minorEastAsia" w:hAnsi="Calibri" w:cstheme="minorBidi"/>
                <w:lang w:val="en-US" w:eastAsia="ja-JP"/>
              </w:rPr>
              <w:t>3</w:t>
            </w:r>
          </w:p>
        </w:tc>
        <w:tc>
          <w:tcPr>
            <w:tcW w:w="986" w:type="dxa"/>
          </w:tcPr>
          <w:p w:rsidR="005D32A6" w:rsidRPr="00BC5F73" w:rsidRDefault="005D32A6"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1 to 12</w:t>
            </w:r>
          </w:p>
        </w:tc>
        <w:tc>
          <w:tcPr>
            <w:tcW w:w="788" w:type="dxa"/>
          </w:tcPr>
          <w:p w:rsidR="005D32A6" w:rsidRPr="00BC5F73" w:rsidRDefault="005D32A6"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5.68</w:t>
            </w:r>
          </w:p>
        </w:tc>
        <w:tc>
          <w:tcPr>
            <w:tcW w:w="1313" w:type="dxa"/>
          </w:tcPr>
          <w:p w:rsidR="005D32A6" w:rsidRPr="00BC5F73" w:rsidRDefault="005D32A6"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High</w:t>
            </w:r>
          </w:p>
        </w:tc>
        <w:tc>
          <w:tcPr>
            <w:tcW w:w="801" w:type="dxa"/>
          </w:tcPr>
          <w:p w:rsidR="005D32A6" w:rsidRPr="00BC5F73" w:rsidRDefault="005D32A6" w:rsidP="00BB3772">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1 to 6</w:t>
            </w:r>
          </w:p>
        </w:tc>
        <w:tc>
          <w:tcPr>
            <w:tcW w:w="779" w:type="dxa"/>
          </w:tcPr>
          <w:p w:rsidR="005D32A6" w:rsidRPr="00BC5F73" w:rsidRDefault="005D32A6"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3.56</w:t>
            </w:r>
          </w:p>
        </w:tc>
        <w:tc>
          <w:tcPr>
            <w:tcW w:w="1168" w:type="dxa"/>
          </w:tcPr>
          <w:p w:rsidR="005D32A6" w:rsidRPr="00BC5F73" w:rsidRDefault="005D32A6"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Low</w:t>
            </w:r>
          </w:p>
        </w:tc>
        <w:tc>
          <w:tcPr>
            <w:tcW w:w="801" w:type="dxa"/>
          </w:tcPr>
          <w:p w:rsidR="005D32A6" w:rsidRPr="00BC5F73" w:rsidRDefault="005D32A6"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23 to 492</w:t>
            </w:r>
          </w:p>
        </w:tc>
        <w:tc>
          <w:tcPr>
            <w:tcW w:w="817" w:type="dxa"/>
          </w:tcPr>
          <w:p w:rsidR="005D32A6" w:rsidRPr="00BC5F73" w:rsidRDefault="005D32A6"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288</w:t>
            </w:r>
          </w:p>
        </w:tc>
        <w:tc>
          <w:tcPr>
            <w:tcW w:w="1313" w:type="dxa"/>
          </w:tcPr>
          <w:p w:rsidR="005D32A6" w:rsidRPr="00BC5F73" w:rsidRDefault="005D32A6"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Low</w:t>
            </w:r>
          </w:p>
        </w:tc>
      </w:tr>
      <w:tr w:rsidR="005D32A6" w:rsidRPr="00BC5F73" w:rsidTr="005D32A6">
        <w:trPr>
          <w:jc w:val="center"/>
        </w:trPr>
        <w:tc>
          <w:tcPr>
            <w:cnfStyle w:val="001000000000" w:firstRow="0" w:lastRow="0" w:firstColumn="1" w:lastColumn="0" w:oddVBand="0" w:evenVBand="0" w:oddHBand="0" w:evenHBand="0" w:firstRowFirstColumn="0" w:firstRowLastColumn="0" w:lastRowFirstColumn="0" w:lastRowLastColumn="0"/>
            <w:tcW w:w="810" w:type="dxa"/>
          </w:tcPr>
          <w:p w:rsidR="005D32A6" w:rsidRPr="00BC5F73" w:rsidRDefault="005D32A6" w:rsidP="005D32A6">
            <w:pPr>
              <w:pStyle w:val="HTMLPreformatted"/>
              <w:jc w:val="center"/>
              <w:rPr>
                <w:rFonts w:ascii="Calibri" w:eastAsiaTheme="minorEastAsia" w:hAnsi="Calibri" w:cstheme="minorBidi"/>
                <w:lang w:val="en-US" w:eastAsia="ja-JP"/>
              </w:rPr>
            </w:pPr>
            <w:r w:rsidRPr="00BC5F73">
              <w:rPr>
                <w:rFonts w:ascii="Calibri" w:eastAsiaTheme="minorEastAsia" w:hAnsi="Calibri" w:cstheme="minorBidi"/>
                <w:lang w:val="en-US" w:eastAsia="ja-JP"/>
              </w:rPr>
              <w:t>4</w:t>
            </w:r>
          </w:p>
        </w:tc>
        <w:tc>
          <w:tcPr>
            <w:tcW w:w="986" w:type="dxa"/>
          </w:tcPr>
          <w:p w:rsidR="005D32A6"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10 to 29</w:t>
            </w:r>
          </w:p>
        </w:tc>
        <w:tc>
          <w:tcPr>
            <w:tcW w:w="788" w:type="dxa"/>
          </w:tcPr>
          <w:p w:rsidR="005D32A6"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15.47</w:t>
            </w:r>
          </w:p>
        </w:tc>
        <w:tc>
          <w:tcPr>
            <w:tcW w:w="1313" w:type="dxa"/>
          </w:tcPr>
          <w:p w:rsidR="005D32A6"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Low</w:t>
            </w:r>
          </w:p>
        </w:tc>
        <w:tc>
          <w:tcPr>
            <w:tcW w:w="801" w:type="dxa"/>
          </w:tcPr>
          <w:p w:rsidR="005D32A6" w:rsidRPr="00BC5F73" w:rsidRDefault="005D32A6" w:rsidP="00BB3772">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4 to 9</w:t>
            </w:r>
          </w:p>
        </w:tc>
        <w:tc>
          <w:tcPr>
            <w:tcW w:w="779" w:type="dxa"/>
          </w:tcPr>
          <w:p w:rsidR="005D32A6"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6.15</w:t>
            </w:r>
          </w:p>
        </w:tc>
        <w:tc>
          <w:tcPr>
            <w:tcW w:w="1168" w:type="dxa"/>
          </w:tcPr>
          <w:p w:rsidR="005D32A6"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High/Medium</w:t>
            </w:r>
          </w:p>
        </w:tc>
        <w:tc>
          <w:tcPr>
            <w:tcW w:w="801" w:type="dxa"/>
          </w:tcPr>
          <w:p w:rsidR="005D32A6"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435 to 937</w:t>
            </w:r>
          </w:p>
        </w:tc>
        <w:tc>
          <w:tcPr>
            <w:tcW w:w="817" w:type="dxa"/>
          </w:tcPr>
          <w:p w:rsidR="005D32A6"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644.5</w:t>
            </w:r>
          </w:p>
        </w:tc>
        <w:tc>
          <w:tcPr>
            <w:tcW w:w="1313" w:type="dxa"/>
          </w:tcPr>
          <w:p w:rsidR="005D32A6"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High/Medium</w:t>
            </w:r>
          </w:p>
        </w:tc>
      </w:tr>
      <w:tr w:rsidR="005D32A6" w:rsidRPr="00BC5F73" w:rsidTr="005D32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rsidR="005D32A6" w:rsidRPr="00BC5F73" w:rsidRDefault="005D32A6" w:rsidP="005D32A6">
            <w:pPr>
              <w:pStyle w:val="HTMLPreformatted"/>
              <w:jc w:val="center"/>
              <w:rPr>
                <w:rFonts w:ascii="Calibri" w:eastAsiaTheme="minorEastAsia" w:hAnsi="Calibri" w:cstheme="minorBidi"/>
                <w:lang w:val="en-US" w:eastAsia="ja-JP"/>
              </w:rPr>
            </w:pPr>
            <w:r w:rsidRPr="00BC5F73">
              <w:rPr>
                <w:rFonts w:ascii="Calibri" w:eastAsiaTheme="minorEastAsia" w:hAnsi="Calibri" w:cstheme="minorBidi"/>
                <w:lang w:val="en-US" w:eastAsia="ja-JP"/>
              </w:rPr>
              <w:t>5</w:t>
            </w:r>
          </w:p>
        </w:tc>
        <w:tc>
          <w:tcPr>
            <w:tcW w:w="986" w:type="dxa"/>
          </w:tcPr>
          <w:p w:rsidR="005D32A6" w:rsidRPr="00BC5F73" w:rsidRDefault="005D32A6"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10 to 23</w:t>
            </w:r>
          </w:p>
        </w:tc>
        <w:tc>
          <w:tcPr>
            <w:tcW w:w="788" w:type="dxa"/>
          </w:tcPr>
          <w:p w:rsidR="005D32A6" w:rsidRPr="00BC5F73" w:rsidRDefault="005D32A6"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15.13</w:t>
            </w:r>
          </w:p>
        </w:tc>
        <w:tc>
          <w:tcPr>
            <w:tcW w:w="1313" w:type="dxa"/>
          </w:tcPr>
          <w:p w:rsidR="005D32A6" w:rsidRPr="00BC5F73" w:rsidRDefault="005D32A6"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Medium/Low</w:t>
            </w:r>
          </w:p>
        </w:tc>
        <w:tc>
          <w:tcPr>
            <w:tcW w:w="801" w:type="dxa"/>
          </w:tcPr>
          <w:p w:rsidR="005D32A6" w:rsidRPr="00BC5F73" w:rsidRDefault="005D32A6" w:rsidP="00BB3772">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3 to 7</w:t>
            </w:r>
          </w:p>
        </w:tc>
        <w:tc>
          <w:tcPr>
            <w:tcW w:w="779" w:type="dxa"/>
          </w:tcPr>
          <w:p w:rsidR="005D32A6" w:rsidRPr="00BC5F73" w:rsidRDefault="005D32A6"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4.24</w:t>
            </w:r>
          </w:p>
        </w:tc>
        <w:tc>
          <w:tcPr>
            <w:tcW w:w="1168" w:type="dxa"/>
          </w:tcPr>
          <w:p w:rsidR="005D32A6" w:rsidRPr="00BC5F73" w:rsidRDefault="005D32A6"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Low</w:t>
            </w:r>
          </w:p>
        </w:tc>
        <w:tc>
          <w:tcPr>
            <w:tcW w:w="801" w:type="dxa"/>
          </w:tcPr>
          <w:p w:rsidR="005D32A6" w:rsidRPr="00BC5F73" w:rsidRDefault="005D32A6"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222 to 632</w:t>
            </w:r>
          </w:p>
        </w:tc>
        <w:tc>
          <w:tcPr>
            <w:tcW w:w="817" w:type="dxa"/>
          </w:tcPr>
          <w:p w:rsidR="005D32A6" w:rsidRPr="00BC5F73" w:rsidRDefault="005D32A6"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412</w:t>
            </w:r>
          </w:p>
        </w:tc>
        <w:tc>
          <w:tcPr>
            <w:tcW w:w="1313" w:type="dxa"/>
          </w:tcPr>
          <w:p w:rsidR="005D32A6" w:rsidRPr="00BC5F73" w:rsidRDefault="005D32A6" w:rsidP="005D32A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Low</w:t>
            </w:r>
          </w:p>
        </w:tc>
      </w:tr>
      <w:tr w:rsidR="005D32A6" w:rsidRPr="00BC5F73" w:rsidTr="005D32A6">
        <w:trPr>
          <w:jc w:val="center"/>
        </w:trPr>
        <w:tc>
          <w:tcPr>
            <w:cnfStyle w:val="001000000000" w:firstRow="0" w:lastRow="0" w:firstColumn="1" w:lastColumn="0" w:oddVBand="0" w:evenVBand="0" w:oddHBand="0" w:evenHBand="0" w:firstRowFirstColumn="0" w:firstRowLastColumn="0" w:lastRowFirstColumn="0" w:lastRowLastColumn="0"/>
            <w:tcW w:w="810" w:type="dxa"/>
          </w:tcPr>
          <w:p w:rsidR="00BC5F73" w:rsidRPr="00BC5F73" w:rsidRDefault="00BC5F73" w:rsidP="005D32A6">
            <w:pPr>
              <w:pStyle w:val="HTMLPreformatted"/>
              <w:jc w:val="center"/>
              <w:rPr>
                <w:rFonts w:ascii="Calibri" w:eastAsiaTheme="minorEastAsia" w:hAnsi="Calibri" w:cstheme="minorBidi"/>
                <w:lang w:val="en-US" w:eastAsia="ja-JP"/>
              </w:rPr>
            </w:pPr>
            <w:r w:rsidRPr="00BC5F73">
              <w:rPr>
                <w:rFonts w:ascii="Calibri" w:eastAsiaTheme="minorEastAsia" w:hAnsi="Calibri" w:cstheme="minorBidi"/>
                <w:lang w:val="en-US" w:eastAsia="ja-JP"/>
              </w:rPr>
              <w:t>6</w:t>
            </w:r>
          </w:p>
        </w:tc>
        <w:tc>
          <w:tcPr>
            <w:tcW w:w="986" w:type="dxa"/>
          </w:tcPr>
          <w:p w:rsidR="00BC5F73"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1 to 16</w:t>
            </w:r>
          </w:p>
        </w:tc>
        <w:tc>
          <w:tcPr>
            <w:tcW w:w="788" w:type="dxa"/>
          </w:tcPr>
          <w:p w:rsidR="00BC5F73"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5.63</w:t>
            </w:r>
          </w:p>
        </w:tc>
        <w:tc>
          <w:tcPr>
            <w:tcW w:w="1313" w:type="dxa"/>
          </w:tcPr>
          <w:p w:rsidR="00BC5F73"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High</w:t>
            </w:r>
          </w:p>
        </w:tc>
        <w:tc>
          <w:tcPr>
            <w:tcW w:w="801" w:type="dxa"/>
          </w:tcPr>
          <w:p w:rsidR="00BC5F73"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7 to 14</w:t>
            </w:r>
          </w:p>
        </w:tc>
        <w:tc>
          <w:tcPr>
            <w:tcW w:w="779" w:type="dxa"/>
          </w:tcPr>
          <w:p w:rsidR="00BC5F73"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9.1</w:t>
            </w:r>
          </w:p>
        </w:tc>
        <w:tc>
          <w:tcPr>
            <w:tcW w:w="1168" w:type="dxa"/>
          </w:tcPr>
          <w:p w:rsidR="00BC5F73"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High</w:t>
            </w:r>
          </w:p>
        </w:tc>
        <w:tc>
          <w:tcPr>
            <w:tcW w:w="801" w:type="dxa"/>
          </w:tcPr>
          <w:p w:rsidR="00BC5F73"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595 to 1488</w:t>
            </w:r>
          </w:p>
        </w:tc>
        <w:tc>
          <w:tcPr>
            <w:tcW w:w="817" w:type="dxa"/>
          </w:tcPr>
          <w:p w:rsidR="00BC5F73"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905</w:t>
            </w:r>
          </w:p>
        </w:tc>
        <w:tc>
          <w:tcPr>
            <w:tcW w:w="1313" w:type="dxa"/>
          </w:tcPr>
          <w:p w:rsidR="00BC5F73" w:rsidRPr="00BC5F73" w:rsidRDefault="005D32A6" w:rsidP="005D32A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High</w:t>
            </w:r>
          </w:p>
        </w:tc>
      </w:tr>
    </w:tbl>
    <w:p w:rsidR="005D32A6" w:rsidRPr="00990F73" w:rsidRDefault="005D32A6" w:rsidP="005D32A6">
      <w:pPr>
        <w:spacing w:after="240"/>
        <w:jc w:val="center"/>
        <w:rPr>
          <w:rFonts w:ascii="Calibri" w:eastAsiaTheme="minorEastAsia" w:hAnsi="Calibri" w:cstheme="minorBidi"/>
          <w:i/>
          <w:sz w:val="22"/>
          <w:szCs w:val="22"/>
          <w:lang w:val="en-US" w:eastAsia="ja-JP"/>
        </w:rPr>
      </w:pPr>
      <w:r w:rsidRPr="00990F73">
        <w:rPr>
          <w:rFonts w:ascii="Calibri" w:eastAsiaTheme="minorEastAsia" w:hAnsi="Calibri" w:cstheme="minorBidi"/>
          <w:i/>
          <w:sz w:val="22"/>
          <w:szCs w:val="22"/>
          <w:lang w:val="en-US" w:eastAsia="ja-JP"/>
        </w:rPr>
        <w:t>Table 1 – RFM Table</w:t>
      </w:r>
    </w:p>
    <w:p w:rsidR="00BC5F73" w:rsidRDefault="00BC5F73" w:rsidP="00BE69EF">
      <w:pPr>
        <w:pStyle w:val="HTMLPreformatted"/>
        <w:jc w:val="both"/>
        <w:rPr>
          <w:rFonts w:ascii="Calibri" w:eastAsiaTheme="minorEastAsia" w:hAnsi="Calibri" w:cstheme="minorBidi"/>
          <w:sz w:val="24"/>
          <w:szCs w:val="24"/>
          <w:lang w:val="en-US" w:eastAsia="ja-JP"/>
        </w:rPr>
      </w:pPr>
    </w:p>
    <w:p w:rsidR="005D32A6" w:rsidRDefault="005F2889" w:rsidP="00BE69EF">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r>
      <w:r w:rsidRPr="005F2889">
        <w:rPr>
          <w:rFonts w:ascii="Calibri" w:eastAsiaTheme="minorEastAsia" w:hAnsi="Calibri" w:cstheme="minorBidi"/>
          <w:sz w:val="24"/>
          <w:szCs w:val="24"/>
          <w:lang w:val="en-US" w:eastAsia="ja-JP"/>
        </w:rPr>
        <w:t xml:space="preserve">Now that all customers are divided into RFM segments, </w:t>
      </w:r>
      <w:r>
        <w:rPr>
          <w:rFonts w:ascii="Calibri" w:eastAsiaTheme="minorEastAsia" w:hAnsi="Calibri" w:cstheme="minorBidi"/>
          <w:sz w:val="24"/>
          <w:szCs w:val="24"/>
          <w:lang w:val="en-US" w:eastAsia="ja-JP"/>
        </w:rPr>
        <w:t>we have</w:t>
      </w:r>
      <w:r w:rsidRPr="005F2889">
        <w:rPr>
          <w:rFonts w:ascii="Calibri" w:eastAsiaTheme="minorEastAsia" w:hAnsi="Calibri" w:cstheme="minorBidi"/>
          <w:sz w:val="24"/>
          <w:szCs w:val="24"/>
          <w:lang w:val="en-US" w:eastAsia="ja-JP"/>
        </w:rPr>
        <w:t xml:space="preserve"> identified a number of different groups that </w:t>
      </w:r>
      <w:r w:rsidR="005A6527">
        <w:rPr>
          <w:rFonts w:ascii="Calibri" w:eastAsiaTheme="minorEastAsia" w:hAnsi="Calibri" w:cstheme="minorBidi"/>
          <w:sz w:val="24"/>
          <w:szCs w:val="24"/>
          <w:lang w:val="en-US" w:eastAsia="ja-JP"/>
        </w:rPr>
        <w:t>need to be approached by</w:t>
      </w:r>
      <w:r w:rsidRPr="005F2889">
        <w:rPr>
          <w:rFonts w:ascii="Calibri" w:eastAsiaTheme="minorEastAsia" w:hAnsi="Calibri" w:cstheme="minorBidi"/>
          <w:sz w:val="24"/>
          <w:szCs w:val="24"/>
          <w:lang w:val="en-US" w:eastAsia="ja-JP"/>
        </w:rPr>
        <w:t xml:space="preserve"> very different marketing strategies. Here are </w:t>
      </w:r>
      <w:r>
        <w:rPr>
          <w:rFonts w:ascii="Calibri" w:eastAsiaTheme="minorEastAsia" w:hAnsi="Calibri" w:cstheme="minorBidi"/>
          <w:sz w:val="24"/>
          <w:szCs w:val="24"/>
          <w:lang w:val="en-US" w:eastAsia="ja-JP"/>
        </w:rPr>
        <w:t>the customer groups u</w:t>
      </w:r>
      <w:r w:rsidRPr="005F2889">
        <w:rPr>
          <w:rFonts w:ascii="Calibri" w:eastAsiaTheme="minorEastAsia" w:hAnsi="Calibri" w:cstheme="minorBidi"/>
          <w:sz w:val="24"/>
          <w:szCs w:val="24"/>
          <w:lang w:val="en-US" w:eastAsia="ja-JP"/>
        </w:rPr>
        <w:t>sing this technique:</w:t>
      </w:r>
    </w:p>
    <w:p w:rsidR="005D32A6" w:rsidRDefault="005D32A6" w:rsidP="00BE69EF">
      <w:pPr>
        <w:pStyle w:val="HTMLPreformatted"/>
        <w:jc w:val="both"/>
        <w:rPr>
          <w:rFonts w:ascii="Calibri" w:eastAsiaTheme="minorEastAsia" w:hAnsi="Calibri" w:cstheme="minorBidi"/>
          <w:sz w:val="24"/>
          <w:szCs w:val="24"/>
          <w:lang w:val="en-US" w:eastAsia="ja-JP"/>
        </w:rPr>
      </w:pPr>
    </w:p>
    <w:p w:rsidR="005D32A6" w:rsidRDefault="009B59AA" w:rsidP="00BE69EF">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r>
      <w:r w:rsidR="009D6966">
        <w:rPr>
          <w:rFonts w:ascii="Calibri" w:eastAsiaTheme="minorEastAsia" w:hAnsi="Calibri" w:cstheme="minorBidi"/>
          <w:sz w:val="24"/>
          <w:szCs w:val="24"/>
          <w:lang w:val="en-US" w:eastAsia="ja-JP"/>
        </w:rPr>
        <w:t xml:space="preserve">Cluster </w:t>
      </w:r>
      <w:r w:rsidR="009D6966" w:rsidRPr="009B59AA">
        <w:rPr>
          <w:rFonts w:ascii="Calibri" w:eastAsiaTheme="minorEastAsia" w:hAnsi="Calibri" w:cstheme="minorBidi"/>
          <w:b/>
          <w:sz w:val="24"/>
          <w:szCs w:val="24"/>
          <w:lang w:val="en-US" w:eastAsia="ja-JP"/>
        </w:rPr>
        <w:t>1</w:t>
      </w:r>
      <w:r>
        <w:rPr>
          <w:rFonts w:ascii="Calibri" w:eastAsiaTheme="minorEastAsia" w:hAnsi="Calibri" w:cstheme="minorBidi"/>
          <w:sz w:val="24"/>
          <w:szCs w:val="24"/>
          <w:lang w:val="en-US" w:eastAsia="ja-JP"/>
        </w:rPr>
        <w:t xml:space="preserve"> and </w:t>
      </w:r>
      <w:r w:rsidRPr="009B59AA">
        <w:rPr>
          <w:rFonts w:ascii="Calibri" w:eastAsiaTheme="minorEastAsia" w:hAnsi="Calibri" w:cstheme="minorBidi"/>
          <w:b/>
          <w:sz w:val="24"/>
          <w:szCs w:val="24"/>
          <w:lang w:val="en-US" w:eastAsia="ja-JP"/>
        </w:rPr>
        <w:t>3</w:t>
      </w:r>
      <w:r w:rsidR="009D6966">
        <w:rPr>
          <w:rFonts w:ascii="Calibri" w:eastAsiaTheme="minorEastAsia" w:hAnsi="Calibri" w:cstheme="minorBidi"/>
          <w:sz w:val="24"/>
          <w:szCs w:val="24"/>
          <w:lang w:val="en-US" w:eastAsia="ja-JP"/>
        </w:rPr>
        <w:t xml:space="preserve"> c</w:t>
      </w:r>
      <w:r>
        <w:rPr>
          <w:rFonts w:ascii="Calibri" w:eastAsiaTheme="minorEastAsia" w:hAnsi="Calibri" w:cstheme="minorBidi"/>
          <w:sz w:val="24"/>
          <w:szCs w:val="24"/>
          <w:lang w:val="en-US" w:eastAsia="ja-JP"/>
        </w:rPr>
        <w:t>ontain</w:t>
      </w:r>
      <w:r w:rsidR="009D6966">
        <w:rPr>
          <w:rFonts w:ascii="Calibri" w:eastAsiaTheme="minorEastAsia" w:hAnsi="Calibri" w:cstheme="minorBidi"/>
          <w:sz w:val="24"/>
          <w:szCs w:val="24"/>
          <w:lang w:val="en-US" w:eastAsia="ja-JP"/>
        </w:rPr>
        <w:t xml:space="preserve"> the first time customers who recently bought from our shop and spent medium to low amount of money on their first orders. Since they are new comers, their Frequency rate is rather low.</w:t>
      </w:r>
      <w:r>
        <w:rPr>
          <w:rFonts w:ascii="Calibri" w:eastAsiaTheme="minorEastAsia" w:hAnsi="Calibri" w:cstheme="minorBidi"/>
          <w:sz w:val="24"/>
          <w:szCs w:val="24"/>
          <w:lang w:val="en-US" w:eastAsia="ja-JP"/>
        </w:rPr>
        <w:t xml:space="preserve"> </w:t>
      </w:r>
      <w:r w:rsidRPr="009B59AA">
        <w:rPr>
          <w:rFonts w:ascii="Calibri" w:eastAsiaTheme="minorEastAsia" w:hAnsi="Calibri" w:cstheme="minorBidi"/>
          <w:sz w:val="24"/>
          <w:szCs w:val="24"/>
          <w:lang w:val="en-US" w:eastAsia="ja-JP"/>
        </w:rPr>
        <w:t>This is the kind of customer</w:t>
      </w:r>
      <w:r>
        <w:rPr>
          <w:rFonts w:ascii="Calibri" w:eastAsiaTheme="minorEastAsia" w:hAnsi="Calibri" w:cstheme="minorBidi"/>
          <w:sz w:val="24"/>
          <w:szCs w:val="24"/>
          <w:lang w:val="en-US" w:eastAsia="ja-JP"/>
        </w:rPr>
        <w:t>s</w:t>
      </w:r>
      <w:r w:rsidRPr="009B59AA">
        <w:rPr>
          <w:rFonts w:ascii="Calibri" w:eastAsiaTheme="minorEastAsia" w:hAnsi="Calibri" w:cstheme="minorBidi"/>
          <w:sz w:val="24"/>
          <w:szCs w:val="24"/>
          <w:lang w:val="en-US" w:eastAsia="ja-JP"/>
        </w:rPr>
        <w:t xml:space="preserve"> </w:t>
      </w:r>
      <w:r>
        <w:rPr>
          <w:rFonts w:ascii="Calibri" w:eastAsiaTheme="minorEastAsia" w:hAnsi="Calibri" w:cstheme="minorBidi"/>
          <w:sz w:val="24"/>
          <w:szCs w:val="24"/>
          <w:lang w:val="en-US" w:eastAsia="ja-JP"/>
        </w:rPr>
        <w:t>we</w:t>
      </w:r>
      <w:r w:rsidRPr="009B59AA">
        <w:rPr>
          <w:rFonts w:ascii="Calibri" w:eastAsiaTheme="minorEastAsia" w:hAnsi="Calibri" w:cstheme="minorBidi"/>
          <w:sz w:val="24"/>
          <w:szCs w:val="24"/>
          <w:lang w:val="en-US" w:eastAsia="ja-JP"/>
        </w:rPr>
        <w:t xml:space="preserve"> want to convert into loyal, regular customers</w:t>
      </w:r>
      <w:r>
        <w:rPr>
          <w:rFonts w:ascii="Calibri" w:eastAsiaTheme="minorEastAsia" w:hAnsi="Calibri" w:cstheme="minorBidi"/>
          <w:sz w:val="24"/>
          <w:szCs w:val="24"/>
          <w:lang w:val="en-US" w:eastAsia="ja-JP"/>
        </w:rPr>
        <w:t xml:space="preserve"> that love </w:t>
      </w:r>
      <w:r w:rsidRPr="009B59AA">
        <w:rPr>
          <w:rFonts w:ascii="Calibri" w:eastAsiaTheme="minorEastAsia" w:hAnsi="Calibri" w:cstheme="minorBidi"/>
          <w:sz w:val="24"/>
          <w:szCs w:val="24"/>
          <w:lang w:val="en-US" w:eastAsia="ja-JP"/>
        </w:rPr>
        <w:t xml:space="preserve">our products and brand. </w:t>
      </w:r>
      <w:r>
        <w:rPr>
          <w:rFonts w:ascii="Calibri" w:eastAsiaTheme="minorEastAsia" w:hAnsi="Calibri" w:cstheme="minorBidi"/>
          <w:sz w:val="24"/>
          <w:szCs w:val="24"/>
          <w:lang w:val="en-US" w:eastAsia="ja-JP"/>
        </w:rPr>
        <w:t>It is proposed to</w:t>
      </w:r>
      <w:r w:rsidRPr="009B59AA">
        <w:rPr>
          <w:rFonts w:ascii="Calibri" w:eastAsiaTheme="minorEastAsia" w:hAnsi="Calibri" w:cstheme="minorBidi"/>
          <w:sz w:val="24"/>
          <w:szCs w:val="24"/>
          <w:lang w:val="en-US" w:eastAsia="ja-JP"/>
        </w:rPr>
        <w:t xml:space="preserve"> welcome them and thank them for making a first purchase, and follow it up with unique </w:t>
      </w:r>
      <w:r>
        <w:rPr>
          <w:rFonts w:ascii="Calibri" w:eastAsiaTheme="minorEastAsia" w:hAnsi="Calibri" w:cstheme="minorBidi"/>
          <w:sz w:val="24"/>
          <w:szCs w:val="24"/>
          <w:lang w:val="en-US" w:eastAsia="ja-JP"/>
        </w:rPr>
        <w:t>offers</w:t>
      </w:r>
      <w:r w:rsidRPr="009B59AA">
        <w:rPr>
          <w:rFonts w:ascii="Calibri" w:eastAsiaTheme="minorEastAsia" w:hAnsi="Calibri" w:cstheme="minorBidi"/>
          <w:sz w:val="24"/>
          <w:szCs w:val="24"/>
          <w:lang w:val="en-US" w:eastAsia="ja-JP"/>
        </w:rPr>
        <w:t xml:space="preserve"> to </w:t>
      </w:r>
      <w:r>
        <w:rPr>
          <w:rFonts w:ascii="Calibri" w:eastAsiaTheme="minorEastAsia" w:hAnsi="Calibri" w:cstheme="minorBidi"/>
          <w:sz w:val="24"/>
          <w:szCs w:val="24"/>
          <w:lang w:val="en-US" w:eastAsia="ja-JP"/>
        </w:rPr>
        <w:t>lure them</w:t>
      </w:r>
      <w:r w:rsidRPr="009B59AA">
        <w:rPr>
          <w:rFonts w:ascii="Calibri" w:eastAsiaTheme="minorEastAsia" w:hAnsi="Calibri" w:cstheme="minorBidi"/>
          <w:sz w:val="24"/>
          <w:szCs w:val="24"/>
          <w:lang w:val="en-US" w:eastAsia="ja-JP"/>
        </w:rPr>
        <w:t xml:space="preserve"> back again. Consider branding the email with a special note from the CEO, and include a survey to ask about their experience.</w:t>
      </w:r>
    </w:p>
    <w:p w:rsidR="009B59AA" w:rsidRDefault="009B59AA" w:rsidP="00BE69EF">
      <w:pPr>
        <w:pStyle w:val="HTMLPreformatted"/>
        <w:jc w:val="both"/>
        <w:rPr>
          <w:rFonts w:ascii="Calibri" w:eastAsiaTheme="minorEastAsia" w:hAnsi="Calibri" w:cstheme="minorBidi"/>
          <w:sz w:val="24"/>
          <w:szCs w:val="24"/>
          <w:lang w:val="en-US" w:eastAsia="ja-JP"/>
        </w:rPr>
      </w:pPr>
    </w:p>
    <w:p w:rsidR="009B59AA" w:rsidRDefault="009B59AA" w:rsidP="00BE69EF">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t xml:space="preserve">Cluster </w:t>
      </w:r>
      <w:r w:rsidRPr="00990F73">
        <w:rPr>
          <w:rFonts w:ascii="Calibri" w:eastAsiaTheme="minorEastAsia" w:hAnsi="Calibri" w:cstheme="minorBidi"/>
          <w:b/>
          <w:sz w:val="24"/>
          <w:szCs w:val="24"/>
          <w:lang w:val="en-US" w:eastAsia="ja-JP"/>
        </w:rPr>
        <w:t>6</w:t>
      </w:r>
      <w:r>
        <w:rPr>
          <w:rFonts w:ascii="Calibri" w:eastAsiaTheme="minorEastAsia" w:hAnsi="Calibri" w:cstheme="minorBidi"/>
          <w:sz w:val="24"/>
          <w:szCs w:val="24"/>
          <w:lang w:val="en-US" w:eastAsia="ja-JP"/>
        </w:rPr>
        <w:t xml:space="preserve"> contains the best customers who </w:t>
      </w:r>
      <w:r w:rsidR="00990F73">
        <w:rPr>
          <w:rFonts w:ascii="Calibri" w:eastAsiaTheme="minorEastAsia" w:hAnsi="Calibri" w:cstheme="minorBidi"/>
          <w:sz w:val="24"/>
          <w:szCs w:val="24"/>
          <w:lang w:val="en-US" w:eastAsia="ja-JP"/>
        </w:rPr>
        <w:t xml:space="preserve">have </w:t>
      </w:r>
      <w:r w:rsidRPr="009B59AA">
        <w:rPr>
          <w:rFonts w:ascii="Calibri" w:eastAsiaTheme="minorEastAsia" w:hAnsi="Calibri" w:cstheme="minorBidi"/>
          <w:sz w:val="24"/>
          <w:szCs w:val="24"/>
          <w:lang w:val="en-US" w:eastAsia="ja-JP"/>
        </w:rPr>
        <w:t xml:space="preserve">bought recently, buy often and spend a lot. It’s likely that they will continue to do so. Since they already like </w:t>
      </w:r>
      <w:r>
        <w:rPr>
          <w:rFonts w:ascii="Calibri" w:eastAsiaTheme="minorEastAsia" w:hAnsi="Calibri" w:cstheme="minorBidi"/>
          <w:sz w:val="24"/>
          <w:szCs w:val="24"/>
          <w:lang w:val="en-US" w:eastAsia="ja-JP"/>
        </w:rPr>
        <w:t>us</w:t>
      </w:r>
      <w:r w:rsidRPr="009B59AA">
        <w:rPr>
          <w:rFonts w:ascii="Calibri" w:eastAsiaTheme="minorEastAsia" w:hAnsi="Calibri" w:cstheme="minorBidi"/>
          <w:sz w:val="24"/>
          <w:szCs w:val="24"/>
          <w:lang w:val="en-US" w:eastAsia="ja-JP"/>
        </w:rPr>
        <w:t xml:space="preserve"> so much, consider marketing to them without price incentives to preserve your profit margin. </w:t>
      </w:r>
      <w:r w:rsidR="00057535" w:rsidRPr="00057535">
        <w:rPr>
          <w:rFonts w:ascii="Calibri" w:eastAsiaTheme="minorEastAsia" w:hAnsi="Calibri" w:cstheme="minorBidi"/>
          <w:sz w:val="24"/>
          <w:szCs w:val="24"/>
          <w:lang w:val="en-US" w:eastAsia="ja-JP"/>
        </w:rPr>
        <w:t xml:space="preserve">It is proposed to </w:t>
      </w:r>
      <w:r w:rsidRPr="009B59AA">
        <w:rPr>
          <w:rFonts w:ascii="Calibri" w:eastAsiaTheme="minorEastAsia" w:hAnsi="Calibri" w:cstheme="minorBidi"/>
          <w:sz w:val="24"/>
          <w:szCs w:val="24"/>
          <w:lang w:val="en-US" w:eastAsia="ja-JP"/>
        </w:rPr>
        <w:t xml:space="preserve">tell </w:t>
      </w:r>
      <w:r w:rsidRPr="009B59AA">
        <w:rPr>
          <w:rFonts w:ascii="Calibri" w:eastAsiaTheme="minorEastAsia" w:hAnsi="Calibri" w:cstheme="minorBidi"/>
          <w:sz w:val="24"/>
          <w:szCs w:val="24"/>
          <w:lang w:val="en-US" w:eastAsia="ja-JP"/>
        </w:rPr>
        <w:lastRenderedPageBreak/>
        <w:t xml:space="preserve">these customers about new products </w:t>
      </w:r>
      <w:r w:rsidR="00057535">
        <w:rPr>
          <w:rFonts w:ascii="Calibri" w:eastAsiaTheme="minorEastAsia" w:hAnsi="Calibri" w:cstheme="minorBidi"/>
          <w:sz w:val="24"/>
          <w:szCs w:val="24"/>
          <w:lang w:val="en-US" w:eastAsia="ja-JP"/>
        </w:rPr>
        <w:t>we</w:t>
      </w:r>
      <w:r w:rsidRPr="009B59AA">
        <w:rPr>
          <w:rFonts w:ascii="Calibri" w:eastAsiaTheme="minorEastAsia" w:hAnsi="Calibri" w:cstheme="minorBidi"/>
          <w:sz w:val="24"/>
          <w:szCs w:val="24"/>
          <w:lang w:val="en-US" w:eastAsia="ja-JP"/>
        </w:rPr>
        <w:t xml:space="preserve"> carry, how to connect on social networks, and any loyalty programs or social media incentives </w:t>
      </w:r>
      <w:r w:rsidR="00057535">
        <w:rPr>
          <w:rFonts w:ascii="Calibri" w:eastAsiaTheme="minorEastAsia" w:hAnsi="Calibri" w:cstheme="minorBidi"/>
          <w:sz w:val="24"/>
          <w:szCs w:val="24"/>
          <w:lang w:val="en-US" w:eastAsia="ja-JP"/>
        </w:rPr>
        <w:t>we</w:t>
      </w:r>
      <w:r w:rsidRPr="009B59AA">
        <w:rPr>
          <w:rFonts w:ascii="Calibri" w:eastAsiaTheme="minorEastAsia" w:hAnsi="Calibri" w:cstheme="minorBidi"/>
          <w:sz w:val="24"/>
          <w:szCs w:val="24"/>
          <w:lang w:val="en-US" w:eastAsia="ja-JP"/>
        </w:rPr>
        <w:t xml:space="preserve"> run.</w:t>
      </w:r>
    </w:p>
    <w:p w:rsidR="005D32A6" w:rsidRDefault="005D32A6" w:rsidP="00BE69EF">
      <w:pPr>
        <w:pStyle w:val="HTMLPreformatted"/>
        <w:jc w:val="both"/>
        <w:rPr>
          <w:rFonts w:ascii="Calibri" w:eastAsiaTheme="minorEastAsia" w:hAnsi="Calibri" w:cstheme="minorBidi"/>
          <w:sz w:val="24"/>
          <w:szCs w:val="24"/>
          <w:lang w:val="en-US" w:eastAsia="ja-JP"/>
        </w:rPr>
      </w:pPr>
    </w:p>
    <w:p w:rsidR="005D32A6" w:rsidRDefault="00057535" w:rsidP="00BE69EF">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t xml:space="preserve">Cluster </w:t>
      </w:r>
      <w:r w:rsidRPr="00990F73">
        <w:rPr>
          <w:rFonts w:ascii="Calibri" w:eastAsiaTheme="minorEastAsia" w:hAnsi="Calibri" w:cstheme="minorBidi"/>
          <w:b/>
          <w:sz w:val="24"/>
          <w:szCs w:val="24"/>
          <w:lang w:val="en-US" w:eastAsia="ja-JP"/>
        </w:rPr>
        <w:t>2</w:t>
      </w:r>
      <w:r>
        <w:rPr>
          <w:rFonts w:ascii="Calibri" w:eastAsiaTheme="minorEastAsia" w:hAnsi="Calibri" w:cstheme="minorBidi"/>
          <w:sz w:val="24"/>
          <w:szCs w:val="24"/>
          <w:lang w:val="en-US" w:eastAsia="ja-JP"/>
        </w:rPr>
        <w:t xml:space="preserve"> contains </w:t>
      </w:r>
      <w:r w:rsidR="00990F73">
        <w:rPr>
          <w:rFonts w:ascii="Calibri" w:eastAsiaTheme="minorEastAsia" w:hAnsi="Calibri" w:cstheme="minorBidi"/>
          <w:sz w:val="24"/>
          <w:szCs w:val="24"/>
          <w:lang w:val="en-US" w:eastAsia="ja-JP"/>
        </w:rPr>
        <w:t>the worst customers, in other words the ones</w:t>
      </w:r>
      <w:r w:rsidRPr="00057535">
        <w:rPr>
          <w:rFonts w:ascii="Calibri" w:eastAsiaTheme="minorEastAsia" w:hAnsi="Calibri" w:cstheme="minorBidi"/>
          <w:sz w:val="24"/>
          <w:szCs w:val="24"/>
          <w:lang w:val="en-US" w:eastAsia="ja-JP"/>
        </w:rPr>
        <w:t xml:space="preserve"> </w:t>
      </w:r>
      <w:r>
        <w:rPr>
          <w:rFonts w:ascii="Calibri" w:eastAsiaTheme="minorEastAsia" w:hAnsi="Calibri" w:cstheme="minorBidi"/>
          <w:sz w:val="24"/>
          <w:szCs w:val="24"/>
          <w:lang w:val="en-US" w:eastAsia="ja-JP"/>
        </w:rPr>
        <w:t xml:space="preserve">who </w:t>
      </w:r>
      <w:r w:rsidRPr="00057535">
        <w:rPr>
          <w:rFonts w:ascii="Calibri" w:eastAsiaTheme="minorEastAsia" w:hAnsi="Calibri" w:cstheme="minorBidi"/>
          <w:sz w:val="24"/>
          <w:szCs w:val="24"/>
          <w:lang w:val="en-US" w:eastAsia="ja-JP"/>
        </w:rPr>
        <w:t xml:space="preserve">spent very little, </w:t>
      </w:r>
      <w:r w:rsidR="00990F73">
        <w:rPr>
          <w:rFonts w:ascii="Calibri" w:eastAsiaTheme="minorEastAsia" w:hAnsi="Calibri" w:cstheme="minorBidi"/>
          <w:sz w:val="24"/>
          <w:szCs w:val="24"/>
          <w:lang w:val="en-US" w:eastAsia="ja-JP"/>
        </w:rPr>
        <w:t xml:space="preserve">have </w:t>
      </w:r>
      <w:r w:rsidRPr="00057535">
        <w:rPr>
          <w:rFonts w:ascii="Calibri" w:eastAsiaTheme="minorEastAsia" w:hAnsi="Calibri" w:cstheme="minorBidi"/>
          <w:sz w:val="24"/>
          <w:szCs w:val="24"/>
          <w:lang w:val="en-US" w:eastAsia="ja-JP"/>
        </w:rPr>
        <w:t xml:space="preserve">bought very few times, and last ordered quite a while ago. They are unlikely to be worth much time, so </w:t>
      </w:r>
      <w:r>
        <w:rPr>
          <w:rFonts w:ascii="Calibri" w:eastAsiaTheme="minorEastAsia" w:hAnsi="Calibri" w:cstheme="minorBidi"/>
          <w:sz w:val="24"/>
          <w:szCs w:val="24"/>
          <w:lang w:val="en-US" w:eastAsia="ja-JP"/>
        </w:rPr>
        <w:t xml:space="preserve">it is suggested to </w:t>
      </w:r>
      <w:r w:rsidRPr="00057535">
        <w:rPr>
          <w:rFonts w:ascii="Calibri" w:eastAsiaTheme="minorEastAsia" w:hAnsi="Calibri" w:cstheme="minorBidi"/>
          <w:sz w:val="24"/>
          <w:szCs w:val="24"/>
          <w:lang w:val="en-US" w:eastAsia="ja-JP"/>
        </w:rPr>
        <w:t xml:space="preserve">put them in </w:t>
      </w:r>
      <w:r>
        <w:rPr>
          <w:rFonts w:ascii="Calibri" w:eastAsiaTheme="minorEastAsia" w:hAnsi="Calibri" w:cstheme="minorBidi"/>
          <w:sz w:val="24"/>
          <w:szCs w:val="24"/>
          <w:lang w:val="en-US" w:eastAsia="ja-JP"/>
        </w:rPr>
        <w:t>our</w:t>
      </w:r>
      <w:r w:rsidRPr="00057535">
        <w:rPr>
          <w:rFonts w:ascii="Calibri" w:eastAsiaTheme="minorEastAsia" w:hAnsi="Calibri" w:cstheme="minorBidi"/>
          <w:sz w:val="24"/>
          <w:szCs w:val="24"/>
          <w:lang w:val="en-US" w:eastAsia="ja-JP"/>
        </w:rPr>
        <w:t xml:space="preserve"> general house list and consider a re-opt-in campaign.</w:t>
      </w:r>
    </w:p>
    <w:p w:rsidR="005D32A6" w:rsidRDefault="005D32A6" w:rsidP="00BE69EF">
      <w:pPr>
        <w:pStyle w:val="HTMLPreformatted"/>
        <w:jc w:val="both"/>
        <w:rPr>
          <w:rFonts w:ascii="Calibri" w:eastAsiaTheme="minorEastAsia" w:hAnsi="Calibri" w:cstheme="minorBidi"/>
          <w:sz w:val="24"/>
          <w:szCs w:val="24"/>
          <w:lang w:val="en-US" w:eastAsia="ja-JP"/>
        </w:rPr>
      </w:pPr>
    </w:p>
    <w:p w:rsidR="005D32A6" w:rsidRDefault="00057535" w:rsidP="00BE69EF">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t xml:space="preserve">Cluster </w:t>
      </w:r>
      <w:r w:rsidRPr="00990F73">
        <w:rPr>
          <w:rFonts w:ascii="Calibri" w:eastAsiaTheme="minorEastAsia" w:hAnsi="Calibri" w:cstheme="minorBidi"/>
          <w:b/>
          <w:sz w:val="24"/>
          <w:szCs w:val="24"/>
          <w:lang w:val="en-US" w:eastAsia="ja-JP"/>
        </w:rPr>
        <w:t>4</w:t>
      </w:r>
      <w:r>
        <w:rPr>
          <w:rFonts w:ascii="Calibri" w:eastAsiaTheme="minorEastAsia" w:hAnsi="Calibri" w:cstheme="minorBidi"/>
          <w:sz w:val="24"/>
          <w:szCs w:val="24"/>
          <w:lang w:val="en-US" w:eastAsia="ja-JP"/>
        </w:rPr>
        <w:t xml:space="preserve"> contains lost customers</w:t>
      </w:r>
      <w:r w:rsidR="00EF7569">
        <w:rPr>
          <w:rFonts w:ascii="Calibri" w:eastAsiaTheme="minorEastAsia" w:hAnsi="Calibri" w:cstheme="minorBidi"/>
          <w:sz w:val="24"/>
          <w:szCs w:val="24"/>
          <w:lang w:val="en-US" w:eastAsia="ja-JP"/>
        </w:rPr>
        <w:t xml:space="preserve"> (churners)</w:t>
      </w:r>
      <w:r>
        <w:rPr>
          <w:rFonts w:ascii="Calibri" w:eastAsiaTheme="minorEastAsia" w:hAnsi="Calibri" w:cstheme="minorBidi"/>
          <w:sz w:val="24"/>
          <w:szCs w:val="24"/>
          <w:lang w:val="en-US" w:eastAsia="ja-JP"/>
        </w:rPr>
        <w:t xml:space="preserve">, who </w:t>
      </w:r>
      <w:r w:rsidRPr="00057535">
        <w:rPr>
          <w:rFonts w:ascii="Calibri" w:eastAsiaTheme="minorEastAsia" w:hAnsi="Calibri" w:cstheme="minorBidi"/>
          <w:sz w:val="24"/>
          <w:szCs w:val="24"/>
          <w:lang w:val="en-US" w:eastAsia="ja-JP"/>
        </w:rPr>
        <w:t xml:space="preserve">used to buy frequently from </w:t>
      </w:r>
      <w:r>
        <w:rPr>
          <w:rFonts w:ascii="Calibri" w:eastAsiaTheme="minorEastAsia" w:hAnsi="Calibri" w:cstheme="minorBidi"/>
          <w:sz w:val="24"/>
          <w:szCs w:val="24"/>
          <w:lang w:val="en-US" w:eastAsia="ja-JP"/>
        </w:rPr>
        <w:t>us</w:t>
      </w:r>
      <w:r w:rsidRPr="00057535">
        <w:rPr>
          <w:rFonts w:ascii="Calibri" w:eastAsiaTheme="minorEastAsia" w:hAnsi="Calibri" w:cstheme="minorBidi"/>
          <w:sz w:val="24"/>
          <w:szCs w:val="24"/>
          <w:lang w:val="en-US" w:eastAsia="ja-JP"/>
        </w:rPr>
        <w:t xml:space="preserve">, and at one point they spent a lot with </w:t>
      </w:r>
      <w:r>
        <w:rPr>
          <w:rFonts w:ascii="Calibri" w:eastAsiaTheme="minorEastAsia" w:hAnsi="Calibri" w:cstheme="minorBidi"/>
          <w:sz w:val="24"/>
          <w:szCs w:val="24"/>
          <w:lang w:val="en-US" w:eastAsia="ja-JP"/>
        </w:rPr>
        <w:t>us</w:t>
      </w:r>
      <w:r w:rsidRPr="00057535">
        <w:rPr>
          <w:rFonts w:ascii="Calibri" w:eastAsiaTheme="minorEastAsia" w:hAnsi="Calibri" w:cstheme="minorBidi"/>
          <w:sz w:val="24"/>
          <w:szCs w:val="24"/>
          <w:lang w:val="en-US" w:eastAsia="ja-JP"/>
        </w:rPr>
        <w:t>, but they’ve stopped. Now it’s time to win them back. They might be lost to a competito</w:t>
      </w:r>
      <w:r>
        <w:rPr>
          <w:rFonts w:ascii="Calibri" w:eastAsiaTheme="minorEastAsia" w:hAnsi="Calibri" w:cstheme="minorBidi"/>
          <w:sz w:val="24"/>
          <w:szCs w:val="24"/>
          <w:lang w:val="en-US" w:eastAsia="ja-JP"/>
        </w:rPr>
        <w:t xml:space="preserve">r; they might not have need of </w:t>
      </w:r>
      <w:r w:rsidRPr="00057535">
        <w:rPr>
          <w:rFonts w:ascii="Calibri" w:eastAsiaTheme="minorEastAsia" w:hAnsi="Calibri" w:cstheme="minorBidi"/>
          <w:sz w:val="24"/>
          <w:szCs w:val="24"/>
          <w:lang w:val="en-US" w:eastAsia="ja-JP"/>
        </w:rPr>
        <w:t xml:space="preserve">our products anymore, or they might have had a bad customer service experience with </w:t>
      </w:r>
      <w:r>
        <w:rPr>
          <w:rFonts w:ascii="Calibri" w:eastAsiaTheme="minorEastAsia" w:hAnsi="Calibri" w:cstheme="minorBidi"/>
          <w:sz w:val="24"/>
          <w:szCs w:val="24"/>
          <w:lang w:val="en-US" w:eastAsia="ja-JP"/>
        </w:rPr>
        <w:t>us</w:t>
      </w:r>
      <w:r w:rsidRPr="00057535">
        <w:rPr>
          <w:rFonts w:ascii="Calibri" w:eastAsiaTheme="minorEastAsia" w:hAnsi="Calibri" w:cstheme="minorBidi"/>
          <w:sz w:val="24"/>
          <w:szCs w:val="24"/>
          <w:lang w:val="en-US" w:eastAsia="ja-JP"/>
        </w:rPr>
        <w:t>. Regardless, they were an extremely valuable customer that should be approached differently.</w:t>
      </w:r>
    </w:p>
    <w:p w:rsidR="005D32A6" w:rsidRDefault="005D32A6" w:rsidP="00BE69EF">
      <w:pPr>
        <w:pStyle w:val="HTMLPreformatted"/>
        <w:jc w:val="both"/>
        <w:rPr>
          <w:rFonts w:ascii="Calibri" w:eastAsiaTheme="minorEastAsia" w:hAnsi="Calibri" w:cstheme="minorBidi"/>
          <w:sz w:val="24"/>
          <w:szCs w:val="24"/>
          <w:lang w:val="en-US" w:eastAsia="ja-JP"/>
        </w:rPr>
      </w:pPr>
    </w:p>
    <w:p w:rsidR="00375097" w:rsidRDefault="00057535" w:rsidP="00EF7569">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t xml:space="preserve">Similar to lost customers is Cluster </w:t>
      </w:r>
      <w:r w:rsidRPr="00990F73">
        <w:rPr>
          <w:rFonts w:ascii="Calibri" w:eastAsiaTheme="minorEastAsia" w:hAnsi="Calibri" w:cstheme="minorBidi"/>
          <w:b/>
          <w:sz w:val="24"/>
          <w:szCs w:val="24"/>
          <w:lang w:val="en-US" w:eastAsia="ja-JP"/>
        </w:rPr>
        <w:t>5</w:t>
      </w:r>
      <w:r>
        <w:rPr>
          <w:rFonts w:ascii="Calibri" w:eastAsiaTheme="minorEastAsia" w:hAnsi="Calibri" w:cstheme="minorBidi"/>
          <w:sz w:val="24"/>
          <w:szCs w:val="24"/>
          <w:lang w:val="en-US" w:eastAsia="ja-JP"/>
        </w:rPr>
        <w:t xml:space="preserve">. For these almost lost customers, it has been time </w:t>
      </w:r>
      <w:r w:rsidR="00A162D6">
        <w:rPr>
          <w:rFonts w:ascii="Calibri" w:eastAsiaTheme="minorEastAsia" w:hAnsi="Calibri" w:cstheme="minorBidi"/>
          <w:sz w:val="24"/>
          <w:szCs w:val="24"/>
          <w:lang w:val="en-US" w:eastAsia="ja-JP"/>
        </w:rPr>
        <w:t>since their last purchase</w:t>
      </w:r>
      <w:r w:rsidRPr="00057535">
        <w:rPr>
          <w:rFonts w:ascii="Calibri" w:eastAsiaTheme="minorEastAsia" w:hAnsi="Calibri" w:cstheme="minorBidi"/>
          <w:sz w:val="24"/>
          <w:szCs w:val="24"/>
          <w:lang w:val="en-US" w:eastAsia="ja-JP"/>
        </w:rPr>
        <w:t xml:space="preserve">. These customers might </w:t>
      </w:r>
      <w:r w:rsidR="005A6527">
        <w:rPr>
          <w:rFonts w:ascii="Calibri" w:eastAsiaTheme="minorEastAsia" w:hAnsi="Calibri" w:cstheme="minorBidi"/>
          <w:sz w:val="24"/>
          <w:szCs w:val="24"/>
          <w:lang w:val="en-US" w:eastAsia="ja-JP"/>
        </w:rPr>
        <w:t>need</w:t>
      </w:r>
      <w:r w:rsidRPr="00057535">
        <w:rPr>
          <w:rFonts w:ascii="Calibri" w:eastAsiaTheme="minorEastAsia" w:hAnsi="Calibri" w:cstheme="minorBidi"/>
          <w:sz w:val="24"/>
          <w:szCs w:val="24"/>
          <w:lang w:val="en-US" w:eastAsia="ja-JP"/>
        </w:rPr>
        <w:t xml:space="preserve"> more aggressive discounts so that </w:t>
      </w:r>
      <w:r>
        <w:rPr>
          <w:rFonts w:ascii="Calibri" w:eastAsiaTheme="minorEastAsia" w:hAnsi="Calibri" w:cstheme="minorBidi"/>
          <w:sz w:val="24"/>
          <w:szCs w:val="24"/>
          <w:lang w:val="en-US" w:eastAsia="ja-JP"/>
        </w:rPr>
        <w:t>we</w:t>
      </w:r>
      <w:r w:rsidRPr="00057535">
        <w:rPr>
          <w:rFonts w:ascii="Calibri" w:eastAsiaTheme="minorEastAsia" w:hAnsi="Calibri" w:cstheme="minorBidi"/>
          <w:sz w:val="24"/>
          <w:szCs w:val="24"/>
          <w:lang w:val="en-US" w:eastAsia="ja-JP"/>
        </w:rPr>
        <w:t xml:space="preserve"> can win them back before it’s too late</w:t>
      </w:r>
      <w:r>
        <w:rPr>
          <w:rFonts w:ascii="Calibri" w:eastAsiaTheme="minorEastAsia" w:hAnsi="Calibri" w:cstheme="minorBidi"/>
          <w:sz w:val="24"/>
          <w:szCs w:val="24"/>
          <w:lang w:val="en-US" w:eastAsia="ja-JP"/>
        </w:rPr>
        <w:t>, since it is much less expensive to maintain them compared to attracting</w:t>
      </w:r>
      <w:r w:rsidRPr="00057535">
        <w:rPr>
          <w:rFonts w:ascii="Calibri" w:eastAsiaTheme="minorEastAsia" w:hAnsi="Calibri" w:cstheme="minorBidi"/>
          <w:sz w:val="24"/>
          <w:szCs w:val="24"/>
          <w:lang w:val="en-US" w:eastAsia="ja-JP"/>
        </w:rPr>
        <w:t xml:space="preserve"> new ones</w:t>
      </w:r>
      <w:r>
        <w:rPr>
          <w:rFonts w:ascii="Calibri" w:eastAsiaTheme="minorEastAsia" w:hAnsi="Calibri" w:cstheme="minorBidi"/>
          <w:sz w:val="24"/>
          <w:szCs w:val="24"/>
          <w:lang w:val="en-US" w:eastAsia="ja-JP"/>
        </w:rPr>
        <w:t>.</w:t>
      </w:r>
    </w:p>
    <w:p w:rsidR="00A02E26" w:rsidRDefault="00A02E26" w:rsidP="00EF7569">
      <w:pPr>
        <w:pStyle w:val="HTMLPreformatted"/>
        <w:jc w:val="both"/>
        <w:rPr>
          <w:rFonts w:ascii="Calibri" w:eastAsiaTheme="minorEastAsia" w:hAnsi="Calibri" w:cstheme="minorBidi"/>
          <w:sz w:val="24"/>
          <w:szCs w:val="24"/>
          <w:lang w:val="en-US" w:eastAsia="ja-JP"/>
        </w:rPr>
      </w:pPr>
    </w:p>
    <w:p w:rsidR="00A02E26" w:rsidRPr="00EF7569" w:rsidRDefault="00A02E26" w:rsidP="00EF7569">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 xml:space="preserve">Many </w:t>
      </w:r>
      <w:r w:rsidRPr="00A02E26">
        <w:rPr>
          <w:rFonts w:ascii="Calibri" w:eastAsiaTheme="minorEastAsia" w:hAnsi="Calibri" w:cstheme="minorBidi"/>
          <w:sz w:val="24"/>
          <w:szCs w:val="24"/>
          <w:lang w:val="en-US" w:eastAsia="ja-JP"/>
        </w:rPr>
        <w:t>times segments can be combined to receive an offer. For example, you may combine “Lost Customers” and “Almost Lost” for a win-back campaign.</w:t>
      </w:r>
      <w:r w:rsidRPr="00A02E26">
        <w:rPr>
          <w:lang w:val="en-US"/>
        </w:rPr>
        <w:t xml:space="preserve"> </w:t>
      </w:r>
      <w:r w:rsidRPr="00A02E26">
        <w:rPr>
          <w:rFonts w:ascii="Calibri" w:eastAsiaTheme="minorEastAsia" w:hAnsi="Calibri" w:cstheme="minorBidi"/>
          <w:sz w:val="24"/>
          <w:szCs w:val="24"/>
          <w:lang w:val="en-US" w:eastAsia="ja-JP"/>
        </w:rPr>
        <w:t>“Going silent” or creating “contact fatigue” have negative consequences and should be managed appropriately.</w:t>
      </w:r>
    </w:p>
    <w:p w:rsidR="00CD5151" w:rsidRPr="00BA79F6" w:rsidRDefault="00CD5151" w:rsidP="00BE69EF">
      <w:pPr>
        <w:pStyle w:val="HTMLPreformatted"/>
        <w:jc w:val="both"/>
        <w:rPr>
          <w:rFonts w:ascii="Calibri" w:eastAsiaTheme="minorEastAsia" w:hAnsi="Calibri" w:cstheme="minorBidi"/>
          <w:sz w:val="24"/>
          <w:szCs w:val="24"/>
          <w:lang w:val="en-US" w:eastAsia="ja-JP"/>
        </w:rPr>
      </w:pPr>
    </w:p>
    <w:p w:rsidR="006E6A20" w:rsidRPr="00BA79F6" w:rsidRDefault="006E6A20" w:rsidP="000F431A">
      <w:pPr>
        <w:pStyle w:val="HTMLPreformatted"/>
        <w:rPr>
          <w:rFonts w:ascii="Consolas" w:eastAsiaTheme="minorEastAsia" w:hAnsi="Consolas" w:cstheme="minorBidi"/>
          <w:sz w:val="24"/>
          <w:szCs w:val="24"/>
          <w:lang w:val="en-US" w:eastAsia="ja-JP"/>
        </w:rPr>
        <w:sectPr w:rsidR="006E6A20" w:rsidRPr="00BA79F6" w:rsidSect="007A299F">
          <w:pgSz w:w="12240" w:h="15840"/>
          <w:pgMar w:top="1440" w:right="1440" w:bottom="1440" w:left="1440" w:header="720" w:footer="720" w:gutter="0"/>
          <w:cols w:space="720"/>
        </w:sectPr>
      </w:pPr>
    </w:p>
    <w:p w:rsidR="00284E96" w:rsidRPr="00E13D15" w:rsidRDefault="009B34BA" w:rsidP="00E13D15">
      <w:pPr>
        <w:pStyle w:val="Heading1"/>
        <w:rPr>
          <w:lang w:val="en-US"/>
        </w:rPr>
      </w:pPr>
      <w:bookmarkStart w:id="10" w:name="_Toc479108926"/>
      <w:r>
        <w:rPr>
          <w:lang w:val="en-US"/>
        </w:rPr>
        <w:lastRenderedPageBreak/>
        <w:t>CASE STUDY III</w:t>
      </w:r>
      <w:bookmarkEnd w:id="10"/>
    </w:p>
    <w:p w:rsidR="00846749" w:rsidRPr="004D387F" w:rsidRDefault="00846749" w:rsidP="00846749">
      <w:pPr>
        <w:contextualSpacing/>
        <w:jc w:val="both"/>
        <w:rPr>
          <w:rFonts w:ascii="Calibri" w:hAnsi="Calibri"/>
          <w:lang w:val="en-US"/>
        </w:rPr>
      </w:pPr>
    </w:p>
    <w:p w:rsidR="00846749" w:rsidRPr="00846749" w:rsidRDefault="00846749" w:rsidP="00846749">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11" w:name="_Toc479108927"/>
      <w:r w:rsidRPr="00846749">
        <w:rPr>
          <w:rFonts w:asciiTheme="majorHAnsi" w:eastAsiaTheme="majorEastAsia" w:hAnsiTheme="majorHAnsi" w:cstheme="majorBidi"/>
          <w:caps/>
          <w:spacing w:val="15"/>
          <w:lang w:val="en-US"/>
        </w:rPr>
        <w:t>EXECUTIVE SUMMARY</w:t>
      </w:r>
      <w:bookmarkEnd w:id="11"/>
    </w:p>
    <w:p w:rsidR="00846749" w:rsidRPr="00846749" w:rsidRDefault="00846749" w:rsidP="00846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Theme="minorEastAsia" w:hAnsi="Calibri" w:cstheme="minorBidi"/>
          <w:lang w:val="en-US" w:eastAsia="ja-JP"/>
        </w:rPr>
      </w:pPr>
    </w:p>
    <w:p w:rsidR="009F1D71" w:rsidRDefault="00876144" w:rsidP="008B5185">
      <w:pPr>
        <w:ind w:firstLine="720"/>
        <w:contextualSpacing/>
        <w:jc w:val="both"/>
        <w:rPr>
          <w:rFonts w:ascii="Calibri" w:hAnsi="Calibri"/>
          <w:lang w:val="en-US"/>
        </w:rPr>
      </w:pPr>
      <w:r>
        <w:rPr>
          <w:rFonts w:ascii="Calibri" w:hAnsi="Calibri"/>
          <w:lang w:val="en-US"/>
        </w:rPr>
        <w:t>Although XYZ is a respectable organization in the field of retail banking,</w:t>
      </w:r>
      <w:r w:rsidR="005A6527">
        <w:rPr>
          <w:rFonts w:ascii="Calibri" w:hAnsi="Calibri"/>
          <w:lang w:val="en-US"/>
        </w:rPr>
        <w:t xml:space="preserve"> it</w:t>
      </w:r>
      <w:r w:rsidRPr="00876144">
        <w:rPr>
          <w:rFonts w:ascii="Calibri" w:hAnsi="Calibri"/>
          <w:lang w:val="en-US"/>
        </w:rPr>
        <w:t xml:space="preserve"> </w:t>
      </w:r>
      <w:r>
        <w:rPr>
          <w:rFonts w:ascii="Calibri" w:hAnsi="Calibri"/>
          <w:lang w:val="en-US"/>
        </w:rPr>
        <w:t>has been granting</w:t>
      </w:r>
      <w:r w:rsidRPr="00876144">
        <w:rPr>
          <w:rFonts w:ascii="Calibri" w:hAnsi="Calibri"/>
          <w:lang w:val="en-US"/>
        </w:rPr>
        <w:t xml:space="preserve"> consumer loans to its customers by using a generic scorecard developed by a credit agency using external data, coupled with the intuition and experience of its officers. The past year the regulator of the banking system has obliged the credit institutions to </w:t>
      </w:r>
      <w:r>
        <w:rPr>
          <w:rFonts w:ascii="Calibri" w:hAnsi="Calibri"/>
          <w:lang w:val="en-US"/>
        </w:rPr>
        <w:t xml:space="preserve">modernize by </w:t>
      </w:r>
      <w:r w:rsidRPr="00876144">
        <w:rPr>
          <w:rFonts w:ascii="Calibri" w:hAnsi="Calibri"/>
          <w:lang w:val="en-US"/>
        </w:rPr>
        <w:t>adopt</w:t>
      </w:r>
      <w:r>
        <w:rPr>
          <w:rFonts w:ascii="Calibri" w:hAnsi="Calibri"/>
          <w:lang w:val="en-US"/>
        </w:rPr>
        <w:t>ing</w:t>
      </w:r>
      <w:r w:rsidRPr="00876144">
        <w:rPr>
          <w:rFonts w:ascii="Calibri" w:hAnsi="Calibri"/>
          <w:lang w:val="en-US"/>
        </w:rPr>
        <w:t xml:space="preserve"> objective methods for credit operations and more specifically to develop in house statistically based credit risk systems using their own data.</w:t>
      </w:r>
      <w:r>
        <w:rPr>
          <w:rFonts w:ascii="Calibri" w:hAnsi="Calibri"/>
          <w:lang w:val="en-US"/>
        </w:rPr>
        <w:t xml:space="preserve"> This way the decisions will be more fact-based and less by intuition.</w:t>
      </w:r>
    </w:p>
    <w:p w:rsidR="00876144" w:rsidRDefault="00876144" w:rsidP="008B5185">
      <w:pPr>
        <w:ind w:firstLine="720"/>
        <w:contextualSpacing/>
        <w:jc w:val="both"/>
        <w:rPr>
          <w:rFonts w:ascii="Calibri" w:hAnsi="Calibri"/>
          <w:lang w:val="en-US"/>
        </w:rPr>
      </w:pPr>
    </w:p>
    <w:p w:rsidR="00876144" w:rsidRDefault="00876144" w:rsidP="00876144">
      <w:pPr>
        <w:ind w:firstLine="720"/>
        <w:contextualSpacing/>
        <w:jc w:val="both"/>
        <w:rPr>
          <w:rFonts w:ascii="Calibri" w:hAnsi="Calibri"/>
          <w:lang w:val="en-US"/>
        </w:rPr>
      </w:pPr>
      <w:r w:rsidRPr="00876144">
        <w:rPr>
          <w:rFonts w:ascii="Calibri" w:hAnsi="Calibri"/>
          <w:lang w:val="en-US"/>
        </w:rPr>
        <w:t xml:space="preserve">With </w:t>
      </w:r>
      <w:r w:rsidR="002041CE">
        <w:rPr>
          <w:rFonts w:ascii="Calibri" w:hAnsi="Calibri"/>
          <w:lang w:val="en-US"/>
        </w:rPr>
        <w:t>the analysis below we will provide the bank with</w:t>
      </w:r>
      <w:r w:rsidRPr="00876144">
        <w:rPr>
          <w:rFonts w:ascii="Calibri" w:hAnsi="Calibri"/>
          <w:lang w:val="en-US"/>
        </w:rPr>
        <w:t xml:space="preserve"> a new scoring system that </w:t>
      </w:r>
      <w:r w:rsidR="009F0AC4">
        <w:rPr>
          <w:rFonts w:ascii="Calibri" w:hAnsi="Calibri"/>
          <w:lang w:val="en-US"/>
        </w:rPr>
        <w:t xml:space="preserve">based </w:t>
      </w:r>
      <w:r w:rsidRPr="00876144">
        <w:rPr>
          <w:rFonts w:ascii="Calibri" w:hAnsi="Calibri"/>
          <w:lang w:val="en-US"/>
        </w:rPr>
        <w:t xml:space="preserve">on </w:t>
      </w:r>
      <w:r w:rsidR="002041CE">
        <w:rPr>
          <w:rFonts w:ascii="Calibri" w:hAnsi="Calibri"/>
          <w:lang w:val="en-US"/>
        </w:rPr>
        <w:t>historical data, concerning previous</w:t>
      </w:r>
      <w:r>
        <w:rPr>
          <w:rFonts w:ascii="Calibri" w:hAnsi="Calibri"/>
          <w:lang w:val="en-US"/>
        </w:rPr>
        <w:t xml:space="preserve"> </w:t>
      </w:r>
      <w:r w:rsidRPr="00876144">
        <w:rPr>
          <w:rFonts w:ascii="Calibri" w:hAnsi="Calibri"/>
          <w:lang w:val="en-US"/>
        </w:rPr>
        <w:t>transaction</w:t>
      </w:r>
      <w:r w:rsidR="002041CE">
        <w:rPr>
          <w:rFonts w:ascii="Calibri" w:hAnsi="Calibri"/>
          <w:lang w:val="en-US"/>
        </w:rPr>
        <w:t>s. We will build several</w:t>
      </w:r>
      <w:r>
        <w:rPr>
          <w:rFonts w:ascii="Calibri" w:hAnsi="Calibri"/>
          <w:lang w:val="en-US"/>
        </w:rPr>
        <w:t xml:space="preserve"> </w:t>
      </w:r>
      <w:r w:rsidRPr="00876144">
        <w:rPr>
          <w:rFonts w:ascii="Calibri" w:hAnsi="Calibri"/>
          <w:lang w:val="en-US"/>
        </w:rPr>
        <w:t>models that will help setup the framework according to which a l</w:t>
      </w:r>
      <w:r w:rsidR="002041CE">
        <w:rPr>
          <w:rFonts w:ascii="Calibri" w:hAnsi="Calibri"/>
          <w:lang w:val="en-US"/>
        </w:rPr>
        <w:t>oan applicant will be classified</w:t>
      </w:r>
      <w:r w:rsidRPr="00876144">
        <w:rPr>
          <w:rFonts w:ascii="Calibri" w:hAnsi="Calibri"/>
          <w:lang w:val="en-US"/>
        </w:rPr>
        <w:t xml:space="preserve"> as</w:t>
      </w:r>
      <w:r>
        <w:rPr>
          <w:rFonts w:ascii="Calibri" w:hAnsi="Calibri"/>
          <w:lang w:val="en-US"/>
        </w:rPr>
        <w:t xml:space="preserve"> </w:t>
      </w:r>
      <w:r w:rsidRPr="00876144">
        <w:rPr>
          <w:rFonts w:ascii="Calibri" w:hAnsi="Calibri"/>
          <w:lang w:val="en-US"/>
        </w:rPr>
        <w:t>“good” or “bad”</w:t>
      </w:r>
      <w:r w:rsidR="009F0AC4">
        <w:rPr>
          <w:rFonts w:ascii="Calibri" w:hAnsi="Calibri"/>
          <w:lang w:val="en-US"/>
        </w:rPr>
        <w:t xml:space="preserve"> candidate and going one step further, by</w:t>
      </w:r>
      <w:r w:rsidRPr="00876144">
        <w:rPr>
          <w:rFonts w:ascii="Calibri" w:hAnsi="Calibri"/>
          <w:lang w:val="en-US"/>
        </w:rPr>
        <w:t xml:space="preserve"> design</w:t>
      </w:r>
      <w:r w:rsidR="009F0AC4">
        <w:rPr>
          <w:rFonts w:ascii="Calibri" w:hAnsi="Calibri"/>
          <w:lang w:val="en-US"/>
        </w:rPr>
        <w:t>ing</w:t>
      </w:r>
      <w:r w:rsidRPr="00876144">
        <w:rPr>
          <w:rFonts w:ascii="Calibri" w:hAnsi="Calibri"/>
          <w:lang w:val="en-US"/>
        </w:rPr>
        <w:t xml:space="preserve"> a profit matrix that will provide accurate</w:t>
      </w:r>
      <w:r>
        <w:rPr>
          <w:rFonts w:ascii="Calibri" w:hAnsi="Calibri"/>
          <w:lang w:val="en-US"/>
        </w:rPr>
        <w:t xml:space="preserve"> </w:t>
      </w:r>
      <w:r w:rsidR="009F0AC4">
        <w:rPr>
          <w:rFonts w:ascii="Calibri" w:hAnsi="Calibri"/>
          <w:lang w:val="en-US"/>
        </w:rPr>
        <w:t xml:space="preserve">information about </w:t>
      </w:r>
      <w:r w:rsidRPr="00876144">
        <w:rPr>
          <w:rFonts w:ascii="Calibri" w:hAnsi="Calibri"/>
          <w:lang w:val="en-US"/>
        </w:rPr>
        <w:t xml:space="preserve">unseen possibilities either to increase profitability or help </w:t>
      </w:r>
      <w:r w:rsidR="002041CE">
        <w:rPr>
          <w:rFonts w:ascii="Calibri" w:hAnsi="Calibri"/>
          <w:lang w:val="en-US"/>
        </w:rPr>
        <w:t xml:space="preserve">to </w:t>
      </w:r>
      <w:r w:rsidRPr="00876144">
        <w:rPr>
          <w:rFonts w:ascii="Calibri" w:hAnsi="Calibri"/>
          <w:lang w:val="en-US"/>
        </w:rPr>
        <w:t>avoid</w:t>
      </w:r>
      <w:r>
        <w:rPr>
          <w:rFonts w:ascii="Calibri" w:hAnsi="Calibri"/>
          <w:lang w:val="en-US"/>
        </w:rPr>
        <w:t xml:space="preserve"> </w:t>
      </w:r>
      <w:r w:rsidRPr="00876144">
        <w:rPr>
          <w:rFonts w:ascii="Calibri" w:hAnsi="Calibri"/>
          <w:lang w:val="en-US"/>
        </w:rPr>
        <w:t>potentially harmful decisions.</w:t>
      </w:r>
    </w:p>
    <w:p w:rsidR="00876144" w:rsidRPr="00876144" w:rsidRDefault="00876144" w:rsidP="00A35EDD">
      <w:pPr>
        <w:contextualSpacing/>
        <w:jc w:val="both"/>
        <w:rPr>
          <w:rFonts w:ascii="Calibri" w:hAnsi="Calibri"/>
          <w:lang w:val="en-US"/>
        </w:rPr>
      </w:pPr>
    </w:p>
    <w:p w:rsidR="009F1D71" w:rsidRDefault="002041CE" w:rsidP="00876144">
      <w:pPr>
        <w:ind w:firstLine="720"/>
        <w:contextualSpacing/>
        <w:jc w:val="both"/>
        <w:rPr>
          <w:rFonts w:ascii="Calibri" w:hAnsi="Calibri"/>
          <w:lang w:val="en-US"/>
        </w:rPr>
      </w:pPr>
      <w:r>
        <w:rPr>
          <w:rFonts w:ascii="Calibri" w:hAnsi="Calibri"/>
          <w:lang w:val="en-US"/>
        </w:rPr>
        <w:t>D</w:t>
      </w:r>
      <w:r w:rsidR="00876144" w:rsidRPr="00876144">
        <w:rPr>
          <w:rFonts w:ascii="Calibri" w:hAnsi="Calibri"/>
          <w:lang w:val="en-US"/>
        </w:rPr>
        <w:t>ecision trees, regressi</w:t>
      </w:r>
      <w:r>
        <w:rPr>
          <w:rFonts w:ascii="Calibri" w:hAnsi="Calibri"/>
          <w:lang w:val="en-US"/>
        </w:rPr>
        <w:t>on analysis and neural network models were deployed and</w:t>
      </w:r>
      <w:r w:rsidR="00876144" w:rsidRPr="00876144">
        <w:rPr>
          <w:rFonts w:ascii="Calibri" w:hAnsi="Calibri"/>
          <w:lang w:val="en-US"/>
        </w:rPr>
        <w:t xml:space="preserve"> their</w:t>
      </w:r>
      <w:r w:rsidR="00876144">
        <w:rPr>
          <w:rFonts w:ascii="Calibri" w:hAnsi="Calibri"/>
          <w:lang w:val="en-US"/>
        </w:rPr>
        <w:t xml:space="preserve"> </w:t>
      </w:r>
      <w:r w:rsidR="00876144" w:rsidRPr="00876144">
        <w:rPr>
          <w:rFonts w:ascii="Calibri" w:hAnsi="Calibri"/>
          <w:lang w:val="en-US"/>
        </w:rPr>
        <w:t>results were thoroughly tested and c</w:t>
      </w:r>
      <w:r w:rsidR="009F0AC4">
        <w:rPr>
          <w:rFonts w:ascii="Calibri" w:hAnsi="Calibri"/>
          <w:lang w:val="en-US"/>
        </w:rPr>
        <w:t>ompared in order to reach an</w:t>
      </w:r>
      <w:r w:rsidR="00876144">
        <w:rPr>
          <w:rFonts w:ascii="Calibri" w:hAnsi="Calibri"/>
          <w:lang w:val="en-US"/>
        </w:rPr>
        <w:t xml:space="preserve"> optimal solution</w:t>
      </w:r>
      <w:r>
        <w:rPr>
          <w:rFonts w:ascii="Calibri" w:hAnsi="Calibri"/>
          <w:lang w:val="en-US"/>
        </w:rPr>
        <w:t>.</w:t>
      </w:r>
    </w:p>
    <w:p w:rsidR="003B56A9" w:rsidRDefault="003B56A9" w:rsidP="00876144">
      <w:pPr>
        <w:ind w:firstLine="720"/>
        <w:contextualSpacing/>
        <w:jc w:val="both"/>
        <w:rPr>
          <w:rFonts w:ascii="Calibri" w:hAnsi="Calibri"/>
          <w:lang w:val="en-US"/>
        </w:rPr>
      </w:pPr>
    </w:p>
    <w:p w:rsidR="00C830F0" w:rsidRDefault="00C830F0" w:rsidP="00876144">
      <w:pPr>
        <w:ind w:firstLine="720"/>
        <w:contextualSpacing/>
        <w:jc w:val="both"/>
        <w:rPr>
          <w:rFonts w:ascii="Calibri" w:hAnsi="Calibri"/>
          <w:lang w:val="en-US"/>
        </w:rPr>
        <w:sectPr w:rsidR="00C830F0" w:rsidSect="007A299F">
          <w:pgSz w:w="12240" w:h="15840"/>
          <w:pgMar w:top="1440" w:right="1440" w:bottom="1440" w:left="1440" w:header="720" w:footer="720" w:gutter="0"/>
          <w:cols w:space="720"/>
        </w:sectPr>
      </w:pPr>
    </w:p>
    <w:p w:rsidR="003B56A9" w:rsidRPr="00CD3340" w:rsidRDefault="003B56A9" w:rsidP="003B56A9">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12" w:name="_Toc479108928"/>
      <w:r>
        <w:rPr>
          <w:rFonts w:asciiTheme="majorHAnsi" w:eastAsiaTheme="majorEastAsia" w:hAnsiTheme="majorHAnsi" w:cstheme="majorBidi"/>
          <w:caps/>
          <w:spacing w:val="15"/>
          <w:lang w:val="en-US"/>
        </w:rPr>
        <w:lastRenderedPageBreak/>
        <w:t>MAIN BODY</w:t>
      </w:r>
      <w:bookmarkEnd w:id="12"/>
    </w:p>
    <w:p w:rsidR="00846749" w:rsidRDefault="00846749" w:rsidP="00846749">
      <w:pPr>
        <w:contextualSpacing/>
        <w:jc w:val="both"/>
        <w:rPr>
          <w:rFonts w:ascii="Calibri" w:hAnsi="Calibri"/>
          <w:lang w:val="en-US"/>
        </w:rPr>
      </w:pPr>
    </w:p>
    <w:p w:rsidR="00846749" w:rsidRPr="00E13D15" w:rsidRDefault="00CD3340" w:rsidP="00846749">
      <w:pPr>
        <w:pStyle w:val="Heading2"/>
        <w:rPr>
          <w:lang w:val="en-US"/>
        </w:rPr>
      </w:pPr>
      <w:bookmarkStart w:id="13" w:name="_Toc479108929"/>
      <w:r>
        <w:rPr>
          <w:caps w:val="0"/>
          <w:lang w:val="en-US"/>
        </w:rPr>
        <w:t>QUESTION 1</w:t>
      </w:r>
      <w:bookmarkEnd w:id="13"/>
    </w:p>
    <w:p w:rsidR="00846749" w:rsidRDefault="00846749" w:rsidP="00846749">
      <w:pPr>
        <w:ind w:firstLine="720"/>
        <w:contextualSpacing/>
        <w:jc w:val="both"/>
        <w:rPr>
          <w:rFonts w:ascii="Calibri" w:hAnsi="Calibri"/>
          <w:lang w:val="en-US"/>
        </w:rPr>
      </w:pPr>
    </w:p>
    <w:p w:rsidR="003B56A9" w:rsidRDefault="003B56A9" w:rsidP="00846749">
      <w:pPr>
        <w:ind w:firstLine="720"/>
        <w:contextualSpacing/>
        <w:jc w:val="both"/>
        <w:rPr>
          <w:rFonts w:ascii="Calibri" w:hAnsi="Calibri"/>
          <w:lang w:val="en-US"/>
        </w:rPr>
      </w:pPr>
      <w:r>
        <w:rPr>
          <w:rFonts w:ascii="Calibri" w:hAnsi="Calibri"/>
          <w:lang w:val="en-US"/>
        </w:rPr>
        <w:t xml:space="preserve">In order to explore the </w:t>
      </w:r>
      <w:r w:rsidR="00FF021A">
        <w:rPr>
          <w:rFonts w:ascii="Calibri" w:hAnsi="Calibri"/>
          <w:lang w:val="en-US"/>
        </w:rPr>
        <w:t>“</w:t>
      </w:r>
      <w:r>
        <w:rPr>
          <w:rFonts w:ascii="Calibri" w:hAnsi="Calibri"/>
          <w:lang w:val="en-US"/>
        </w:rPr>
        <w:t>Applicants</w:t>
      </w:r>
      <w:r w:rsidR="00FF021A">
        <w:rPr>
          <w:rFonts w:ascii="Calibri" w:hAnsi="Calibri"/>
          <w:lang w:val="en-US"/>
        </w:rPr>
        <w:t>”</w:t>
      </w:r>
      <w:r>
        <w:rPr>
          <w:rFonts w:ascii="Calibri" w:hAnsi="Calibri"/>
          <w:lang w:val="en-US"/>
        </w:rPr>
        <w:t xml:space="preserve"> dataset </w:t>
      </w:r>
      <w:r w:rsidR="00FF021A">
        <w:rPr>
          <w:rFonts w:ascii="Calibri" w:hAnsi="Calibri"/>
          <w:lang w:val="en-US"/>
        </w:rPr>
        <w:t>in</w:t>
      </w:r>
      <w:r>
        <w:rPr>
          <w:rFonts w:ascii="Calibri" w:hAnsi="Calibri"/>
          <w:lang w:val="en-US"/>
        </w:rPr>
        <w:t xml:space="preserve"> SAS Enterprise Miner, we run the </w:t>
      </w:r>
      <w:r w:rsidR="00E05A56">
        <w:rPr>
          <w:rFonts w:ascii="Calibri" w:hAnsi="Calibri"/>
          <w:lang w:val="en-US"/>
        </w:rPr>
        <w:t>Stat Explore</w:t>
      </w:r>
      <w:r>
        <w:rPr>
          <w:rFonts w:ascii="Calibri" w:hAnsi="Calibri"/>
          <w:lang w:val="en-US"/>
        </w:rPr>
        <w:t xml:space="preserve"> node where we can see various details about the dat</w:t>
      </w:r>
      <w:r w:rsidR="002B3B61">
        <w:rPr>
          <w:rFonts w:ascii="Calibri" w:hAnsi="Calibri"/>
          <w:lang w:val="en-US"/>
        </w:rPr>
        <w:t>aset used. T</w:t>
      </w:r>
      <w:r>
        <w:rPr>
          <w:rFonts w:ascii="Calibri" w:hAnsi="Calibri"/>
          <w:lang w:val="en-US"/>
        </w:rPr>
        <w:t>he</w:t>
      </w:r>
      <w:r w:rsidR="00FF021A">
        <w:rPr>
          <w:rFonts w:ascii="Calibri" w:hAnsi="Calibri"/>
          <w:lang w:val="en-US"/>
        </w:rPr>
        <w:t xml:space="preserve">re are no missing values, </w:t>
      </w:r>
      <w:r w:rsidR="00E36889">
        <w:rPr>
          <w:rFonts w:ascii="Calibri" w:hAnsi="Calibri"/>
          <w:lang w:val="en-US"/>
        </w:rPr>
        <w:t>as indicate</w:t>
      </w:r>
      <w:r w:rsidR="009E1333">
        <w:rPr>
          <w:rFonts w:ascii="Calibri" w:hAnsi="Calibri"/>
          <w:lang w:val="en-US"/>
        </w:rPr>
        <w:t>d by</w:t>
      </w:r>
      <w:r w:rsidR="00FF021A">
        <w:rPr>
          <w:rFonts w:ascii="Calibri" w:hAnsi="Calibri"/>
          <w:lang w:val="en-US"/>
        </w:rPr>
        <w:t xml:space="preserve"> the column “Percent Missing” </w:t>
      </w:r>
      <w:r w:rsidR="002B3B61">
        <w:rPr>
          <w:rFonts w:ascii="Calibri" w:hAnsi="Calibri"/>
          <w:lang w:val="en-US"/>
        </w:rPr>
        <w:t>in the following picture:</w:t>
      </w:r>
    </w:p>
    <w:p w:rsidR="00FF021A" w:rsidRDefault="00FF021A" w:rsidP="00846749">
      <w:pPr>
        <w:ind w:firstLine="720"/>
        <w:contextualSpacing/>
        <w:jc w:val="both"/>
        <w:rPr>
          <w:rFonts w:ascii="Calibri" w:hAnsi="Calibri"/>
          <w:lang w:val="en-US"/>
        </w:rPr>
      </w:pPr>
    </w:p>
    <w:p w:rsidR="00FF021A" w:rsidRDefault="00FF021A" w:rsidP="00E36889">
      <w:pPr>
        <w:contextualSpacing/>
        <w:jc w:val="center"/>
        <w:rPr>
          <w:rFonts w:ascii="Calibri" w:hAnsi="Calibri"/>
          <w:lang w:val="en-US"/>
        </w:rPr>
      </w:pPr>
      <w:r>
        <w:rPr>
          <w:rFonts w:ascii="Calibri" w:hAnsi="Calibri"/>
          <w:noProof/>
        </w:rPr>
        <w:drawing>
          <wp:inline distT="0" distB="0" distL="0" distR="0">
            <wp:extent cx="5184949" cy="27348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Values%NEW.png"/>
                    <pic:cNvPicPr/>
                  </pic:nvPicPr>
                  <pic:blipFill>
                    <a:blip r:embed="rId16">
                      <a:extLst>
                        <a:ext uri="{28A0092B-C50C-407E-A947-70E740481C1C}">
                          <a14:useLocalDpi xmlns:a14="http://schemas.microsoft.com/office/drawing/2010/main" val="0"/>
                        </a:ext>
                      </a:extLst>
                    </a:blip>
                    <a:stretch>
                      <a:fillRect/>
                    </a:stretch>
                  </pic:blipFill>
                  <pic:spPr>
                    <a:xfrm>
                      <a:off x="0" y="0"/>
                      <a:ext cx="5211772" cy="2748987"/>
                    </a:xfrm>
                    <a:prstGeom prst="rect">
                      <a:avLst/>
                    </a:prstGeom>
                  </pic:spPr>
                </pic:pic>
              </a:graphicData>
            </a:graphic>
          </wp:inline>
        </w:drawing>
      </w:r>
    </w:p>
    <w:p w:rsidR="00E36889" w:rsidRPr="009E1333" w:rsidRDefault="00E36889" w:rsidP="00E36889">
      <w:pPr>
        <w:spacing w:after="240"/>
        <w:jc w:val="center"/>
        <w:rPr>
          <w:rFonts w:ascii="Calibri" w:eastAsiaTheme="minorEastAsia" w:hAnsi="Calibri" w:cstheme="minorBidi"/>
          <w:i/>
          <w:sz w:val="22"/>
          <w:szCs w:val="22"/>
          <w:lang w:val="en-US" w:eastAsia="ja-JP"/>
        </w:rPr>
      </w:pPr>
      <w:r w:rsidRPr="009E1333">
        <w:rPr>
          <w:rFonts w:ascii="Calibri" w:eastAsiaTheme="minorEastAsia" w:hAnsi="Calibri" w:cstheme="minorBidi"/>
          <w:i/>
          <w:sz w:val="22"/>
          <w:szCs w:val="22"/>
          <w:lang w:val="en-US" w:eastAsia="ja-JP"/>
        </w:rPr>
        <w:t>Figure 4 – Data Exploration</w:t>
      </w:r>
    </w:p>
    <w:p w:rsidR="00E36889" w:rsidRDefault="00E36889" w:rsidP="00E36889">
      <w:pPr>
        <w:ind w:firstLine="720"/>
        <w:contextualSpacing/>
        <w:jc w:val="both"/>
        <w:rPr>
          <w:rFonts w:ascii="Calibri" w:hAnsi="Calibri"/>
          <w:lang w:val="en-US"/>
        </w:rPr>
      </w:pPr>
      <w:r>
        <w:rPr>
          <w:rFonts w:ascii="Calibri" w:hAnsi="Calibri"/>
          <w:lang w:val="en-US"/>
        </w:rPr>
        <w:t xml:space="preserve">In addition, the proportion of good clients is significantly larger in comparison to the proportion of bad clients which </w:t>
      </w:r>
      <w:r w:rsidR="00582F73">
        <w:rPr>
          <w:rFonts w:ascii="Calibri" w:hAnsi="Calibri"/>
          <w:lang w:val="en-US"/>
        </w:rPr>
        <w:t>equals</w:t>
      </w:r>
      <w:r>
        <w:rPr>
          <w:rFonts w:ascii="Calibri" w:hAnsi="Calibri"/>
          <w:lang w:val="en-US"/>
        </w:rPr>
        <w:t xml:space="preserve"> </w:t>
      </w:r>
      <w:r w:rsidR="009E1333">
        <w:rPr>
          <w:rFonts w:ascii="Calibri" w:hAnsi="Calibri"/>
          <w:lang w:val="en-US"/>
        </w:rPr>
        <w:t xml:space="preserve">to </w:t>
      </w:r>
      <w:r>
        <w:rPr>
          <w:rFonts w:ascii="Calibri" w:hAnsi="Calibri"/>
          <w:lang w:val="en-US"/>
        </w:rPr>
        <w:t xml:space="preserve">the 30% of </w:t>
      </w:r>
      <w:r w:rsidR="009E1333">
        <w:rPr>
          <w:rFonts w:ascii="Calibri" w:hAnsi="Calibri"/>
          <w:lang w:val="en-US"/>
        </w:rPr>
        <w:t xml:space="preserve">the </w:t>
      </w:r>
      <w:r>
        <w:rPr>
          <w:rFonts w:ascii="Calibri" w:hAnsi="Calibri"/>
          <w:lang w:val="en-US"/>
        </w:rPr>
        <w:t>total</w:t>
      </w:r>
      <w:r w:rsidR="009E1333">
        <w:rPr>
          <w:rFonts w:ascii="Calibri" w:hAnsi="Calibri"/>
          <w:lang w:val="en-US"/>
        </w:rPr>
        <w:t>, as shown at</w:t>
      </w:r>
      <w:r w:rsidR="00582F73">
        <w:rPr>
          <w:rFonts w:ascii="Calibri" w:hAnsi="Calibri"/>
          <w:lang w:val="en-US"/>
        </w:rPr>
        <w:t xml:space="preserve"> the pie chart below</w:t>
      </w:r>
      <w:r>
        <w:rPr>
          <w:rFonts w:ascii="Calibri" w:hAnsi="Calibri"/>
          <w:lang w:val="en-US"/>
        </w:rPr>
        <w:t>.</w:t>
      </w:r>
    </w:p>
    <w:p w:rsidR="00E36889" w:rsidRDefault="00E36889" w:rsidP="00E36889">
      <w:pPr>
        <w:spacing w:after="240"/>
        <w:jc w:val="center"/>
        <w:rPr>
          <w:rFonts w:ascii="Calibri" w:eastAsiaTheme="minorEastAsia" w:hAnsi="Calibri" w:cstheme="minorBidi"/>
          <w:i/>
          <w:lang w:val="en-US" w:eastAsia="ja-JP"/>
        </w:rPr>
      </w:pPr>
      <w:r>
        <w:rPr>
          <w:rFonts w:ascii="Calibri" w:hAnsi="Calibri"/>
          <w:noProof/>
        </w:rPr>
        <w:drawing>
          <wp:inline distT="0" distB="0" distL="0" distR="0" wp14:anchorId="5B6ED12B" wp14:editId="455B4C9E">
            <wp:extent cx="4632290" cy="2190934"/>
            <wp:effectExtent l="190500" t="190500" r="187960" b="1905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_Bad Proportion.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8378" cy="2189084"/>
                    </a:xfrm>
                    <a:prstGeom prst="rect">
                      <a:avLst/>
                    </a:prstGeom>
                    <a:ln>
                      <a:noFill/>
                    </a:ln>
                    <a:effectLst>
                      <a:outerShdw blurRad="190500" algn="tl" rotWithShape="0">
                        <a:srgbClr val="000000">
                          <a:alpha val="70000"/>
                        </a:srgbClr>
                      </a:outerShdw>
                    </a:effectLst>
                  </pic:spPr>
                </pic:pic>
              </a:graphicData>
            </a:graphic>
          </wp:inline>
        </w:drawing>
      </w:r>
    </w:p>
    <w:p w:rsidR="00E36889" w:rsidRPr="009E1333" w:rsidRDefault="00E36889" w:rsidP="00E36889">
      <w:pPr>
        <w:spacing w:after="240"/>
        <w:jc w:val="center"/>
        <w:rPr>
          <w:rFonts w:ascii="Calibri" w:eastAsiaTheme="minorEastAsia" w:hAnsi="Calibri" w:cstheme="minorBidi"/>
          <w:i/>
          <w:sz w:val="22"/>
          <w:szCs w:val="22"/>
          <w:lang w:val="en-US" w:eastAsia="ja-JP"/>
        </w:rPr>
      </w:pPr>
      <w:r w:rsidRPr="009E1333">
        <w:rPr>
          <w:rFonts w:ascii="Calibri" w:eastAsiaTheme="minorEastAsia" w:hAnsi="Calibri" w:cstheme="minorBidi"/>
          <w:i/>
          <w:sz w:val="22"/>
          <w:szCs w:val="22"/>
          <w:lang w:val="en-US" w:eastAsia="ja-JP"/>
        </w:rPr>
        <w:t xml:space="preserve">Figure </w:t>
      </w:r>
      <w:r w:rsidR="00C830F0" w:rsidRPr="009E1333">
        <w:rPr>
          <w:rFonts w:ascii="Calibri" w:eastAsiaTheme="minorEastAsia" w:hAnsi="Calibri" w:cstheme="minorBidi"/>
          <w:i/>
          <w:sz w:val="22"/>
          <w:szCs w:val="22"/>
          <w:lang w:val="en-US" w:eastAsia="ja-JP"/>
        </w:rPr>
        <w:t>4</w:t>
      </w:r>
      <w:r w:rsidRPr="009E1333">
        <w:rPr>
          <w:rFonts w:ascii="Calibri" w:eastAsiaTheme="minorEastAsia" w:hAnsi="Calibri" w:cstheme="minorBidi"/>
          <w:i/>
          <w:sz w:val="22"/>
          <w:szCs w:val="22"/>
          <w:lang w:val="en-US" w:eastAsia="ja-JP"/>
        </w:rPr>
        <w:t xml:space="preserve"> – Pie Chart for Applicants</w:t>
      </w:r>
    </w:p>
    <w:p w:rsidR="00284E96" w:rsidRPr="00F97078" w:rsidRDefault="00CD3340" w:rsidP="009D0EF1">
      <w:pPr>
        <w:pStyle w:val="Heading2"/>
        <w:rPr>
          <w:lang w:val="en-US"/>
        </w:rPr>
      </w:pPr>
      <w:bookmarkStart w:id="14" w:name="_Toc479108930"/>
      <w:r>
        <w:rPr>
          <w:lang w:val="en-US"/>
        </w:rPr>
        <w:lastRenderedPageBreak/>
        <w:t>QUESTION 2</w:t>
      </w:r>
      <w:bookmarkEnd w:id="14"/>
    </w:p>
    <w:p w:rsidR="00582F73" w:rsidRDefault="00582F73" w:rsidP="00582F73">
      <w:pPr>
        <w:ind w:firstLine="720"/>
        <w:contextualSpacing/>
        <w:jc w:val="both"/>
        <w:rPr>
          <w:rFonts w:ascii="Calibri" w:hAnsi="Calibri"/>
          <w:lang w:val="en-US"/>
        </w:rPr>
      </w:pPr>
    </w:p>
    <w:p w:rsidR="00FB3D38" w:rsidRDefault="003A4529" w:rsidP="008B5185">
      <w:pPr>
        <w:ind w:firstLine="720"/>
        <w:contextualSpacing/>
        <w:jc w:val="both"/>
        <w:rPr>
          <w:rFonts w:ascii="Calibri" w:hAnsi="Calibri"/>
          <w:bCs/>
          <w:lang w:val="en-US"/>
        </w:rPr>
      </w:pPr>
      <w:r>
        <w:rPr>
          <w:rFonts w:ascii="Calibri" w:hAnsi="Calibri"/>
          <w:lang w:val="en-US"/>
        </w:rPr>
        <w:t>The original proportion of good and bad clients was 90% - 10%</w:t>
      </w:r>
      <w:r w:rsidR="00C338DC">
        <w:rPr>
          <w:rFonts w:ascii="Calibri" w:hAnsi="Calibri"/>
          <w:lang w:val="en-US"/>
        </w:rPr>
        <w:t xml:space="preserve"> which may cause </w:t>
      </w:r>
      <w:r w:rsidR="00C338DC" w:rsidRPr="00582F73">
        <w:rPr>
          <w:rFonts w:ascii="Calibri" w:hAnsi="Calibri"/>
          <w:bCs/>
          <w:lang w:val="en-US"/>
        </w:rPr>
        <w:t>inefficiencies in the model development process</w:t>
      </w:r>
      <w:r w:rsidR="00C338DC" w:rsidRPr="00C338DC">
        <w:rPr>
          <w:rFonts w:ascii="Calibri" w:hAnsi="Calibri"/>
          <w:lang w:val="en-US"/>
        </w:rPr>
        <w:t xml:space="preserve"> </w:t>
      </w:r>
      <w:r w:rsidR="00C338DC">
        <w:rPr>
          <w:rFonts w:ascii="Calibri" w:hAnsi="Calibri"/>
          <w:lang w:val="en-US"/>
        </w:rPr>
        <w:t xml:space="preserve">and requires adjustment. So, it </w:t>
      </w:r>
      <w:r w:rsidR="003C597A">
        <w:rPr>
          <w:rFonts w:ascii="Calibri" w:hAnsi="Calibri"/>
          <w:lang w:val="en-US"/>
        </w:rPr>
        <w:t xml:space="preserve">is </w:t>
      </w:r>
      <w:r w:rsidR="00C338DC" w:rsidRPr="00582F73">
        <w:rPr>
          <w:rFonts w:ascii="Calibri" w:hAnsi="Calibri"/>
          <w:bCs/>
          <w:lang w:val="en-US"/>
        </w:rPr>
        <w:t xml:space="preserve">often the case to prepare a </w:t>
      </w:r>
      <w:r w:rsidR="003C597A">
        <w:rPr>
          <w:rFonts w:ascii="Calibri" w:hAnsi="Calibri"/>
          <w:bCs/>
          <w:lang w:val="en-US"/>
        </w:rPr>
        <w:t>more balanced</w:t>
      </w:r>
      <w:r w:rsidR="00C338DC" w:rsidRPr="00582F73">
        <w:rPr>
          <w:rFonts w:ascii="Calibri" w:hAnsi="Calibri"/>
          <w:bCs/>
          <w:lang w:val="en-US"/>
        </w:rPr>
        <w:t xml:space="preserve"> data sample using a user-defined fixed proportion of </w:t>
      </w:r>
      <w:r w:rsidR="00C338DC">
        <w:rPr>
          <w:rFonts w:ascii="Calibri" w:hAnsi="Calibri"/>
          <w:bCs/>
          <w:lang w:val="en-US"/>
        </w:rPr>
        <w:t>good</w:t>
      </w:r>
      <w:r w:rsidR="00C338DC" w:rsidRPr="00582F73">
        <w:rPr>
          <w:rFonts w:ascii="Calibri" w:hAnsi="Calibri"/>
          <w:bCs/>
          <w:lang w:val="en-US"/>
        </w:rPr>
        <w:t xml:space="preserve"> </w:t>
      </w:r>
      <w:r w:rsidR="003C597A">
        <w:rPr>
          <w:rFonts w:ascii="Calibri" w:hAnsi="Calibri"/>
          <w:bCs/>
          <w:lang w:val="en-US"/>
        </w:rPr>
        <w:t>and</w:t>
      </w:r>
      <w:r w:rsidR="00C338DC" w:rsidRPr="00582F73">
        <w:rPr>
          <w:rFonts w:ascii="Calibri" w:hAnsi="Calibri"/>
          <w:bCs/>
          <w:lang w:val="en-US"/>
        </w:rPr>
        <w:t xml:space="preserve"> </w:t>
      </w:r>
      <w:r w:rsidR="00C338DC">
        <w:rPr>
          <w:rFonts w:ascii="Calibri" w:hAnsi="Calibri"/>
          <w:bCs/>
          <w:lang w:val="en-US"/>
        </w:rPr>
        <w:t>bad clients.</w:t>
      </w:r>
      <w:r w:rsidR="00FB3D38">
        <w:rPr>
          <w:rFonts w:ascii="Calibri" w:hAnsi="Calibri"/>
          <w:bCs/>
          <w:lang w:val="en-US"/>
        </w:rPr>
        <w:t xml:space="preserve"> </w:t>
      </w:r>
      <w:r w:rsidR="00C338DC">
        <w:rPr>
          <w:rFonts w:ascii="Calibri" w:hAnsi="Calibri"/>
          <w:bCs/>
          <w:lang w:val="en-US"/>
        </w:rPr>
        <w:t xml:space="preserve">Depending </w:t>
      </w:r>
      <w:r w:rsidR="003C597A">
        <w:rPr>
          <w:rFonts w:ascii="Calibri" w:hAnsi="Calibri"/>
          <w:bCs/>
          <w:lang w:val="en-US"/>
        </w:rPr>
        <w:t xml:space="preserve">on </w:t>
      </w:r>
      <w:r w:rsidR="00C338DC">
        <w:rPr>
          <w:rFonts w:ascii="Calibri" w:hAnsi="Calibri"/>
          <w:bCs/>
          <w:lang w:val="en-US"/>
        </w:rPr>
        <w:t>the proportion of the rare event, we apply separate sampling (rare event &lt; 5%) or oversampling (5% &lt; rare event &lt; 10%)</w:t>
      </w:r>
      <w:r w:rsidR="00FB3D38">
        <w:rPr>
          <w:rFonts w:ascii="Calibri" w:hAnsi="Calibri"/>
          <w:bCs/>
          <w:lang w:val="en-US"/>
        </w:rPr>
        <w:t>. In this case,</w:t>
      </w:r>
      <w:r w:rsidR="003C597A">
        <w:rPr>
          <w:rFonts w:ascii="Calibri" w:hAnsi="Calibri"/>
          <w:bCs/>
          <w:lang w:val="en-US"/>
        </w:rPr>
        <w:t xml:space="preserve"> we follow the rule of thumb-</w:t>
      </w:r>
      <w:r w:rsidR="00FB3D38">
        <w:rPr>
          <w:rFonts w:ascii="Calibri" w:hAnsi="Calibri"/>
          <w:bCs/>
          <w:lang w:val="en-US"/>
        </w:rPr>
        <w:t xml:space="preserve">separate sampling, since the proportion of bad clients is 10, and we </w:t>
      </w:r>
      <w:r w:rsidR="003C597A">
        <w:rPr>
          <w:rFonts w:ascii="Calibri" w:hAnsi="Calibri"/>
          <w:bCs/>
          <w:lang w:val="en-US"/>
        </w:rPr>
        <w:t>re-</w:t>
      </w:r>
      <w:r w:rsidR="00FB3D38">
        <w:rPr>
          <w:rFonts w:ascii="Calibri" w:hAnsi="Calibri"/>
          <w:bCs/>
          <w:lang w:val="en-US"/>
        </w:rPr>
        <w:t>partition the dataset in a 70%- 30% proportion.</w:t>
      </w:r>
    </w:p>
    <w:p w:rsidR="00E05A56" w:rsidRDefault="00E05A56" w:rsidP="008B5185">
      <w:pPr>
        <w:ind w:firstLine="720"/>
        <w:contextualSpacing/>
        <w:jc w:val="both"/>
        <w:rPr>
          <w:rFonts w:ascii="Calibri" w:hAnsi="Calibri"/>
          <w:bCs/>
          <w:lang w:val="en-US"/>
        </w:rPr>
      </w:pPr>
    </w:p>
    <w:p w:rsidR="004202CC" w:rsidRDefault="00FB3D38" w:rsidP="008B5185">
      <w:pPr>
        <w:ind w:firstLine="720"/>
        <w:contextualSpacing/>
        <w:jc w:val="both"/>
        <w:rPr>
          <w:rFonts w:ascii="Calibri" w:hAnsi="Calibri"/>
          <w:bCs/>
          <w:lang w:val="en-US"/>
        </w:rPr>
      </w:pPr>
      <w:r>
        <w:rPr>
          <w:rFonts w:ascii="Calibri" w:hAnsi="Calibri"/>
          <w:bCs/>
          <w:lang w:val="en-US"/>
        </w:rPr>
        <w:t xml:space="preserve">In order to calculate the number of applicants in the original data set, </w:t>
      </w:r>
      <w:r w:rsidR="004202CC">
        <w:rPr>
          <w:rFonts w:ascii="Calibri" w:hAnsi="Calibri"/>
          <w:bCs/>
          <w:lang w:val="en-US"/>
        </w:rPr>
        <w:t>it is calculated in the following table:</w:t>
      </w:r>
    </w:p>
    <w:p w:rsidR="004D387F" w:rsidRDefault="004D387F" w:rsidP="008B5185">
      <w:pPr>
        <w:ind w:firstLine="720"/>
        <w:contextualSpacing/>
        <w:jc w:val="both"/>
        <w:rPr>
          <w:rFonts w:ascii="Calibri" w:hAnsi="Calibri"/>
          <w:bCs/>
          <w:lang w:val="en-US"/>
        </w:rPr>
      </w:pPr>
    </w:p>
    <w:tbl>
      <w:tblPr>
        <w:tblStyle w:val="LightShading-Accent1"/>
        <w:tblW w:w="0" w:type="auto"/>
        <w:tblLayout w:type="fixed"/>
        <w:tblLook w:val="04A0" w:firstRow="1" w:lastRow="0" w:firstColumn="1" w:lastColumn="0" w:noHBand="0" w:noVBand="1"/>
      </w:tblPr>
      <w:tblGrid>
        <w:gridCol w:w="2726"/>
        <w:gridCol w:w="1985"/>
        <w:gridCol w:w="1601"/>
        <w:gridCol w:w="1666"/>
        <w:gridCol w:w="1164"/>
      </w:tblGrid>
      <w:tr w:rsidR="004202CC" w:rsidRPr="00C534D0" w:rsidTr="00C53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6" w:type="dxa"/>
            <w:vAlign w:val="center"/>
          </w:tcPr>
          <w:p w:rsidR="004202CC" w:rsidRPr="00C534D0" w:rsidRDefault="004202CC" w:rsidP="00C534D0">
            <w:pPr>
              <w:pStyle w:val="HTMLPreformatted"/>
              <w:jc w:val="center"/>
              <w:rPr>
                <w:rFonts w:ascii="Calibri" w:eastAsiaTheme="minorEastAsia" w:hAnsi="Calibri" w:cstheme="minorBidi"/>
                <w:sz w:val="24"/>
                <w:szCs w:val="24"/>
                <w:lang w:val="en-US" w:eastAsia="ja-JP"/>
              </w:rPr>
            </w:pPr>
          </w:p>
        </w:tc>
        <w:tc>
          <w:tcPr>
            <w:tcW w:w="1985" w:type="dxa"/>
            <w:vAlign w:val="center"/>
          </w:tcPr>
          <w:p w:rsidR="004202CC" w:rsidRPr="00C534D0" w:rsidRDefault="004202CC" w:rsidP="00C534D0">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p>
        </w:tc>
        <w:tc>
          <w:tcPr>
            <w:tcW w:w="1601" w:type="dxa"/>
            <w:vAlign w:val="center"/>
          </w:tcPr>
          <w:p w:rsidR="004202CC" w:rsidRPr="00C534D0" w:rsidRDefault="004202CC" w:rsidP="00C534D0">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Good clients</w:t>
            </w:r>
          </w:p>
        </w:tc>
        <w:tc>
          <w:tcPr>
            <w:tcW w:w="1666" w:type="dxa"/>
            <w:vAlign w:val="center"/>
          </w:tcPr>
          <w:p w:rsidR="004202CC" w:rsidRPr="00C534D0" w:rsidRDefault="004202CC" w:rsidP="00C534D0">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Bad clients</w:t>
            </w:r>
          </w:p>
        </w:tc>
        <w:tc>
          <w:tcPr>
            <w:tcW w:w="1164" w:type="dxa"/>
            <w:vAlign w:val="center"/>
          </w:tcPr>
          <w:p w:rsidR="004202CC" w:rsidRPr="00C534D0" w:rsidRDefault="004202CC" w:rsidP="00C534D0">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Total</w:t>
            </w:r>
          </w:p>
        </w:tc>
      </w:tr>
      <w:tr w:rsidR="004202CC" w:rsidRPr="00C534D0" w:rsidTr="00C534D0">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726" w:type="dxa"/>
            <w:vMerge w:val="restart"/>
            <w:vAlign w:val="center"/>
          </w:tcPr>
          <w:p w:rsidR="004202CC" w:rsidRPr="00C534D0" w:rsidRDefault="004202CC" w:rsidP="00C534D0">
            <w:pPr>
              <w:pStyle w:val="HTMLPreformatted"/>
              <w:jc w:val="center"/>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Adjusted data set</w:t>
            </w:r>
          </w:p>
        </w:tc>
        <w:tc>
          <w:tcPr>
            <w:tcW w:w="1985" w:type="dxa"/>
            <w:vAlign w:val="center"/>
          </w:tcPr>
          <w:p w:rsidR="004202CC" w:rsidRPr="00C534D0" w:rsidRDefault="004202CC" w:rsidP="00C534D0">
            <w:pPr>
              <w:pStyle w:val="HTMLPreformatted"/>
              <w:jc w:val="right"/>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Proportion</w:t>
            </w:r>
          </w:p>
        </w:tc>
        <w:tc>
          <w:tcPr>
            <w:tcW w:w="1601" w:type="dxa"/>
            <w:vAlign w:val="center"/>
          </w:tcPr>
          <w:p w:rsidR="004202CC" w:rsidRPr="00C534D0" w:rsidRDefault="004202CC" w:rsidP="00C534D0">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70%</w:t>
            </w:r>
          </w:p>
        </w:tc>
        <w:tc>
          <w:tcPr>
            <w:tcW w:w="1666" w:type="dxa"/>
            <w:vAlign w:val="center"/>
          </w:tcPr>
          <w:p w:rsidR="004202CC" w:rsidRPr="00C534D0" w:rsidRDefault="004202CC" w:rsidP="00C534D0">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30%</w:t>
            </w:r>
          </w:p>
        </w:tc>
        <w:tc>
          <w:tcPr>
            <w:tcW w:w="1164" w:type="dxa"/>
            <w:vAlign w:val="center"/>
          </w:tcPr>
          <w:p w:rsidR="004202CC" w:rsidRPr="00C534D0" w:rsidRDefault="004202CC" w:rsidP="00C534D0">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100%</w:t>
            </w:r>
          </w:p>
        </w:tc>
      </w:tr>
      <w:tr w:rsidR="004202CC" w:rsidRPr="00C534D0" w:rsidTr="00C534D0">
        <w:trPr>
          <w:trHeight w:val="576"/>
        </w:trPr>
        <w:tc>
          <w:tcPr>
            <w:cnfStyle w:val="001000000000" w:firstRow="0" w:lastRow="0" w:firstColumn="1" w:lastColumn="0" w:oddVBand="0" w:evenVBand="0" w:oddHBand="0" w:evenHBand="0" w:firstRowFirstColumn="0" w:firstRowLastColumn="0" w:lastRowFirstColumn="0" w:lastRowLastColumn="0"/>
            <w:tcW w:w="2726" w:type="dxa"/>
            <w:vMerge/>
            <w:vAlign w:val="center"/>
          </w:tcPr>
          <w:p w:rsidR="004202CC" w:rsidRPr="00C534D0" w:rsidRDefault="004202CC" w:rsidP="00C534D0">
            <w:pPr>
              <w:pStyle w:val="HTMLPreformatted"/>
              <w:jc w:val="center"/>
              <w:rPr>
                <w:rFonts w:ascii="Calibri" w:eastAsiaTheme="minorEastAsia" w:hAnsi="Calibri" w:cstheme="minorBidi"/>
                <w:sz w:val="24"/>
                <w:szCs w:val="24"/>
                <w:lang w:val="en-US" w:eastAsia="ja-JP"/>
              </w:rPr>
            </w:pPr>
          </w:p>
        </w:tc>
        <w:tc>
          <w:tcPr>
            <w:tcW w:w="1985" w:type="dxa"/>
            <w:vAlign w:val="center"/>
          </w:tcPr>
          <w:p w:rsidR="004202CC" w:rsidRPr="00C534D0" w:rsidRDefault="004202CC" w:rsidP="00C534D0">
            <w:pPr>
              <w:pStyle w:val="HTMLPreformatted"/>
              <w:jc w:val="right"/>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Absolute</w:t>
            </w:r>
          </w:p>
        </w:tc>
        <w:tc>
          <w:tcPr>
            <w:tcW w:w="1601" w:type="dxa"/>
            <w:vAlign w:val="center"/>
          </w:tcPr>
          <w:p w:rsidR="004202CC" w:rsidRPr="00C534D0" w:rsidRDefault="004202CC" w:rsidP="00C534D0">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700</w:t>
            </w:r>
          </w:p>
        </w:tc>
        <w:tc>
          <w:tcPr>
            <w:tcW w:w="1666" w:type="dxa"/>
            <w:vAlign w:val="center"/>
          </w:tcPr>
          <w:p w:rsidR="004202CC" w:rsidRPr="00C534D0" w:rsidRDefault="004202CC" w:rsidP="00C534D0">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300</w:t>
            </w:r>
          </w:p>
        </w:tc>
        <w:tc>
          <w:tcPr>
            <w:tcW w:w="1164" w:type="dxa"/>
            <w:vAlign w:val="center"/>
          </w:tcPr>
          <w:p w:rsidR="004202CC" w:rsidRPr="00C534D0" w:rsidRDefault="004202CC" w:rsidP="00C534D0">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1000</w:t>
            </w:r>
          </w:p>
        </w:tc>
      </w:tr>
      <w:tr w:rsidR="004202CC" w:rsidRPr="00C534D0" w:rsidTr="00C534D0">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26" w:type="dxa"/>
            <w:vMerge w:val="restart"/>
            <w:vAlign w:val="center"/>
          </w:tcPr>
          <w:p w:rsidR="004202CC" w:rsidRPr="00C534D0" w:rsidRDefault="004202CC" w:rsidP="00C534D0">
            <w:pPr>
              <w:pStyle w:val="HTMLPreformatted"/>
              <w:jc w:val="center"/>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Original data set</w:t>
            </w:r>
          </w:p>
        </w:tc>
        <w:tc>
          <w:tcPr>
            <w:tcW w:w="1985" w:type="dxa"/>
            <w:vAlign w:val="center"/>
          </w:tcPr>
          <w:p w:rsidR="004202CC" w:rsidRPr="00C534D0" w:rsidRDefault="004202CC" w:rsidP="00C534D0">
            <w:pPr>
              <w:pStyle w:val="HTMLPreformatted"/>
              <w:jc w:val="right"/>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Proportion</w:t>
            </w:r>
          </w:p>
        </w:tc>
        <w:tc>
          <w:tcPr>
            <w:tcW w:w="1601" w:type="dxa"/>
            <w:vAlign w:val="center"/>
          </w:tcPr>
          <w:p w:rsidR="004202CC" w:rsidRPr="00C534D0" w:rsidRDefault="004202CC" w:rsidP="00C534D0">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90%</w:t>
            </w:r>
          </w:p>
        </w:tc>
        <w:tc>
          <w:tcPr>
            <w:tcW w:w="1666" w:type="dxa"/>
            <w:vAlign w:val="center"/>
          </w:tcPr>
          <w:p w:rsidR="004202CC" w:rsidRPr="00C534D0" w:rsidRDefault="004202CC" w:rsidP="00C534D0">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10%</w:t>
            </w:r>
          </w:p>
        </w:tc>
        <w:tc>
          <w:tcPr>
            <w:tcW w:w="1164" w:type="dxa"/>
            <w:vAlign w:val="center"/>
          </w:tcPr>
          <w:p w:rsidR="004202CC" w:rsidRPr="00C534D0" w:rsidRDefault="004202CC" w:rsidP="00C534D0">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100%</w:t>
            </w:r>
          </w:p>
        </w:tc>
      </w:tr>
      <w:tr w:rsidR="004202CC" w:rsidRPr="00C534D0" w:rsidTr="00C534D0">
        <w:tc>
          <w:tcPr>
            <w:cnfStyle w:val="001000000000" w:firstRow="0" w:lastRow="0" w:firstColumn="1" w:lastColumn="0" w:oddVBand="0" w:evenVBand="0" w:oddHBand="0" w:evenHBand="0" w:firstRowFirstColumn="0" w:firstRowLastColumn="0" w:lastRowFirstColumn="0" w:lastRowLastColumn="0"/>
            <w:tcW w:w="2726" w:type="dxa"/>
            <w:vMerge/>
            <w:vAlign w:val="center"/>
          </w:tcPr>
          <w:p w:rsidR="004202CC" w:rsidRPr="00C534D0" w:rsidRDefault="004202CC" w:rsidP="00C534D0">
            <w:pPr>
              <w:pStyle w:val="HTMLPreformatted"/>
              <w:jc w:val="center"/>
              <w:rPr>
                <w:rFonts w:ascii="Calibri" w:eastAsiaTheme="minorEastAsia" w:hAnsi="Calibri" w:cstheme="minorBidi"/>
                <w:sz w:val="24"/>
                <w:szCs w:val="24"/>
                <w:lang w:val="en-US" w:eastAsia="ja-JP"/>
              </w:rPr>
            </w:pPr>
          </w:p>
        </w:tc>
        <w:tc>
          <w:tcPr>
            <w:tcW w:w="1985" w:type="dxa"/>
            <w:vAlign w:val="center"/>
          </w:tcPr>
          <w:p w:rsidR="004202CC" w:rsidRPr="00C534D0" w:rsidRDefault="004202CC" w:rsidP="00C534D0">
            <w:pPr>
              <w:pStyle w:val="HTMLPreformatted"/>
              <w:jc w:val="right"/>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Absolute</w:t>
            </w:r>
          </w:p>
        </w:tc>
        <w:tc>
          <w:tcPr>
            <w:tcW w:w="1601" w:type="dxa"/>
            <w:vAlign w:val="center"/>
          </w:tcPr>
          <w:p w:rsidR="004202CC" w:rsidRPr="00C534D0" w:rsidRDefault="004202CC" w:rsidP="00C534D0">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700</w:t>
            </w:r>
          </w:p>
        </w:tc>
        <w:tc>
          <w:tcPr>
            <w:tcW w:w="1666" w:type="dxa"/>
            <w:vAlign w:val="center"/>
          </w:tcPr>
          <w:p w:rsidR="004202CC" w:rsidRPr="00C534D0" w:rsidRDefault="004202CC" w:rsidP="00C534D0">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sidRPr="00C534D0">
              <w:rPr>
                <w:rFonts w:ascii="Calibri" w:eastAsiaTheme="minorEastAsia" w:hAnsi="Calibri" w:cstheme="minorBidi"/>
                <w:sz w:val="24"/>
                <w:szCs w:val="24"/>
                <w:lang w:val="en-US" w:eastAsia="ja-JP"/>
              </w:rPr>
              <w:t>78 (700*0.1/0.9)</w:t>
            </w:r>
          </w:p>
        </w:tc>
        <w:tc>
          <w:tcPr>
            <w:tcW w:w="1164" w:type="dxa"/>
            <w:vAlign w:val="center"/>
          </w:tcPr>
          <w:p w:rsidR="004202CC" w:rsidRPr="00C534D0" w:rsidRDefault="00C534D0" w:rsidP="00C534D0">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778</w:t>
            </w:r>
          </w:p>
        </w:tc>
      </w:tr>
    </w:tbl>
    <w:p w:rsidR="00C534D0" w:rsidRPr="003C597A" w:rsidRDefault="00C534D0" w:rsidP="00C534D0">
      <w:pPr>
        <w:spacing w:after="240"/>
        <w:jc w:val="center"/>
        <w:rPr>
          <w:rFonts w:ascii="Calibri" w:eastAsiaTheme="minorEastAsia" w:hAnsi="Calibri" w:cstheme="minorBidi"/>
          <w:i/>
          <w:sz w:val="22"/>
          <w:szCs w:val="22"/>
          <w:lang w:val="en-US" w:eastAsia="ja-JP"/>
        </w:rPr>
      </w:pPr>
      <w:r w:rsidRPr="003C597A">
        <w:rPr>
          <w:rFonts w:ascii="Calibri" w:eastAsiaTheme="minorEastAsia" w:hAnsi="Calibri" w:cstheme="minorBidi"/>
          <w:i/>
          <w:sz w:val="22"/>
          <w:szCs w:val="22"/>
          <w:lang w:val="en-US" w:eastAsia="ja-JP"/>
        </w:rPr>
        <w:t>Table 2 – ‘Applicants’ Data set</w:t>
      </w:r>
    </w:p>
    <w:p w:rsidR="004202CC" w:rsidRDefault="00C534D0" w:rsidP="008B5185">
      <w:pPr>
        <w:ind w:firstLine="720"/>
        <w:contextualSpacing/>
        <w:jc w:val="both"/>
        <w:rPr>
          <w:rFonts w:ascii="Calibri" w:hAnsi="Calibri"/>
          <w:bCs/>
          <w:lang w:val="en-US"/>
        </w:rPr>
      </w:pPr>
      <w:r>
        <w:rPr>
          <w:rFonts w:ascii="Calibri" w:hAnsi="Calibri"/>
          <w:bCs/>
          <w:lang w:val="en-US"/>
        </w:rPr>
        <w:t>The sample was created</w:t>
      </w:r>
      <w:r w:rsidR="001B3820">
        <w:rPr>
          <w:rFonts w:ascii="Calibri" w:hAnsi="Calibri"/>
          <w:bCs/>
          <w:lang w:val="en-US"/>
        </w:rPr>
        <w:t xml:space="preserve"> after</w:t>
      </w:r>
      <w:r>
        <w:rPr>
          <w:rFonts w:ascii="Calibri" w:hAnsi="Calibri"/>
          <w:bCs/>
          <w:lang w:val="en-US"/>
        </w:rPr>
        <w:t xml:space="preserve"> implementing the balancing method of oversampling to the minority class (bad applicants).</w:t>
      </w:r>
    </w:p>
    <w:p w:rsidR="004D387F" w:rsidRDefault="004D387F" w:rsidP="008B5185">
      <w:pPr>
        <w:ind w:firstLine="720"/>
        <w:contextualSpacing/>
        <w:jc w:val="both"/>
        <w:rPr>
          <w:rFonts w:ascii="Calibri" w:hAnsi="Calibri"/>
          <w:bCs/>
          <w:lang w:val="en-US"/>
        </w:rPr>
      </w:pPr>
    </w:p>
    <w:p w:rsidR="00CD3340" w:rsidRPr="00CD3340" w:rsidRDefault="00CD3340" w:rsidP="00CD3340">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15" w:name="_Toc479108931"/>
      <w:r w:rsidRPr="00CD3340">
        <w:rPr>
          <w:rFonts w:asciiTheme="majorHAnsi" w:eastAsiaTheme="majorEastAsia" w:hAnsiTheme="majorHAnsi" w:cstheme="majorBidi"/>
          <w:caps/>
          <w:spacing w:val="15"/>
          <w:lang w:val="en-US"/>
        </w:rPr>
        <w:t>Q</w:t>
      </w:r>
      <w:r>
        <w:rPr>
          <w:rFonts w:asciiTheme="majorHAnsi" w:eastAsiaTheme="majorEastAsia" w:hAnsiTheme="majorHAnsi" w:cstheme="majorBidi"/>
          <w:caps/>
          <w:spacing w:val="15"/>
          <w:lang w:val="en-US"/>
        </w:rPr>
        <w:t>UESTION 3</w:t>
      </w:r>
      <w:bookmarkEnd w:id="15"/>
    </w:p>
    <w:p w:rsidR="00CD3340" w:rsidRDefault="00CD3340" w:rsidP="00CD3340">
      <w:pPr>
        <w:ind w:firstLine="720"/>
        <w:contextualSpacing/>
        <w:jc w:val="both"/>
        <w:rPr>
          <w:rFonts w:ascii="Calibri" w:hAnsi="Calibri"/>
          <w:lang w:val="en-US"/>
        </w:rPr>
      </w:pPr>
    </w:p>
    <w:p w:rsidR="00C534D0" w:rsidRDefault="00C534D0" w:rsidP="00C534D0">
      <w:pPr>
        <w:ind w:firstLine="720"/>
        <w:contextualSpacing/>
        <w:jc w:val="both"/>
        <w:rPr>
          <w:rFonts w:ascii="Calibri" w:hAnsi="Calibri"/>
          <w:lang w:val="en-US"/>
        </w:rPr>
      </w:pPr>
      <w:r w:rsidRPr="00C534D0">
        <w:rPr>
          <w:rFonts w:ascii="Calibri" w:hAnsi="Calibri"/>
          <w:lang w:val="en-US"/>
        </w:rPr>
        <w:t xml:space="preserve">The proportion of the good-bad </w:t>
      </w:r>
      <w:r>
        <w:rPr>
          <w:rFonts w:ascii="Calibri" w:hAnsi="Calibri"/>
          <w:lang w:val="en-US"/>
        </w:rPr>
        <w:t>applicants</w:t>
      </w:r>
      <w:r w:rsidRPr="00C534D0">
        <w:rPr>
          <w:rFonts w:ascii="Calibri" w:hAnsi="Calibri"/>
          <w:lang w:val="en-US"/>
        </w:rPr>
        <w:t xml:space="preserve"> who are over 60 </w:t>
      </w:r>
      <w:r>
        <w:rPr>
          <w:rFonts w:ascii="Calibri" w:hAnsi="Calibri"/>
          <w:lang w:val="en-US"/>
        </w:rPr>
        <w:t>years old equals to 77,8% good vs</w:t>
      </w:r>
      <w:r w:rsidRPr="00C534D0">
        <w:rPr>
          <w:rFonts w:ascii="Calibri" w:hAnsi="Calibri"/>
          <w:lang w:val="en-US"/>
        </w:rPr>
        <w:t xml:space="preserve"> 22.22% bad as it is shown on the below graph. </w:t>
      </w:r>
      <w:r>
        <w:rPr>
          <w:rFonts w:ascii="Calibri" w:hAnsi="Calibri"/>
          <w:lang w:val="en-US"/>
        </w:rPr>
        <w:t xml:space="preserve">This analogy in percentages is almost the same as the total sample which leads to the inference that individuals over 60 years old </w:t>
      </w:r>
      <w:r w:rsidR="00C830F0">
        <w:rPr>
          <w:rFonts w:ascii="Calibri" w:hAnsi="Calibri"/>
          <w:lang w:val="en-US"/>
        </w:rPr>
        <w:t>tend more to be good applicants and do not differ from the behavior of the entire population.</w:t>
      </w:r>
    </w:p>
    <w:p w:rsidR="00C534D0" w:rsidRDefault="00C534D0" w:rsidP="00C534D0">
      <w:pPr>
        <w:ind w:firstLine="720"/>
        <w:contextualSpacing/>
        <w:jc w:val="both"/>
        <w:rPr>
          <w:rFonts w:ascii="Calibri" w:hAnsi="Calibri"/>
          <w:lang w:val="en-US"/>
        </w:rPr>
      </w:pPr>
      <w:r>
        <w:rPr>
          <w:rFonts w:ascii="Calibri" w:hAnsi="Calibri"/>
          <w:noProof/>
        </w:rPr>
        <w:drawing>
          <wp:inline distT="0" distB="0" distL="0" distR="0" wp14:anchorId="454BB65C" wp14:editId="049FB6B3">
            <wp:extent cx="4157003" cy="1631853"/>
            <wp:effectExtent l="190500" t="190500" r="186690" b="1974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_Bad Applicants 60.b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62584" cy="1634044"/>
                    </a:xfrm>
                    <a:prstGeom prst="rect">
                      <a:avLst/>
                    </a:prstGeom>
                    <a:ln>
                      <a:noFill/>
                    </a:ln>
                    <a:effectLst>
                      <a:outerShdw blurRad="190500" algn="tl" rotWithShape="0">
                        <a:srgbClr val="000000">
                          <a:alpha val="70000"/>
                        </a:srgbClr>
                      </a:outerShdw>
                    </a:effectLst>
                  </pic:spPr>
                </pic:pic>
              </a:graphicData>
            </a:graphic>
          </wp:inline>
        </w:drawing>
      </w:r>
    </w:p>
    <w:p w:rsidR="00C830F0" w:rsidRPr="00BE74BD" w:rsidRDefault="00C830F0" w:rsidP="00C830F0">
      <w:pPr>
        <w:spacing w:after="240"/>
        <w:jc w:val="center"/>
        <w:rPr>
          <w:rFonts w:ascii="Calibri" w:eastAsiaTheme="minorEastAsia" w:hAnsi="Calibri" w:cstheme="minorBidi"/>
          <w:i/>
          <w:sz w:val="22"/>
          <w:szCs w:val="22"/>
          <w:lang w:val="en-US" w:eastAsia="ja-JP"/>
        </w:rPr>
      </w:pPr>
      <w:r w:rsidRPr="00BE74BD">
        <w:rPr>
          <w:rFonts w:ascii="Calibri" w:eastAsiaTheme="minorEastAsia" w:hAnsi="Calibri" w:cstheme="minorBidi"/>
          <w:i/>
          <w:sz w:val="22"/>
          <w:szCs w:val="22"/>
          <w:lang w:val="en-US" w:eastAsia="ja-JP"/>
        </w:rPr>
        <w:t>Figure 5 – Pie Chart for Applicants over 60 years old</w:t>
      </w:r>
    </w:p>
    <w:p w:rsidR="00BB3772" w:rsidRDefault="00BB3772" w:rsidP="00C534D0">
      <w:pPr>
        <w:ind w:firstLine="720"/>
        <w:contextualSpacing/>
        <w:jc w:val="both"/>
        <w:rPr>
          <w:rFonts w:ascii="Calibri" w:hAnsi="Calibri"/>
          <w:lang w:val="en-US"/>
        </w:rPr>
        <w:sectPr w:rsidR="00BB3772" w:rsidSect="00E05A56">
          <w:pgSz w:w="12240" w:h="15840"/>
          <w:pgMar w:top="1440" w:right="1440" w:bottom="993" w:left="1440" w:header="720" w:footer="720" w:gutter="0"/>
          <w:cols w:space="720"/>
        </w:sectPr>
      </w:pPr>
    </w:p>
    <w:p w:rsidR="00CD3340" w:rsidRPr="00CD3340" w:rsidRDefault="00CD3340" w:rsidP="00CD3340">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16" w:name="_Toc479108932"/>
      <w:r w:rsidRPr="00CD3340">
        <w:rPr>
          <w:rFonts w:asciiTheme="majorHAnsi" w:eastAsiaTheme="majorEastAsia" w:hAnsiTheme="majorHAnsi" w:cstheme="majorBidi"/>
          <w:caps/>
          <w:spacing w:val="15"/>
          <w:lang w:val="en-US"/>
        </w:rPr>
        <w:lastRenderedPageBreak/>
        <w:t>Q</w:t>
      </w:r>
      <w:r>
        <w:rPr>
          <w:rFonts w:asciiTheme="majorHAnsi" w:eastAsiaTheme="majorEastAsia" w:hAnsiTheme="majorHAnsi" w:cstheme="majorBidi"/>
          <w:caps/>
          <w:spacing w:val="15"/>
          <w:lang w:val="en-US"/>
        </w:rPr>
        <w:t>UESTION 4</w:t>
      </w:r>
      <w:bookmarkEnd w:id="16"/>
    </w:p>
    <w:p w:rsidR="00CD3340" w:rsidRDefault="00CD3340" w:rsidP="00CD3340">
      <w:pPr>
        <w:ind w:firstLine="720"/>
        <w:contextualSpacing/>
        <w:jc w:val="both"/>
        <w:rPr>
          <w:rFonts w:ascii="Calibri" w:hAnsi="Calibri"/>
          <w:lang w:val="en-US"/>
        </w:rPr>
      </w:pPr>
    </w:p>
    <w:p w:rsidR="00C830F0" w:rsidRPr="00C830F0" w:rsidRDefault="00C830F0" w:rsidP="00CD3340">
      <w:pPr>
        <w:ind w:firstLine="720"/>
        <w:contextualSpacing/>
        <w:jc w:val="both"/>
        <w:rPr>
          <w:rFonts w:ascii="Calibri" w:hAnsi="Calibri"/>
          <w:lang w:val="en-US"/>
        </w:rPr>
      </w:pPr>
      <w:r>
        <w:rPr>
          <w:rFonts w:ascii="Calibri" w:hAnsi="Calibri"/>
          <w:lang w:val="en-US"/>
        </w:rPr>
        <w:t>By dropping in the diagram the “</w:t>
      </w:r>
      <w:r w:rsidR="00E05A56">
        <w:rPr>
          <w:rFonts w:ascii="Calibri" w:hAnsi="Calibri"/>
          <w:lang w:val="en-US"/>
        </w:rPr>
        <w:t>Stat Explore</w:t>
      </w:r>
      <w:r>
        <w:rPr>
          <w:rFonts w:ascii="Calibri" w:hAnsi="Calibri"/>
          <w:lang w:val="en-US"/>
        </w:rPr>
        <w:t xml:space="preserve">” node and setting as “target” the variable “good_bad”, we conclude that the average age of bad applicants is 34, while the average age of good applicants is 36. </w:t>
      </w:r>
    </w:p>
    <w:p w:rsidR="00C830F0" w:rsidRDefault="00C830F0" w:rsidP="00CD3340">
      <w:pPr>
        <w:ind w:firstLine="720"/>
        <w:contextualSpacing/>
        <w:jc w:val="both"/>
        <w:rPr>
          <w:rFonts w:ascii="Calibri" w:hAnsi="Calibri"/>
          <w:lang w:val="en-US"/>
        </w:rPr>
      </w:pPr>
    </w:p>
    <w:tbl>
      <w:tblPr>
        <w:tblStyle w:val="LightShading-Accent1"/>
        <w:tblW w:w="11199" w:type="dxa"/>
        <w:tblInd w:w="-601" w:type="dxa"/>
        <w:tblLook w:val="04A0" w:firstRow="1" w:lastRow="0" w:firstColumn="1" w:lastColumn="0" w:noHBand="0" w:noVBand="1"/>
      </w:tblPr>
      <w:tblGrid>
        <w:gridCol w:w="1074"/>
        <w:gridCol w:w="697"/>
        <w:gridCol w:w="791"/>
        <w:gridCol w:w="788"/>
        <w:gridCol w:w="948"/>
        <w:gridCol w:w="948"/>
        <w:gridCol w:w="979"/>
        <w:gridCol w:w="903"/>
        <w:gridCol w:w="939"/>
        <w:gridCol w:w="944"/>
        <w:gridCol w:w="901"/>
        <w:gridCol w:w="674"/>
        <w:gridCol w:w="613"/>
      </w:tblGrid>
      <w:tr w:rsidR="00BB3772" w:rsidRPr="00BB3772" w:rsidTr="00BB7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13"/>
          </w:tcPr>
          <w:p w:rsidR="00BB3772" w:rsidRPr="00BB3772" w:rsidRDefault="00BB3772" w:rsidP="00BB3772">
            <w:pPr>
              <w:tabs>
                <w:tab w:val="left" w:pos="2785"/>
              </w:tabs>
              <w:contextualSpacing/>
              <w:jc w:val="both"/>
              <w:rPr>
                <w:rFonts w:ascii="Calibri" w:hAnsi="Calibri"/>
                <w:sz w:val="18"/>
                <w:szCs w:val="18"/>
                <w:lang w:val="en-US"/>
              </w:rPr>
            </w:pPr>
            <w:r w:rsidRPr="00BB3772">
              <w:rPr>
                <w:rFonts w:ascii="Calibri" w:hAnsi="Calibri"/>
                <w:sz w:val="18"/>
                <w:szCs w:val="18"/>
                <w:lang w:val="en-US"/>
              </w:rPr>
              <w:t>Interval Variable Summary Statistics by Class Target</w:t>
            </w:r>
          </w:p>
          <w:p w:rsidR="00BB3772" w:rsidRPr="00BB3772" w:rsidRDefault="00BB3772" w:rsidP="00BB3772">
            <w:pPr>
              <w:tabs>
                <w:tab w:val="left" w:pos="2785"/>
              </w:tabs>
              <w:contextualSpacing/>
              <w:jc w:val="both"/>
              <w:rPr>
                <w:rFonts w:ascii="Calibri" w:hAnsi="Calibri"/>
                <w:sz w:val="18"/>
                <w:szCs w:val="18"/>
                <w:lang w:val="en-US"/>
              </w:rPr>
            </w:pPr>
            <w:r w:rsidRPr="00BB3772">
              <w:rPr>
                <w:rFonts w:ascii="Calibri" w:hAnsi="Calibri"/>
                <w:sz w:val="18"/>
                <w:szCs w:val="18"/>
                <w:lang w:val="en-US"/>
              </w:rPr>
              <w:t>(maximum 500 observations printed)</w:t>
            </w:r>
          </w:p>
        </w:tc>
      </w:tr>
      <w:tr w:rsidR="00BB3772" w:rsidRPr="00C373EE" w:rsidTr="00BB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13"/>
          </w:tcPr>
          <w:p w:rsidR="00BB3772" w:rsidRPr="00BB3772" w:rsidRDefault="00BB3772" w:rsidP="00CD3340">
            <w:pPr>
              <w:contextualSpacing/>
              <w:jc w:val="both"/>
              <w:rPr>
                <w:rFonts w:ascii="Calibri" w:hAnsi="Calibri"/>
                <w:sz w:val="18"/>
                <w:szCs w:val="18"/>
                <w:lang w:val="en-US"/>
              </w:rPr>
            </w:pPr>
            <w:r w:rsidRPr="00BB3772">
              <w:rPr>
                <w:rFonts w:ascii="Calibri" w:hAnsi="Calibri"/>
                <w:sz w:val="18"/>
                <w:szCs w:val="18"/>
                <w:lang w:val="en-US"/>
              </w:rPr>
              <w:t>Data Role=TRAIN Variable=age</w:t>
            </w:r>
          </w:p>
        </w:tc>
      </w:tr>
      <w:tr w:rsidR="00BB3772" w:rsidRPr="00BB3772" w:rsidTr="00BB7987">
        <w:tc>
          <w:tcPr>
            <w:cnfStyle w:val="001000000000" w:firstRow="0" w:lastRow="0" w:firstColumn="1" w:lastColumn="0" w:oddVBand="0" w:evenVBand="0" w:oddHBand="0" w:evenHBand="0" w:firstRowFirstColumn="0" w:firstRowLastColumn="0" w:lastRowFirstColumn="0" w:lastRowLastColumn="0"/>
            <w:tcW w:w="1074" w:type="dxa"/>
          </w:tcPr>
          <w:p w:rsidR="00BB3772" w:rsidRPr="00BB3772" w:rsidRDefault="00BB3772" w:rsidP="00CD3340">
            <w:pPr>
              <w:contextualSpacing/>
              <w:jc w:val="both"/>
              <w:rPr>
                <w:rFonts w:ascii="Calibri" w:hAnsi="Calibri"/>
                <w:sz w:val="18"/>
                <w:szCs w:val="18"/>
                <w:lang w:val="en-US"/>
              </w:rPr>
            </w:pPr>
            <w:r w:rsidRPr="00BB3772">
              <w:rPr>
                <w:rFonts w:ascii="Calibri" w:hAnsi="Calibri"/>
                <w:sz w:val="18"/>
                <w:szCs w:val="18"/>
                <w:lang w:val="en-US"/>
              </w:rPr>
              <w:t>Target</w:t>
            </w:r>
          </w:p>
        </w:tc>
        <w:tc>
          <w:tcPr>
            <w:tcW w:w="697" w:type="dxa"/>
          </w:tcPr>
          <w:p w:rsidR="00BB3772" w:rsidRPr="00BB7987"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b/>
                <w:sz w:val="18"/>
                <w:szCs w:val="18"/>
                <w:lang w:val="en-US"/>
              </w:rPr>
            </w:pPr>
            <w:r w:rsidRPr="00BB7987">
              <w:rPr>
                <w:rFonts w:ascii="Calibri" w:hAnsi="Calibri"/>
                <w:b/>
                <w:sz w:val="18"/>
                <w:szCs w:val="18"/>
                <w:lang w:val="en-US"/>
              </w:rPr>
              <w:t>Target</w:t>
            </w:r>
          </w:p>
          <w:p w:rsidR="00BB3772" w:rsidRPr="00BB7987"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b/>
                <w:sz w:val="18"/>
                <w:szCs w:val="18"/>
                <w:lang w:val="en-US"/>
              </w:rPr>
            </w:pPr>
            <w:r w:rsidRPr="00BB7987">
              <w:rPr>
                <w:rFonts w:ascii="Calibri" w:hAnsi="Calibri"/>
                <w:b/>
                <w:sz w:val="18"/>
                <w:szCs w:val="18"/>
                <w:lang w:val="en-US"/>
              </w:rPr>
              <w:t>Level</w:t>
            </w:r>
          </w:p>
        </w:tc>
        <w:tc>
          <w:tcPr>
            <w:tcW w:w="791" w:type="dxa"/>
          </w:tcPr>
          <w:p w:rsidR="00BB3772" w:rsidRPr="00BB7987"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b/>
                <w:sz w:val="18"/>
                <w:szCs w:val="18"/>
                <w:lang w:val="en-US"/>
              </w:rPr>
            </w:pPr>
            <w:r w:rsidRPr="00BB7987">
              <w:rPr>
                <w:rFonts w:ascii="Calibri" w:hAnsi="Calibri"/>
                <w:b/>
                <w:sz w:val="18"/>
                <w:szCs w:val="18"/>
                <w:lang w:val="en-US"/>
              </w:rPr>
              <w:t>Median</w:t>
            </w:r>
          </w:p>
        </w:tc>
        <w:tc>
          <w:tcPr>
            <w:tcW w:w="788" w:type="dxa"/>
          </w:tcPr>
          <w:p w:rsidR="00BB3772" w:rsidRPr="00BB7987"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b/>
                <w:sz w:val="18"/>
                <w:szCs w:val="18"/>
                <w:lang w:val="en-US"/>
              </w:rPr>
            </w:pPr>
            <w:r w:rsidRPr="00BB7987">
              <w:rPr>
                <w:rFonts w:ascii="Calibri" w:hAnsi="Calibri"/>
                <w:b/>
                <w:sz w:val="18"/>
                <w:szCs w:val="18"/>
                <w:lang w:val="en-US"/>
              </w:rPr>
              <w:t>Missing</w:t>
            </w:r>
          </w:p>
        </w:tc>
        <w:tc>
          <w:tcPr>
            <w:tcW w:w="948" w:type="dxa"/>
          </w:tcPr>
          <w:p w:rsidR="00BB3772" w:rsidRPr="00BB7987" w:rsidRDefault="00BB3772" w:rsidP="00BB3772">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b/>
                <w:sz w:val="18"/>
                <w:szCs w:val="18"/>
                <w:lang w:val="en-US"/>
              </w:rPr>
            </w:pPr>
            <w:r w:rsidRPr="00BB7987">
              <w:rPr>
                <w:rFonts w:ascii="Calibri" w:hAnsi="Calibri"/>
                <w:b/>
                <w:sz w:val="18"/>
                <w:szCs w:val="18"/>
                <w:lang w:val="en-US"/>
              </w:rPr>
              <w:t>Non</w:t>
            </w:r>
          </w:p>
          <w:p w:rsidR="00BB3772" w:rsidRPr="00BB7987"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b/>
                <w:sz w:val="18"/>
                <w:szCs w:val="18"/>
                <w:lang w:val="en-US"/>
              </w:rPr>
            </w:pPr>
            <w:r w:rsidRPr="00BB7987">
              <w:rPr>
                <w:rFonts w:ascii="Calibri" w:hAnsi="Calibri"/>
                <w:b/>
                <w:sz w:val="18"/>
                <w:szCs w:val="18"/>
                <w:lang w:val="en-US"/>
              </w:rPr>
              <w:t>Minimum</w:t>
            </w:r>
          </w:p>
        </w:tc>
        <w:tc>
          <w:tcPr>
            <w:tcW w:w="948" w:type="dxa"/>
          </w:tcPr>
          <w:p w:rsidR="00BB3772" w:rsidRPr="00BB7987" w:rsidRDefault="00BB3772" w:rsidP="00BB3772">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b/>
                <w:sz w:val="18"/>
                <w:szCs w:val="18"/>
                <w:lang w:val="en-US"/>
              </w:rPr>
            </w:pPr>
            <w:r w:rsidRPr="00BB7987">
              <w:rPr>
                <w:rFonts w:ascii="Calibri" w:hAnsi="Calibri"/>
                <w:b/>
                <w:sz w:val="18"/>
                <w:szCs w:val="18"/>
                <w:lang w:val="en-US"/>
              </w:rPr>
              <w:t>Minimum</w:t>
            </w:r>
          </w:p>
        </w:tc>
        <w:tc>
          <w:tcPr>
            <w:tcW w:w="979" w:type="dxa"/>
          </w:tcPr>
          <w:p w:rsidR="00BB3772" w:rsidRPr="00BB7987"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b/>
                <w:sz w:val="18"/>
                <w:szCs w:val="18"/>
                <w:lang w:val="en-US"/>
              </w:rPr>
            </w:pPr>
            <w:r w:rsidRPr="00BB7987">
              <w:rPr>
                <w:rFonts w:ascii="Calibri" w:hAnsi="Calibri"/>
                <w:b/>
                <w:sz w:val="18"/>
                <w:szCs w:val="18"/>
                <w:lang w:val="en-US"/>
              </w:rPr>
              <w:t>Maximum</w:t>
            </w:r>
          </w:p>
        </w:tc>
        <w:tc>
          <w:tcPr>
            <w:tcW w:w="903" w:type="dxa"/>
          </w:tcPr>
          <w:p w:rsidR="00BB3772" w:rsidRPr="00BB7987"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b/>
                <w:sz w:val="18"/>
                <w:szCs w:val="18"/>
                <w:lang w:val="en-US"/>
              </w:rPr>
            </w:pPr>
            <w:r w:rsidRPr="00BB7987">
              <w:rPr>
                <w:rFonts w:ascii="Calibri" w:hAnsi="Calibri"/>
                <w:b/>
                <w:sz w:val="18"/>
                <w:szCs w:val="18"/>
                <w:lang w:val="en-US"/>
              </w:rPr>
              <w:t>Mean</w:t>
            </w:r>
          </w:p>
        </w:tc>
        <w:tc>
          <w:tcPr>
            <w:tcW w:w="939" w:type="dxa"/>
          </w:tcPr>
          <w:p w:rsidR="00BB3772" w:rsidRPr="00BB7987"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b/>
                <w:sz w:val="18"/>
                <w:szCs w:val="18"/>
                <w:lang w:val="en-US"/>
              </w:rPr>
            </w:pPr>
            <w:r w:rsidRPr="00BB7987">
              <w:rPr>
                <w:rFonts w:ascii="Calibri" w:hAnsi="Calibri"/>
                <w:b/>
                <w:sz w:val="18"/>
                <w:szCs w:val="18"/>
                <w:lang w:val="en-US"/>
              </w:rPr>
              <w:t>Standard Deviation</w:t>
            </w:r>
          </w:p>
        </w:tc>
        <w:tc>
          <w:tcPr>
            <w:tcW w:w="944" w:type="dxa"/>
          </w:tcPr>
          <w:p w:rsidR="00BB3772" w:rsidRPr="00BB7987" w:rsidRDefault="00BB3772" w:rsidP="00BB3772">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b/>
                <w:sz w:val="18"/>
                <w:szCs w:val="18"/>
                <w:lang w:val="en-US"/>
              </w:rPr>
            </w:pPr>
            <w:r w:rsidRPr="00BB7987">
              <w:rPr>
                <w:rFonts w:ascii="Calibri" w:hAnsi="Calibri"/>
                <w:b/>
                <w:sz w:val="18"/>
                <w:szCs w:val="18"/>
                <w:lang w:val="en-US"/>
              </w:rPr>
              <w:t>Skewness</w:t>
            </w:r>
          </w:p>
        </w:tc>
        <w:tc>
          <w:tcPr>
            <w:tcW w:w="901" w:type="dxa"/>
          </w:tcPr>
          <w:p w:rsidR="00BB3772" w:rsidRPr="00BB7987" w:rsidRDefault="00BB3772" w:rsidP="00BB3772">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b/>
                <w:sz w:val="18"/>
                <w:szCs w:val="18"/>
                <w:lang w:val="en-US"/>
              </w:rPr>
            </w:pPr>
            <w:r w:rsidRPr="00BB7987">
              <w:rPr>
                <w:rFonts w:ascii="Calibri" w:hAnsi="Calibri"/>
                <w:b/>
                <w:sz w:val="18"/>
                <w:szCs w:val="18"/>
                <w:lang w:val="en-US"/>
              </w:rPr>
              <w:t>Kurtosis</w:t>
            </w:r>
          </w:p>
        </w:tc>
        <w:tc>
          <w:tcPr>
            <w:tcW w:w="674" w:type="dxa"/>
          </w:tcPr>
          <w:p w:rsidR="00BB3772" w:rsidRPr="00BB7987"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b/>
                <w:sz w:val="18"/>
                <w:szCs w:val="18"/>
                <w:lang w:val="en-US"/>
              </w:rPr>
            </w:pPr>
            <w:r w:rsidRPr="00BB7987">
              <w:rPr>
                <w:rFonts w:ascii="Calibri" w:hAnsi="Calibri"/>
                <w:b/>
                <w:sz w:val="18"/>
                <w:szCs w:val="18"/>
                <w:lang w:val="en-US"/>
              </w:rPr>
              <w:t>Role</w:t>
            </w:r>
          </w:p>
        </w:tc>
        <w:tc>
          <w:tcPr>
            <w:tcW w:w="613" w:type="dxa"/>
          </w:tcPr>
          <w:p w:rsidR="00BB3772" w:rsidRPr="00BB7987"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b/>
                <w:sz w:val="18"/>
                <w:szCs w:val="18"/>
                <w:lang w:val="en-US"/>
              </w:rPr>
            </w:pPr>
            <w:r w:rsidRPr="00BB7987">
              <w:rPr>
                <w:rFonts w:ascii="Calibri" w:hAnsi="Calibri"/>
                <w:b/>
                <w:sz w:val="18"/>
                <w:szCs w:val="18"/>
                <w:lang w:val="en-US"/>
              </w:rPr>
              <w:t>Label</w:t>
            </w:r>
          </w:p>
        </w:tc>
      </w:tr>
      <w:tr w:rsidR="00BB3772" w:rsidRPr="00BB3772" w:rsidTr="00BB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rsidR="00BB3772" w:rsidRPr="00BB3772" w:rsidRDefault="00BB3772" w:rsidP="00CD3340">
            <w:pPr>
              <w:contextualSpacing/>
              <w:jc w:val="both"/>
              <w:rPr>
                <w:rFonts w:ascii="Calibri" w:hAnsi="Calibri"/>
                <w:sz w:val="18"/>
                <w:szCs w:val="18"/>
                <w:lang w:val="en-US"/>
              </w:rPr>
            </w:pPr>
            <w:r w:rsidRPr="00BB3772">
              <w:rPr>
                <w:rFonts w:ascii="Calibri" w:hAnsi="Calibri"/>
                <w:sz w:val="18"/>
                <w:szCs w:val="18"/>
                <w:lang w:val="en-US"/>
              </w:rPr>
              <w:t>_OVERALL_</w:t>
            </w:r>
          </w:p>
        </w:tc>
        <w:tc>
          <w:tcPr>
            <w:tcW w:w="697"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p>
        </w:tc>
        <w:tc>
          <w:tcPr>
            <w:tcW w:w="791"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33</w:t>
            </w:r>
          </w:p>
        </w:tc>
        <w:tc>
          <w:tcPr>
            <w:tcW w:w="788"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0</w:t>
            </w:r>
          </w:p>
        </w:tc>
        <w:tc>
          <w:tcPr>
            <w:tcW w:w="948"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1000</w:t>
            </w:r>
          </w:p>
        </w:tc>
        <w:tc>
          <w:tcPr>
            <w:tcW w:w="948"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19</w:t>
            </w:r>
          </w:p>
        </w:tc>
        <w:tc>
          <w:tcPr>
            <w:tcW w:w="979"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75</w:t>
            </w:r>
          </w:p>
        </w:tc>
        <w:tc>
          <w:tcPr>
            <w:tcW w:w="903"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35.546</w:t>
            </w:r>
          </w:p>
        </w:tc>
        <w:tc>
          <w:tcPr>
            <w:tcW w:w="939"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11.37547</w:t>
            </w:r>
          </w:p>
        </w:tc>
        <w:tc>
          <w:tcPr>
            <w:tcW w:w="944"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1.020739</w:t>
            </w:r>
          </w:p>
        </w:tc>
        <w:tc>
          <w:tcPr>
            <w:tcW w:w="901"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0.59578</w:t>
            </w:r>
          </w:p>
        </w:tc>
        <w:tc>
          <w:tcPr>
            <w:tcW w:w="674"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INPUT</w:t>
            </w:r>
          </w:p>
        </w:tc>
        <w:tc>
          <w:tcPr>
            <w:tcW w:w="613"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age</w:t>
            </w:r>
          </w:p>
        </w:tc>
      </w:tr>
      <w:tr w:rsidR="00BB3772" w:rsidRPr="00BB3772" w:rsidTr="00BB7987">
        <w:tc>
          <w:tcPr>
            <w:cnfStyle w:val="001000000000" w:firstRow="0" w:lastRow="0" w:firstColumn="1" w:lastColumn="0" w:oddVBand="0" w:evenVBand="0" w:oddHBand="0" w:evenHBand="0" w:firstRowFirstColumn="0" w:firstRowLastColumn="0" w:lastRowFirstColumn="0" w:lastRowLastColumn="0"/>
            <w:tcW w:w="1074" w:type="dxa"/>
          </w:tcPr>
          <w:p w:rsidR="00BB3772" w:rsidRPr="00BB3772" w:rsidRDefault="00BB3772" w:rsidP="00CD3340">
            <w:pPr>
              <w:contextualSpacing/>
              <w:jc w:val="both"/>
              <w:rPr>
                <w:rFonts w:ascii="Calibri" w:hAnsi="Calibri"/>
                <w:sz w:val="18"/>
                <w:szCs w:val="18"/>
                <w:lang w:val="en-US"/>
              </w:rPr>
            </w:pPr>
            <w:r w:rsidRPr="00BB3772">
              <w:rPr>
                <w:rFonts w:ascii="Calibri" w:hAnsi="Calibri"/>
                <w:sz w:val="18"/>
                <w:szCs w:val="18"/>
                <w:lang w:val="en-US"/>
              </w:rPr>
              <w:t>good_bad</w:t>
            </w:r>
          </w:p>
        </w:tc>
        <w:tc>
          <w:tcPr>
            <w:tcW w:w="697" w:type="dxa"/>
          </w:tcPr>
          <w:p w:rsidR="00BB3772" w:rsidRPr="00BB3772"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bad</w:t>
            </w:r>
          </w:p>
        </w:tc>
        <w:tc>
          <w:tcPr>
            <w:tcW w:w="791" w:type="dxa"/>
          </w:tcPr>
          <w:p w:rsidR="00BB3772" w:rsidRPr="00BB3772"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31</w:t>
            </w:r>
          </w:p>
        </w:tc>
        <w:tc>
          <w:tcPr>
            <w:tcW w:w="788" w:type="dxa"/>
          </w:tcPr>
          <w:p w:rsidR="00BB3772" w:rsidRPr="00BB3772"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0</w:t>
            </w:r>
          </w:p>
        </w:tc>
        <w:tc>
          <w:tcPr>
            <w:tcW w:w="948" w:type="dxa"/>
          </w:tcPr>
          <w:p w:rsidR="00BB3772" w:rsidRPr="00BB3772"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300</w:t>
            </w:r>
          </w:p>
        </w:tc>
        <w:tc>
          <w:tcPr>
            <w:tcW w:w="948" w:type="dxa"/>
          </w:tcPr>
          <w:p w:rsidR="00BB3772" w:rsidRPr="00BB3772"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19</w:t>
            </w:r>
          </w:p>
        </w:tc>
        <w:tc>
          <w:tcPr>
            <w:tcW w:w="979" w:type="dxa"/>
          </w:tcPr>
          <w:p w:rsidR="00BB3772" w:rsidRPr="00BB3772"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74</w:t>
            </w:r>
          </w:p>
        </w:tc>
        <w:tc>
          <w:tcPr>
            <w:tcW w:w="903" w:type="dxa"/>
          </w:tcPr>
          <w:p w:rsidR="00BB3772" w:rsidRPr="00BB3772"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b/>
                <w:sz w:val="18"/>
                <w:szCs w:val="18"/>
                <w:lang w:val="en-US"/>
              </w:rPr>
            </w:pPr>
            <w:r w:rsidRPr="00BB3772">
              <w:rPr>
                <w:rFonts w:ascii="Calibri" w:hAnsi="Calibri"/>
                <w:b/>
                <w:sz w:val="18"/>
                <w:szCs w:val="18"/>
                <w:lang w:val="en-US"/>
              </w:rPr>
              <w:t>33.96333</w:t>
            </w:r>
          </w:p>
        </w:tc>
        <w:tc>
          <w:tcPr>
            <w:tcW w:w="939" w:type="dxa"/>
          </w:tcPr>
          <w:p w:rsidR="00BB3772" w:rsidRPr="00BB3772" w:rsidRDefault="00BB3772" w:rsidP="00BB3772">
            <w:pPr>
              <w:cnfStyle w:val="000000000000" w:firstRow="0" w:lastRow="0" w:firstColumn="0" w:lastColumn="0" w:oddVBand="0" w:evenVBand="0" w:oddHBand="0"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11.22238</w:t>
            </w:r>
          </w:p>
        </w:tc>
        <w:tc>
          <w:tcPr>
            <w:tcW w:w="944" w:type="dxa"/>
          </w:tcPr>
          <w:p w:rsidR="00BB3772" w:rsidRPr="00BB3772"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1.155186</w:t>
            </w:r>
          </w:p>
        </w:tc>
        <w:tc>
          <w:tcPr>
            <w:tcW w:w="901" w:type="dxa"/>
          </w:tcPr>
          <w:p w:rsidR="00BB3772" w:rsidRPr="00BB3772"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0.787579</w:t>
            </w:r>
          </w:p>
        </w:tc>
        <w:tc>
          <w:tcPr>
            <w:tcW w:w="674" w:type="dxa"/>
          </w:tcPr>
          <w:p w:rsidR="00BB3772" w:rsidRPr="00BB3772"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INPUT</w:t>
            </w:r>
          </w:p>
        </w:tc>
        <w:tc>
          <w:tcPr>
            <w:tcW w:w="613" w:type="dxa"/>
          </w:tcPr>
          <w:p w:rsidR="00BB3772" w:rsidRPr="00BB3772" w:rsidRDefault="00BB3772" w:rsidP="00CD3340">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age</w:t>
            </w:r>
          </w:p>
        </w:tc>
      </w:tr>
      <w:tr w:rsidR="00BB3772" w:rsidRPr="00BB3772" w:rsidTr="00BB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rsidR="00BB3772" w:rsidRPr="00BB3772" w:rsidRDefault="00BB3772" w:rsidP="00CD3340">
            <w:pPr>
              <w:contextualSpacing/>
              <w:jc w:val="both"/>
              <w:rPr>
                <w:rFonts w:ascii="Calibri" w:hAnsi="Calibri"/>
                <w:sz w:val="18"/>
                <w:szCs w:val="18"/>
                <w:lang w:val="en-US"/>
              </w:rPr>
            </w:pPr>
            <w:r w:rsidRPr="00BB3772">
              <w:rPr>
                <w:rFonts w:ascii="Calibri" w:hAnsi="Calibri"/>
                <w:sz w:val="18"/>
                <w:szCs w:val="18"/>
                <w:lang w:val="en-US"/>
              </w:rPr>
              <w:t>good_bad</w:t>
            </w:r>
          </w:p>
        </w:tc>
        <w:tc>
          <w:tcPr>
            <w:tcW w:w="697"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good</w:t>
            </w:r>
          </w:p>
        </w:tc>
        <w:tc>
          <w:tcPr>
            <w:tcW w:w="791"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34</w:t>
            </w:r>
          </w:p>
        </w:tc>
        <w:tc>
          <w:tcPr>
            <w:tcW w:w="788"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0</w:t>
            </w:r>
          </w:p>
        </w:tc>
        <w:tc>
          <w:tcPr>
            <w:tcW w:w="948"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700</w:t>
            </w:r>
          </w:p>
        </w:tc>
        <w:tc>
          <w:tcPr>
            <w:tcW w:w="948"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19</w:t>
            </w:r>
          </w:p>
        </w:tc>
        <w:tc>
          <w:tcPr>
            <w:tcW w:w="979"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75</w:t>
            </w:r>
          </w:p>
        </w:tc>
        <w:tc>
          <w:tcPr>
            <w:tcW w:w="903"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b/>
                <w:sz w:val="18"/>
                <w:szCs w:val="18"/>
                <w:lang w:val="en-US"/>
              </w:rPr>
            </w:pPr>
            <w:r w:rsidRPr="00BB3772">
              <w:rPr>
                <w:rFonts w:ascii="Calibri" w:hAnsi="Calibri"/>
                <w:b/>
                <w:sz w:val="18"/>
                <w:szCs w:val="18"/>
                <w:lang w:val="en-US"/>
              </w:rPr>
              <w:t>36.22429</w:t>
            </w:r>
          </w:p>
        </w:tc>
        <w:tc>
          <w:tcPr>
            <w:tcW w:w="939"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11.38114</w:t>
            </w:r>
          </w:p>
        </w:tc>
        <w:tc>
          <w:tcPr>
            <w:tcW w:w="944"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0.981607</w:t>
            </w:r>
          </w:p>
        </w:tc>
        <w:tc>
          <w:tcPr>
            <w:tcW w:w="901"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0.574085</w:t>
            </w:r>
          </w:p>
        </w:tc>
        <w:tc>
          <w:tcPr>
            <w:tcW w:w="674"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INPUT</w:t>
            </w:r>
          </w:p>
        </w:tc>
        <w:tc>
          <w:tcPr>
            <w:tcW w:w="613" w:type="dxa"/>
          </w:tcPr>
          <w:p w:rsidR="00BB3772" w:rsidRPr="00BB3772" w:rsidRDefault="00BB3772" w:rsidP="00CD3340">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sz w:val="18"/>
                <w:szCs w:val="18"/>
                <w:lang w:val="en-US"/>
              </w:rPr>
            </w:pPr>
            <w:r w:rsidRPr="00BB3772">
              <w:rPr>
                <w:rFonts w:ascii="Calibri" w:hAnsi="Calibri"/>
                <w:sz w:val="18"/>
                <w:szCs w:val="18"/>
                <w:lang w:val="en-US"/>
              </w:rPr>
              <w:t>age</w:t>
            </w:r>
          </w:p>
        </w:tc>
      </w:tr>
    </w:tbl>
    <w:p w:rsidR="00BB3772" w:rsidRPr="00C95940" w:rsidRDefault="00BB7987" w:rsidP="00BB7987">
      <w:pPr>
        <w:spacing w:after="240"/>
        <w:jc w:val="center"/>
        <w:rPr>
          <w:rFonts w:ascii="Calibri" w:hAnsi="Calibri"/>
          <w:sz w:val="22"/>
          <w:szCs w:val="22"/>
          <w:lang w:val="en-US"/>
        </w:rPr>
      </w:pPr>
      <w:r w:rsidRPr="00C95940">
        <w:rPr>
          <w:rFonts w:ascii="Calibri" w:eastAsiaTheme="minorEastAsia" w:hAnsi="Calibri" w:cstheme="minorBidi"/>
          <w:i/>
          <w:sz w:val="22"/>
          <w:szCs w:val="22"/>
          <w:lang w:val="en-US" w:eastAsia="ja-JP"/>
        </w:rPr>
        <w:t>Table 3 – Summary Statistics</w:t>
      </w:r>
    </w:p>
    <w:p w:rsidR="00BB7987" w:rsidRDefault="00BB7987" w:rsidP="00BB7987">
      <w:pPr>
        <w:ind w:firstLine="720"/>
        <w:contextualSpacing/>
        <w:jc w:val="both"/>
        <w:rPr>
          <w:rFonts w:ascii="Calibri" w:hAnsi="Calibri"/>
          <w:lang w:val="en-US"/>
        </w:rPr>
      </w:pPr>
      <w:r>
        <w:rPr>
          <w:rFonts w:ascii="Calibri" w:hAnsi="Calibri"/>
          <w:lang w:val="en-US"/>
        </w:rPr>
        <w:t>The results above indicate</w:t>
      </w:r>
      <w:r w:rsidRPr="00BB7987">
        <w:rPr>
          <w:rFonts w:ascii="Calibri" w:hAnsi="Calibri"/>
          <w:lang w:val="en-US"/>
        </w:rPr>
        <w:t xml:space="preserve"> that </w:t>
      </w:r>
      <w:r w:rsidR="00FC7FAD">
        <w:rPr>
          <w:rFonts w:ascii="Calibri" w:hAnsi="Calibri"/>
          <w:lang w:val="en-US"/>
        </w:rPr>
        <w:t>the classification groups actually share similar age range. T</w:t>
      </w:r>
      <w:r w:rsidRPr="00BB7987">
        <w:rPr>
          <w:rFonts w:ascii="Calibri" w:hAnsi="Calibri"/>
          <w:lang w:val="en-US"/>
        </w:rPr>
        <w:t xml:space="preserve">he average </w:t>
      </w:r>
      <w:r>
        <w:rPr>
          <w:rFonts w:ascii="Calibri" w:hAnsi="Calibri"/>
          <w:lang w:val="en-US"/>
        </w:rPr>
        <w:t>ages of bad and good</w:t>
      </w:r>
      <w:r w:rsidRPr="00BB7987">
        <w:rPr>
          <w:rFonts w:ascii="Calibri" w:hAnsi="Calibri"/>
          <w:lang w:val="en-US"/>
        </w:rPr>
        <w:t xml:space="preserve"> applicant</w:t>
      </w:r>
      <w:r>
        <w:rPr>
          <w:rFonts w:ascii="Calibri" w:hAnsi="Calibri"/>
          <w:lang w:val="en-US"/>
        </w:rPr>
        <w:t xml:space="preserve">s differ from each other only </w:t>
      </w:r>
      <w:r w:rsidR="00C95940">
        <w:rPr>
          <w:rFonts w:ascii="Calibri" w:hAnsi="Calibri"/>
          <w:lang w:val="en-US"/>
        </w:rPr>
        <w:t xml:space="preserve">by </w:t>
      </w:r>
      <w:r>
        <w:rPr>
          <w:rFonts w:ascii="Calibri" w:hAnsi="Calibri"/>
          <w:lang w:val="en-US"/>
        </w:rPr>
        <w:t>2 years.</w:t>
      </w:r>
    </w:p>
    <w:p w:rsidR="00C830F0" w:rsidRDefault="00C830F0" w:rsidP="00BB7987">
      <w:pPr>
        <w:ind w:firstLine="720"/>
        <w:contextualSpacing/>
        <w:jc w:val="both"/>
        <w:rPr>
          <w:rFonts w:ascii="Calibri" w:hAnsi="Calibri"/>
          <w:lang w:val="en-US"/>
        </w:rPr>
      </w:pPr>
    </w:p>
    <w:p w:rsidR="004D387F" w:rsidRDefault="004D387F" w:rsidP="00BB7987">
      <w:pPr>
        <w:ind w:firstLine="720"/>
        <w:contextualSpacing/>
        <w:jc w:val="both"/>
        <w:rPr>
          <w:rFonts w:ascii="Calibri" w:hAnsi="Calibri"/>
          <w:lang w:val="en-US"/>
        </w:rPr>
      </w:pPr>
    </w:p>
    <w:p w:rsidR="004D387F" w:rsidRDefault="004D387F" w:rsidP="00BB7987">
      <w:pPr>
        <w:ind w:firstLine="720"/>
        <w:contextualSpacing/>
        <w:jc w:val="both"/>
        <w:rPr>
          <w:rFonts w:ascii="Calibri" w:hAnsi="Calibri"/>
          <w:lang w:val="en-US"/>
        </w:rPr>
      </w:pPr>
    </w:p>
    <w:p w:rsidR="004D387F" w:rsidRDefault="004D387F" w:rsidP="00BB7987">
      <w:pPr>
        <w:ind w:firstLine="720"/>
        <w:contextualSpacing/>
        <w:jc w:val="both"/>
        <w:rPr>
          <w:rFonts w:ascii="Calibri" w:hAnsi="Calibri"/>
          <w:lang w:val="en-US"/>
        </w:rPr>
      </w:pPr>
    </w:p>
    <w:p w:rsidR="004D387F" w:rsidRDefault="004D387F" w:rsidP="00BB7987">
      <w:pPr>
        <w:ind w:firstLine="720"/>
        <w:contextualSpacing/>
        <w:jc w:val="both"/>
        <w:rPr>
          <w:rFonts w:ascii="Calibri" w:hAnsi="Calibri"/>
          <w:lang w:val="en-US"/>
        </w:rPr>
      </w:pPr>
    </w:p>
    <w:p w:rsidR="004D387F" w:rsidRDefault="004D387F" w:rsidP="00BB7987">
      <w:pPr>
        <w:ind w:firstLine="720"/>
        <w:contextualSpacing/>
        <w:jc w:val="both"/>
        <w:rPr>
          <w:rFonts w:ascii="Calibri" w:hAnsi="Calibri"/>
          <w:lang w:val="en-US"/>
        </w:rPr>
      </w:pPr>
    </w:p>
    <w:p w:rsidR="004D387F" w:rsidRDefault="004D387F" w:rsidP="00BB7987">
      <w:pPr>
        <w:ind w:firstLine="720"/>
        <w:contextualSpacing/>
        <w:jc w:val="both"/>
        <w:rPr>
          <w:rFonts w:ascii="Calibri" w:hAnsi="Calibri"/>
          <w:lang w:val="en-US"/>
        </w:rPr>
      </w:pPr>
    </w:p>
    <w:p w:rsidR="004D387F" w:rsidRDefault="004D387F" w:rsidP="00BB7987">
      <w:pPr>
        <w:ind w:firstLine="720"/>
        <w:contextualSpacing/>
        <w:jc w:val="both"/>
        <w:rPr>
          <w:rFonts w:ascii="Calibri" w:hAnsi="Calibri"/>
          <w:lang w:val="en-US"/>
        </w:rPr>
      </w:pPr>
    </w:p>
    <w:p w:rsidR="004D387F" w:rsidRPr="00BB7987" w:rsidRDefault="004D387F" w:rsidP="00BB7987">
      <w:pPr>
        <w:ind w:firstLine="720"/>
        <w:contextualSpacing/>
        <w:jc w:val="both"/>
        <w:rPr>
          <w:rFonts w:ascii="Calibri" w:hAnsi="Calibri"/>
          <w:lang w:val="en-US"/>
        </w:rPr>
      </w:pPr>
    </w:p>
    <w:p w:rsidR="00BB7987" w:rsidRPr="00BB7987" w:rsidRDefault="00BB7987" w:rsidP="00BB7987">
      <w:pPr>
        <w:ind w:firstLine="720"/>
        <w:contextualSpacing/>
        <w:jc w:val="both"/>
        <w:rPr>
          <w:rFonts w:ascii="Calibri" w:hAnsi="Calibri"/>
          <w:lang w:val="en-US"/>
        </w:rPr>
      </w:pPr>
    </w:p>
    <w:p w:rsidR="00CD3340" w:rsidRPr="00CD3340" w:rsidRDefault="00CD3340" w:rsidP="00CD3340">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17" w:name="_Toc479108933"/>
      <w:r w:rsidRPr="00CD3340">
        <w:rPr>
          <w:rFonts w:asciiTheme="majorHAnsi" w:eastAsiaTheme="majorEastAsia" w:hAnsiTheme="majorHAnsi" w:cstheme="majorBidi"/>
          <w:caps/>
          <w:spacing w:val="15"/>
          <w:lang w:val="en-US"/>
        </w:rPr>
        <w:t>Q</w:t>
      </w:r>
      <w:r>
        <w:rPr>
          <w:rFonts w:asciiTheme="majorHAnsi" w:eastAsiaTheme="majorEastAsia" w:hAnsiTheme="majorHAnsi" w:cstheme="majorBidi"/>
          <w:caps/>
          <w:spacing w:val="15"/>
          <w:lang w:val="en-US"/>
        </w:rPr>
        <w:t>UESTION 5</w:t>
      </w:r>
      <w:bookmarkEnd w:id="17"/>
    </w:p>
    <w:p w:rsidR="00CD3340" w:rsidRDefault="00CD3340" w:rsidP="00CD3340">
      <w:pPr>
        <w:ind w:firstLine="720"/>
        <w:contextualSpacing/>
        <w:jc w:val="both"/>
        <w:rPr>
          <w:rFonts w:ascii="Calibri" w:hAnsi="Calibri"/>
          <w:lang w:val="en-US"/>
        </w:rPr>
      </w:pPr>
    </w:p>
    <w:p w:rsidR="00BB7987" w:rsidRDefault="00BB7987" w:rsidP="00CD3340">
      <w:pPr>
        <w:ind w:firstLine="720"/>
        <w:contextualSpacing/>
        <w:jc w:val="both"/>
        <w:rPr>
          <w:rFonts w:ascii="Calibri" w:hAnsi="Calibri"/>
          <w:lang w:val="en-US"/>
        </w:rPr>
      </w:pPr>
      <w:r>
        <w:rPr>
          <w:rFonts w:ascii="Calibri" w:hAnsi="Calibri"/>
          <w:lang w:val="en-US"/>
        </w:rPr>
        <w:t>By</w:t>
      </w:r>
      <w:r w:rsidRPr="00BB7987">
        <w:rPr>
          <w:rFonts w:ascii="Calibri" w:hAnsi="Calibri"/>
          <w:lang w:val="en-US"/>
        </w:rPr>
        <w:t xml:space="preserve"> adding a </w:t>
      </w:r>
      <w:r>
        <w:rPr>
          <w:rFonts w:ascii="Calibri" w:hAnsi="Calibri"/>
          <w:lang w:val="en-US"/>
        </w:rPr>
        <w:t xml:space="preserve">data </w:t>
      </w:r>
      <w:r w:rsidRPr="00BB7987">
        <w:rPr>
          <w:rFonts w:ascii="Calibri" w:hAnsi="Calibri"/>
          <w:lang w:val="en-US"/>
        </w:rPr>
        <w:t xml:space="preserve">partition node on the </w:t>
      </w:r>
      <w:r>
        <w:rPr>
          <w:rFonts w:ascii="Calibri" w:hAnsi="Calibri"/>
          <w:lang w:val="en-US"/>
        </w:rPr>
        <w:t>diagram</w:t>
      </w:r>
      <w:r w:rsidRPr="00BB7987">
        <w:rPr>
          <w:rFonts w:ascii="Calibri" w:hAnsi="Calibri"/>
          <w:lang w:val="en-US"/>
        </w:rPr>
        <w:t xml:space="preserve"> and assigning 70% of the</w:t>
      </w:r>
      <w:r w:rsidR="00C95940">
        <w:rPr>
          <w:rFonts w:ascii="Calibri" w:hAnsi="Calibri"/>
          <w:lang w:val="en-US"/>
        </w:rPr>
        <w:t xml:space="preserve"> initial</w:t>
      </w:r>
      <w:r w:rsidRPr="00BB7987">
        <w:rPr>
          <w:rFonts w:ascii="Calibri" w:hAnsi="Calibri"/>
          <w:lang w:val="en-US"/>
        </w:rPr>
        <w:t xml:space="preserve"> data</w:t>
      </w:r>
      <w:r w:rsidR="00C95940">
        <w:rPr>
          <w:rFonts w:ascii="Calibri" w:hAnsi="Calibri"/>
          <w:lang w:val="en-US"/>
        </w:rPr>
        <w:t>set</w:t>
      </w:r>
      <w:r w:rsidRPr="00BB7987">
        <w:rPr>
          <w:rFonts w:ascii="Calibri" w:hAnsi="Calibri"/>
          <w:lang w:val="en-US"/>
        </w:rPr>
        <w:t xml:space="preserve"> for training and 30% for validation, the s</w:t>
      </w:r>
      <w:r w:rsidR="00C43F63">
        <w:rPr>
          <w:rFonts w:ascii="Calibri" w:hAnsi="Calibri"/>
          <w:lang w:val="en-US"/>
        </w:rPr>
        <w:t>oftware output is in the following page.</w:t>
      </w:r>
    </w:p>
    <w:p w:rsidR="00C43F63" w:rsidRDefault="00C43F63" w:rsidP="00CD3340">
      <w:pPr>
        <w:ind w:firstLine="720"/>
        <w:contextualSpacing/>
        <w:jc w:val="both"/>
        <w:rPr>
          <w:rFonts w:ascii="Calibri" w:hAnsi="Calibri"/>
          <w:lang w:val="en-US"/>
        </w:rPr>
      </w:pPr>
    </w:p>
    <w:p w:rsidR="00C43F63" w:rsidRDefault="00C43F63" w:rsidP="00C43F63">
      <w:pPr>
        <w:ind w:firstLine="720"/>
        <w:contextualSpacing/>
        <w:jc w:val="both"/>
        <w:rPr>
          <w:rFonts w:ascii="Calibri" w:hAnsi="Calibri"/>
          <w:lang w:val="en-US"/>
        </w:rPr>
      </w:pPr>
      <w:r w:rsidRPr="00C43F63">
        <w:rPr>
          <w:rFonts w:ascii="Calibri" w:hAnsi="Calibri"/>
          <w:lang w:val="en-US"/>
        </w:rPr>
        <w:t xml:space="preserve">The sample in the data portion was </w:t>
      </w:r>
      <w:r w:rsidR="00C95940">
        <w:rPr>
          <w:rFonts w:ascii="Calibri" w:hAnsi="Calibri"/>
          <w:lang w:val="en-US"/>
        </w:rPr>
        <w:t>re-balanced</w:t>
      </w:r>
      <w:r w:rsidRPr="00C43F63">
        <w:rPr>
          <w:rFonts w:ascii="Calibri" w:hAnsi="Calibri"/>
          <w:lang w:val="en-US"/>
        </w:rPr>
        <w:t xml:space="preserve">, which means </w:t>
      </w:r>
      <w:r>
        <w:rPr>
          <w:rFonts w:ascii="Calibri" w:hAnsi="Calibri"/>
          <w:lang w:val="en-US"/>
        </w:rPr>
        <w:t>t</w:t>
      </w:r>
      <w:r w:rsidRPr="00C43F63">
        <w:rPr>
          <w:rFonts w:ascii="Calibri" w:hAnsi="Calibri"/>
          <w:lang w:val="en-US"/>
        </w:rPr>
        <w:t>hat the initial set is partitioned into groups that share certain characteristics and</w:t>
      </w:r>
      <w:r>
        <w:rPr>
          <w:rFonts w:ascii="Calibri" w:hAnsi="Calibri"/>
          <w:lang w:val="en-US"/>
        </w:rPr>
        <w:t xml:space="preserve"> </w:t>
      </w:r>
      <w:r w:rsidRPr="00C43F63">
        <w:rPr>
          <w:rFonts w:ascii="Calibri" w:hAnsi="Calibri"/>
          <w:lang w:val="en-US"/>
        </w:rPr>
        <w:t>from these groups a sample is being drawn randomly in a propor</w:t>
      </w:r>
      <w:r>
        <w:rPr>
          <w:rFonts w:ascii="Calibri" w:hAnsi="Calibri"/>
          <w:lang w:val="en-US"/>
        </w:rPr>
        <w:t>tion of 70%-30%.</w:t>
      </w:r>
      <w:r w:rsidRPr="00C43F63">
        <w:rPr>
          <w:lang w:val="en-US"/>
        </w:rPr>
        <w:t xml:space="preserve"> </w:t>
      </w:r>
      <w:r w:rsidRPr="00C43F63">
        <w:rPr>
          <w:rFonts w:ascii="Calibri" w:hAnsi="Calibri"/>
          <w:lang w:val="en-US"/>
        </w:rPr>
        <w:t>SAS creates by default stratified samples and this can be seen by the table above where we see that</w:t>
      </w:r>
      <w:r>
        <w:rPr>
          <w:rFonts w:ascii="Calibri" w:hAnsi="Calibri"/>
          <w:lang w:val="en-US"/>
        </w:rPr>
        <w:t xml:space="preserve"> </w:t>
      </w:r>
      <w:r w:rsidRPr="00C43F63">
        <w:rPr>
          <w:rFonts w:ascii="Calibri" w:hAnsi="Calibri"/>
          <w:lang w:val="en-US"/>
        </w:rPr>
        <w:t>the proportions of good - bad customers remains 70%-30% for both the train and the validate</w:t>
      </w:r>
      <w:r>
        <w:rPr>
          <w:rFonts w:ascii="Calibri" w:hAnsi="Calibri"/>
          <w:lang w:val="en-US"/>
        </w:rPr>
        <w:t xml:space="preserve"> </w:t>
      </w:r>
      <w:r w:rsidRPr="00C43F63">
        <w:rPr>
          <w:rFonts w:ascii="Calibri" w:hAnsi="Calibri"/>
          <w:lang w:val="en-US"/>
        </w:rPr>
        <w:t>partitions, just lik</w:t>
      </w:r>
      <w:r w:rsidR="00C95940">
        <w:rPr>
          <w:rFonts w:ascii="Calibri" w:hAnsi="Calibri"/>
          <w:lang w:val="en-US"/>
        </w:rPr>
        <w:t>e the split of the initial data</w:t>
      </w:r>
      <w:r w:rsidRPr="00C43F63">
        <w:rPr>
          <w:rFonts w:ascii="Calibri" w:hAnsi="Calibri"/>
          <w:lang w:val="en-US"/>
        </w:rPr>
        <w:t>set.</w:t>
      </w:r>
    </w:p>
    <w:p w:rsidR="00C43F63" w:rsidRDefault="00C43F63" w:rsidP="00C43F63">
      <w:pPr>
        <w:ind w:firstLine="720"/>
        <w:contextualSpacing/>
        <w:jc w:val="both"/>
        <w:rPr>
          <w:rFonts w:ascii="Calibri" w:hAnsi="Calibri"/>
          <w:lang w:val="en-US"/>
        </w:rPr>
      </w:pPr>
    </w:p>
    <w:p w:rsidR="00C43F63" w:rsidRDefault="00C43F63" w:rsidP="00C43F63">
      <w:pPr>
        <w:ind w:firstLine="720"/>
        <w:contextualSpacing/>
        <w:jc w:val="center"/>
        <w:rPr>
          <w:rFonts w:ascii="Calibri" w:hAnsi="Calibri"/>
          <w:lang w:val="en-US"/>
        </w:rPr>
      </w:pPr>
      <w:r>
        <w:rPr>
          <w:rFonts w:ascii="Calibri" w:hAnsi="Calibri"/>
          <w:noProof/>
        </w:rPr>
        <w:lastRenderedPageBreak/>
        <w:drawing>
          <wp:inline distT="0" distB="0" distL="0" distR="0" wp14:anchorId="5CB7CC17" wp14:editId="121D705D">
            <wp:extent cx="3021980" cy="7311803"/>
            <wp:effectExtent l="190500" t="190500" r="197485" b="1943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 output.PNG"/>
                    <pic:cNvPicPr/>
                  </pic:nvPicPr>
                  <pic:blipFill>
                    <a:blip r:embed="rId19">
                      <a:extLst>
                        <a:ext uri="{28A0092B-C50C-407E-A947-70E740481C1C}">
                          <a14:useLocalDpi xmlns:a14="http://schemas.microsoft.com/office/drawing/2010/main" val="0"/>
                        </a:ext>
                      </a:extLst>
                    </a:blip>
                    <a:stretch>
                      <a:fillRect/>
                    </a:stretch>
                  </pic:blipFill>
                  <pic:spPr>
                    <a:xfrm>
                      <a:off x="0" y="0"/>
                      <a:ext cx="3026352" cy="7322381"/>
                    </a:xfrm>
                    <a:prstGeom prst="rect">
                      <a:avLst/>
                    </a:prstGeom>
                    <a:ln>
                      <a:noFill/>
                    </a:ln>
                    <a:effectLst>
                      <a:outerShdw blurRad="190500" algn="tl" rotWithShape="0">
                        <a:srgbClr val="000000">
                          <a:alpha val="70000"/>
                        </a:srgbClr>
                      </a:outerShdw>
                    </a:effectLst>
                  </pic:spPr>
                </pic:pic>
              </a:graphicData>
            </a:graphic>
          </wp:inline>
        </w:drawing>
      </w:r>
    </w:p>
    <w:p w:rsidR="00C43F63" w:rsidRPr="00C95940" w:rsidRDefault="00C43F63" w:rsidP="00C43F63">
      <w:pPr>
        <w:spacing w:after="240"/>
        <w:jc w:val="center"/>
        <w:rPr>
          <w:rFonts w:ascii="Calibri" w:eastAsiaTheme="minorEastAsia" w:hAnsi="Calibri" w:cstheme="minorBidi"/>
          <w:i/>
          <w:sz w:val="22"/>
          <w:szCs w:val="22"/>
          <w:lang w:val="en-US" w:eastAsia="ja-JP"/>
        </w:rPr>
      </w:pPr>
      <w:r w:rsidRPr="00C95940">
        <w:rPr>
          <w:rFonts w:ascii="Calibri" w:eastAsiaTheme="minorEastAsia" w:hAnsi="Calibri" w:cstheme="minorBidi"/>
          <w:i/>
          <w:sz w:val="22"/>
          <w:szCs w:val="22"/>
          <w:lang w:val="en-US" w:eastAsia="ja-JP"/>
        </w:rPr>
        <w:t>Table 4 – Summary Statistics</w:t>
      </w:r>
    </w:p>
    <w:p w:rsidR="00C43F63" w:rsidRDefault="00C43F63" w:rsidP="00CD3340">
      <w:pPr>
        <w:ind w:firstLine="720"/>
        <w:contextualSpacing/>
        <w:jc w:val="both"/>
        <w:rPr>
          <w:rFonts w:ascii="Calibri" w:hAnsi="Calibri"/>
          <w:lang w:val="en-US"/>
        </w:rPr>
        <w:sectPr w:rsidR="00C43F63" w:rsidSect="007A299F">
          <w:pgSz w:w="12240" w:h="15840"/>
          <w:pgMar w:top="1440" w:right="1440" w:bottom="1440" w:left="1440" w:header="720" w:footer="720" w:gutter="0"/>
          <w:cols w:space="720"/>
        </w:sectPr>
      </w:pPr>
    </w:p>
    <w:p w:rsidR="00CD3340" w:rsidRPr="00CD3340" w:rsidRDefault="00CD3340" w:rsidP="00CD3340">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18" w:name="_Toc479108934"/>
      <w:r w:rsidRPr="00CD3340">
        <w:rPr>
          <w:rFonts w:asciiTheme="majorHAnsi" w:eastAsiaTheme="majorEastAsia" w:hAnsiTheme="majorHAnsi" w:cstheme="majorBidi"/>
          <w:caps/>
          <w:spacing w:val="15"/>
          <w:lang w:val="en-US"/>
        </w:rPr>
        <w:lastRenderedPageBreak/>
        <w:t>Q</w:t>
      </w:r>
      <w:r>
        <w:rPr>
          <w:rFonts w:asciiTheme="majorHAnsi" w:eastAsiaTheme="majorEastAsia" w:hAnsiTheme="majorHAnsi" w:cstheme="majorBidi"/>
          <w:caps/>
          <w:spacing w:val="15"/>
          <w:lang w:val="en-US"/>
        </w:rPr>
        <w:t>UESTION 6</w:t>
      </w:r>
      <w:bookmarkEnd w:id="18"/>
    </w:p>
    <w:p w:rsidR="00CD3340" w:rsidRDefault="00CD3340" w:rsidP="00CD3340">
      <w:pPr>
        <w:ind w:firstLine="720"/>
        <w:contextualSpacing/>
        <w:jc w:val="both"/>
        <w:rPr>
          <w:rFonts w:ascii="Calibri" w:hAnsi="Calibri"/>
          <w:lang w:val="en-US"/>
        </w:rPr>
      </w:pPr>
    </w:p>
    <w:p w:rsidR="001F41AF" w:rsidRDefault="00C43F63" w:rsidP="00C43F63">
      <w:pPr>
        <w:ind w:firstLine="720"/>
        <w:contextualSpacing/>
        <w:jc w:val="both"/>
        <w:rPr>
          <w:rFonts w:ascii="Calibri" w:hAnsi="Calibri"/>
          <w:lang w:val="en-US"/>
        </w:rPr>
      </w:pPr>
      <w:r w:rsidRPr="00C43F63">
        <w:rPr>
          <w:rFonts w:ascii="Calibri" w:hAnsi="Calibri"/>
          <w:lang w:val="en-US"/>
        </w:rPr>
        <w:t xml:space="preserve">After </w:t>
      </w:r>
      <w:r w:rsidR="001F41AF">
        <w:rPr>
          <w:rFonts w:ascii="Calibri" w:hAnsi="Calibri"/>
          <w:lang w:val="en-US"/>
        </w:rPr>
        <w:t xml:space="preserve">setting prior probabilities, we created a Decision Tree interactively, </w:t>
      </w:r>
      <w:r w:rsidR="00C95940">
        <w:rPr>
          <w:rFonts w:ascii="Calibri" w:hAnsi="Calibri"/>
          <w:lang w:val="en-US"/>
        </w:rPr>
        <w:t>as shown in the images</w:t>
      </w:r>
      <w:r w:rsidR="001F41AF">
        <w:rPr>
          <w:rFonts w:ascii="Calibri" w:hAnsi="Calibri"/>
          <w:lang w:val="en-US"/>
        </w:rPr>
        <w:t>.</w:t>
      </w:r>
    </w:p>
    <w:p w:rsidR="001F41AF" w:rsidRDefault="001F41AF" w:rsidP="00C43F63">
      <w:pPr>
        <w:ind w:firstLine="720"/>
        <w:contextualSpacing/>
        <w:jc w:val="both"/>
        <w:rPr>
          <w:rFonts w:ascii="Calibri" w:hAnsi="Calibri"/>
          <w:lang w:val="en-US"/>
        </w:rPr>
      </w:pPr>
    </w:p>
    <w:p w:rsidR="001F41AF" w:rsidRDefault="001F41AF" w:rsidP="001F41AF">
      <w:pPr>
        <w:contextualSpacing/>
        <w:rPr>
          <w:rFonts w:ascii="Calibri" w:hAnsi="Calibri"/>
          <w:lang w:val="en-US"/>
        </w:rPr>
      </w:pPr>
      <w:r>
        <w:rPr>
          <w:rFonts w:ascii="Calibri" w:hAnsi="Calibri"/>
          <w:noProof/>
        </w:rPr>
        <w:drawing>
          <wp:inline distT="0" distB="0" distL="0" distR="0" wp14:anchorId="2352239A" wp14:editId="212C82D8">
            <wp:extent cx="5943600" cy="3171825"/>
            <wp:effectExtent l="190500" t="190500" r="190500" b="2000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lu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71825"/>
                    </a:xfrm>
                    <a:prstGeom prst="rect">
                      <a:avLst/>
                    </a:prstGeom>
                    <a:ln>
                      <a:noFill/>
                    </a:ln>
                    <a:effectLst>
                      <a:outerShdw blurRad="190500" algn="tl" rotWithShape="0">
                        <a:srgbClr val="000000">
                          <a:alpha val="70000"/>
                        </a:srgbClr>
                      </a:outerShdw>
                    </a:effectLst>
                  </pic:spPr>
                </pic:pic>
              </a:graphicData>
            </a:graphic>
          </wp:inline>
        </w:drawing>
      </w:r>
    </w:p>
    <w:p w:rsidR="001F41AF" w:rsidRPr="00C95940" w:rsidRDefault="001F41AF" w:rsidP="001F41AF">
      <w:pPr>
        <w:spacing w:after="240"/>
        <w:jc w:val="center"/>
        <w:rPr>
          <w:rFonts w:ascii="Calibri" w:eastAsiaTheme="minorEastAsia" w:hAnsi="Calibri" w:cstheme="minorBidi"/>
          <w:i/>
          <w:sz w:val="22"/>
          <w:szCs w:val="22"/>
          <w:lang w:val="en-US" w:eastAsia="ja-JP"/>
        </w:rPr>
      </w:pPr>
      <w:r w:rsidRPr="00C95940">
        <w:rPr>
          <w:rFonts w:ascii="Calibri" w:eastAsiaTheme="minorEastAsia" w:hAnsi="Calibri" w:cstheme="minorBidi"/>
          <w:i/>
          <w:sz w:val="22"/>
          <w:szCs w:val="22"/>
          <w:lang w:val="en-US" w:eastAsia="ja-JP"/>
        </w:rPr>
        <w:t>Figure 6 – Decision Tree</w:t>
      </w:r>
    </w:p>
    <w:p w:rsidR="00D40267" w:rsidRDefault="001F41AF" w:rsidP="00C43F63">
      <w:pPr>
        <w:ind w:firstLine="720"/>
        <w:contextualSpacing/>
        <w:jc w:val="both"/>
        <w:rPr>
          <w:rFonts w:ascii="Calibri" w:hAnsi="Calibri"/>
          <w:lang w:val="en-US"/>
        </w:rPr>
      </w:pPr>
      <w:r>
        <w:rPr>
          <w:rFonts w:ascii="Calibri" w:hAnsi="Calibri"/>
          <w:lang w:val="en-US"/>
        </w:rPr>
        <w:t>We observe that the variable used for the first split is “checking” with a logworth equal to 18.0647. Cases with checking less than 3 or missing</w:t>
      </w:r>
      <w:r w:rsidR="006F74C2">
        <w:rPr>
          <w:rFonts w:ascii="Calibri" w:hAnsi="Calibri"/>
          <w:lang w:val="en-US"/>
        </w:rPr>
        <w:t xml:space="preserve"> values</w:t>
      </w:r>
      <w:r>
        <w:rPr>
          <w:rFonts w:ascii="Calibri" w:hAnsi="Calibri"/>
          <w:lang w:val="en-US"/>
        </w:rPr>
        <w:t xml:space="preserve"> are directed to the left node, while cases bigger than 3 are directed to the right node. </w:t>
      </w:r>
    </w:p>
    <w:p w:rsidR="004D387F" w:rsidRDefault="004D387F" w:rsidP="00C43F63">
      <w:pPr>
        <w:ind w:firstLine="720"/>
        <w:contextualSpacing/>
        <w:jc w:val="both"/>
        <w:rPr>
          <w:rFonts w:ascii="Calibri" w:hAnsi="Calibri"/>
          <w:lang w:val="en-US"/>
        </w:rPr>
        <w:sectPr w:rsidR="004D387F" w:rsidSect="007A299F">
          <w:pgSz w:w="12240" w:h="15840"/>
          <w:pgMar w:top="1440" w:right="1440" w:bottom="1440" w:left="1440" w:header="720" w:footer="720" w:gutter="0"/>
          <w:cols w:space="720"/>
        </w:sectPr>
      </w:pPr>
    </w:p>
    <w:p w:rsidR="00CD3340" w:rsidRPr="00CD3340" w:rsidRDefault="00CD3340" w:rsidP="00CD3340">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19" w:name="_Toc479108935"/>
      <w:r w:rsidRPr="00CD3340">
        <w:rPr>
          <w:rFonts w:asciiTheme="majorHAnsi" w:eastAsiaTheme="majorEastAsia" w:hAnsiTheme="majorHAnsi" w:cstheme="majorBidi"/>
          <w:caps/>
          <w:spacing w:val="15"/>
          <w:lang w:val="en-US"/>
        </w:rPr>
        <w:lastRenderedPageBreak/>
        <w:t>Q</w:t>
      </w:r>
      <w:r>
        <w:rPr>
          <w:rFonts w:asciiTheme="majorHAnsi" w:eastAsiaTheme="majorEastAsia" w:hAnsiTheme="majorHAnsi" w:cstheme="majorBidi"/>
          <w:caps/>
          <w:spacing w:val="15"/>
          <w:lang w:val="en-US"/>
        </w:rPr>
        <w:t>UESTION 7</w:t>
      </w:r>
      <w:bookmarkEnd w:id="19"/>
    </w:p>
    <w:p w:rsidR="00CD3340" w:rsidRDefault="00CD3340" w:rsidP="00CD3340">
      <w:pPr>
        <w:ind w:firstLine="720"/>
        <w:contextualSpacing/>
        <w:jc w:val="both"/>
        <w:rPr>
          <w:rFonts w:ascii="Calibri" w:hAnsi="Calibri"/>
          <w:lang w:val="en-US"/>
        </w:rPr>
      </w:pPr>
    </w:p>
    <w:p w:rsidR="006F74C2" w:rsidRDefault="006F74C2" w:rsidP="00CD3340">
      <w:pPr>
        <w:ind w:firstLine="720"/>
        <w:contextualSpacing/>
        <w:jc w:val="both"/>
        <w:rPr>
          <w:rFonts w:ascii="Calibri" w:hAnsi="Calibri"/>
          <w:lang w:val="en-US"/>
        </w:rPr>
      </w:pPr>
      <w:r>
        <w:rPr>
          <w:rFonts w:ascii="Calibri" w:hAnsi="Calibri"/>
          <w:lang w:val="en-US"/>
        </w:rPr>
        <w:t xml:space="preserve">By adding and running a new Decision Tree node in the diagram, we observe that the “largest tree” has </w:t>
      </w:r>
      <w:r w:rsidR="007018B0">
        <w:rPr>
          <w:rFonts w:ascii="Calibri" w:hAnsi="Calibri"/>
          <w:lang w:val="en-US"/>
        </w:rPr>
        <w:t>10</w:t>
      </w:r>
      <w:r>
        <w:rPr>
          <w:rFonts w:ascii="Calibri" w:hAnsi="Calibri"/>
          <w:lang w:val="en-US"/>
        </w:rPr>
        <w:t xml:space="preserve"> terminal leaves</w:t>
      </w:r>
      <w:r w:rsidR="00D40267">
        <w:rPr>
          <w:rFonts w:ascii="Calibri" w:hAnsi="Calibri"/>
          <w:lang w:val="en-US"/>
        </w:rPr>
        <w:t xml:space="preserve"> and it is called “</w:t>
      </w:r>
      <w:r>
        <w:rPr>
          <w:rFonts w:ascii="Calibri" w:hAnsi="Calibri"/>
          <w:lang w:val="en-US"/>
        </w:rPr>
        <w:t>maximal tree</w:t>
      </w:r>
      <w:r w:rsidR="00D40267">
        <w:rPr>
          <w:rFonts w:ascii="Calibri" w:hAnsi="Calibri"/>
          <w:lang w:val="en-US"/>
        </w:rPr>
        <w:t>”. It is shown below:</w:t>
      </w:r>
    </w:p>
    <w:p w:rsidR="00D40267" w:rsidRDefault="00D40267" w:rsidP="00CD3340">
      <w:pPr>
        <w:ind w:firstLine="720"/>
        <w:contextualSpacing/>
        <w:jc w:val="both"/>
        <w:rPr>
          <w:rFonts w:ascii="Calibri" w:hAnsi="Calibri"/>
          <w:lang w:val="en-US"/>
        </w:rPr>
      </w:pPr>
    </w:p>
    <w:p w:rsidR="00D40267" w:rsidRDefault="00D40267" w:rsidP="00D40267">
      <w:pPr>
        <w:contextualSpacing/>
        <w:jc w:val="center"/>
        <w:rPr>
          <w:rFonts w:ascii="Calibri" w:hAnsi="Calibri"/>
          <w:lang w:val="en-US"/>
        </w:rPr>
      </w:pPr>
      <w:r>
        <w:rPr>
          <w:rFonts w:ascii="Calibri" w:hAnsi="Calibri"/>
          <w:noProof/>
        </w:rPr>
        <w:drawing>
          <wp:inline distT="0" distB="0" distL="0" distR="0">
            <wp:extent cx="5605975" cy="2463800"/>
            <wp:effectExtent l="190500" t="190500" r="185420" b="1841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new2.b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05975" cy="2463800"/>
                    </a:xfrm>
                    <a:prstGeom prst="rect">
                      <a:avLst/>
                    </a:prstGeom>
                    <a:ln>
                      <a:noFill/>
                    </a:ln>
                    <a:effectLst>
                      <a:outerShdw blurRad="190500" algn="tl" rotWithShape="0">
                        <a:srgbClr val="000000">
                          <a:alpha val="70000"/>
                        </a:srgbClr>
                      </a:outerShdw>
                    </a:effectLst>
                  </pic:spPr>
                </pic:pic>
              </a:graphicData>
            </a:graphic>
          </wp:inline>
        </w:drawing>
      </w:r>
    </w:p>
    <w:p w:rsidR="00D40267" w:rsidRPr="00C95940" w:rsidRDefault="00D40267" w:rsidP="00D40267">
      <w:pPr>
        <w:spacing w:after="240"/>
        <w:jc w:val="center"/>
        <w:rPr>
          <w:rFonts w:ascii="Calibri" w:eastAsiaTheme="minorEastAsia" w:hAnsi="Calibri" w:cstheme="minorBidi"/>
          <w:i/>
          <w:sz w:val="22"/>
          <w:szCs w:val="22"/>
          <w:lang w:val="en-US" w:eastAsia="ja-JP"/>
        </w:rPr>
      </w:pPr>
      <w:r w:rsidRPr="00C95940">
        <w:rPr>
          <w:rFonts w:ascii="Calibri" w:eastAsiaTheme="minorEastAsia" w:hAnsi="Calibri" w:cstheme="minorBidi"/>
          <w:i/>
          <w:sz w:val="22"/>
          <w:szCs w:val="22"/>
          <w:lang w:val="en-US" w:eastAsia="ja-JP"/>
        </w:rPr>
        <w:t>Figure 7 – Maximal Tree</w:t>
      </w:r>
    </w:p>
    <w:p w:rsidR="007018B0" w:rsidRDefault="007018B0" w:rsidP="00D40267">
      <w:pPr>
        <w:ind w:firstLine="720"/>
        <w:contextualSpacing/>
        <w:jc w:val="both"/>
        <w:rPr>
          <w:rFonts w:ascii="Calibri" w:hAnsi="Calibri"/>
          <w:lang w:val="en-US"/>
        </w:rPr>
      </w:pPr>
    </w:p>
    <w:p w:rsidR="007018B0" w:rsidRDefault="007018B0" w:rsidP="00D40267">
      <w:pPr>
        <w:ind w:firstLine="720"/>
        <w:contextualSpacing/>
        <w:jc w:val="both"/>
        <w:rPr>
          <w:rFonts w:ascii="Calibri" w:hAnsi="Calibri"/>
          <w:lang w:val="en-US"/>
        </w:rPr>
      </w:pPr>
    </w:p>
    <w:p w:rsidR="007018B0" w:rsidRDefault="007018B0" w:rsidP="00D40267">
      <w:pPr>
        <w:ind w:firstLine="720"/>
        <w:contextualSpacing/>
        <w:jc w:val="both"/>
        <w:rPr>
          <w:rFonts w:ascii="Calibri" w:hAnsi="Calibri"/>
          <w:lang w:val="en-US"/>
        </w:rPr>
      </w:pPr>
    </w:p>
    <w:p w:rsidR="00766880" w:rsidRPr="007018B0" w:rsidRDefault="00D40267" w:rsidP="00D40267">
      <w:pPr>
        <w:ind w:firstLine="720"/>
        <w:contextualSpacing/>
        <w:jc w:val="both"/>
        <w:rPr>
          <w:rFonts w:ascii="Calibri" w:hAnsi="Calibri"/>
          <w:lang w:val="en-US"/>
        </w:rPr>
      </w:pPr>
      <w:r w:rsidRPr="007018B0">
        <w:rPr>
          <w:rFonts w:ascii="Calibri" w:hAnsi="Calibri"/>
          <w:lang w:val="en-US"/>
        </w:rPr>
        <w:t>We also check</w:t>
      </w:r>
      <w:r w:rsidR="00C95940">
        <w:rPr>
          <w:rFonts w:ascii="Calibri" w:hAnsi="Calibri"/>
          <w:lang w:val="en-US"/>
        </w:rPr>
        <w:t>ed</w:t>
      </w:r>
      <w:r w:rsidRPr="007018B0">
        <w:rPr>
          <w:rFonts w:ascii="Calibri" w:hAnsi="Calibri"/>
          <w:lang w:val="en-US"/>
        </w:rPr>
        <w:t xml:space="preserve"> the performance of t</w:t>
      </w:r>
      <w:r w:rsidR="00C95940">
        <w:rPr>
          <w:rFonts w:ascii="Calibri" w:hAnsi="Calibri"/>
          <w:lang w:val="en-US"/>
        </w:rPr>
        <w:t>he training and validation data</w:t>
      </w:r>
      <w:r w:rsidRPr="007018B0">
        <w:rPr>
          <w:rFonts w:ascii="Calibri" w:hAnsi="Calibri"/>
          <w:lang w:val="en-US"/>
        </w:rPr>
        <w:t>se</w:t>
      </w:r>
      <w:r w:rsidR="00C95940">
        <w:rPr>
          <w:rFonts w:ascii="Calibri" w:hAnsi="Calibri"/>
          <w:lang w:val="en-US"/>
        </w:rPr>
        <w:t>ts</w:t>
      </w:r>
      <w:r w:rsidRPr="007018B0">
        <w:rPr>
          <w:rFonts w:ascii="Calibri" w:hAnsi="Calibri"/>
          <w:lang w:val="en-US"/>
        </w:rPr>
        <w:t xml:space="preserve"> </w:t>
      </w:r>
      <w:r w:rsidR="00C95940">
        <w:rPr>
          <w:rFonts w:ascii="Calibri" w:hAnsi="Calibri"/>
          <w:lang w:val="en-US"/>
        </w:rPr>
        <w:t>using</w:t>
      </w:r>
      <w:r w:rsidRPr="007018B0">
        <w:rPr>
          <w:rFonts w:ascii="Calibri" w:hAnsi="Calibri"/>
          <w:lang w:val="en-US"/>
        </w:rPr>
        <w:t xml:space="preserve"> the misclassification r</w:t>
      </w:r>
      <w:r w:rsidR="00C95940">
        <w:rPr>
          <w:rFonts w:ascii="Calibri" w:hAnsi="Calibri"/>
          <w:lang w:val="en-US"/>
        </w:rPr>
        <w:t>ate as assessment criterion. T</w:t>
      </w:r>
      <w:r w:rsidRPr="007018B0">
        <w:rPr>
          <w:rFonts w:ascii="Calibri" w:hAnsi="Calibri"/>
          <w:lang w:val="en-US"/>
        </w:rPr>
        <w:t xml:space="preserve">he results are shown in the relevant graph </w:t>
      </w:r>
      <w:r w:rsidR="00766880" w:rsidRPr="007018B0">
        <w:rPr>
          <w:rFonts w:ascii="Calibri" w:hAnsi="Calibri"/>
          <w:lang w:val="en-US"/>
        </w:rPr>
        <w:t xml:space="preserve">below. </w:t>
      </w:r>
      <w:r w:rsidRPr="007018B0">
        <w:rPr>
          <w:rFonts w:ascii="Calibri" w:hAnsi="Calibri"/>
          <w:lang w:val="en-US"/>
        </w:rPr>
        <w:t xml:space="preserve">According to the train </w:t>
      </w:r>
      <w:r w:rsidR="00FC7FAD">
        <w:rPr>
          <w:rFonts w:ascii="Calibri" w:hAnsi="Calibri"/>
          <w:lang w:val="en-US"/>
        </w:rPr>
        <w:t>trend</w:t>
      </w:r>
      <w:r w:rsidRPr="007018B0">
        <w:rPr>
          <w:rFonts w:ascii="Calibri" w:hAnsi="Calibri"/>
          <w:lang w:val="en-US"/>
        </w:rPr>
        <w:t xml:space="preserve">line, the misclassification error drops significantly </w:t>
      </w:r>
      <w:r w:rsidR="00766880" w:rsidRPr="007018B0">
        <w:rPr>
          <w:rFonts w:ascii="Calibri" w:hAnsi="Calibri"/>
          <w:lang w:val="en-US"/>
        </w:rPr>
        <w:t>after</w:t>
      </w:r>
      <w:r w:rsidRPr="007018B0">
        <w:rPr>
          <w:rFonts w:ascii="Calibri" w:hAnsi="Calibri"/>
          <w:lang w:val="en-US"/>
        </w:rPr>
        <w:t xml:space="preserve"> the first 4 splits </w:t>
      </w:r>
      <w:r w:rsidR="00C95940">
        <w:rPr>
          <w:rFonts w:ascii="Calibri" w:hAnsi="Calibri"/>
          <w:lang w:val="en-US"/>
        </w:rPr>
        <w:t xml:space="preserve">and then around 5 leaves </w:t>
      </w:r>
      <w:r w:rsidR="00C95940" w:rsidRPr="007018B0">
        <w:rPr>
          <w:rFonts w:ascii="Calibri" w:hAnsi="Calibri"/>
          <w:lang w:val="en-US"/>
        </w:rPr>
        <w:t>and as the number of leaves increases</w:t>
      </w:r>
      <w:r w:rsidR="00C95940">
        <w:rPr>
          <w:rFonts w:ascii="Calibri" w:hAnsi="Calibri"/>
          <w:lang w:val="en-US"/>
        </w:rPr>
        <w:t>, it stabilizes</w:t>
      </w:r>
      <w:r w:rsidR="007018B0" w:rsidRPr="007018B0">
        <w:rPr>
          <w:rFonts w:ascii="Calibri" w:hAnsi="Calibri"/>
          <w:lang w:val="en-US"/>
        </w:rPr>
        <w:t xml:space="preserve">. </w:t>
      </w:r>
    </w:p>
    <w:p w:rsidR="00766880" w:rsidRPr="007018B0" w:rsidRDefault="00766880" w:rsidP="00D40267">
      <w:pPr>
        <w:ind w:firstLine="720"/>
        <w:contextualSpacing/>
        <w:jc w:val="both"/>
        <w:rPr>
          <w:rFonts w:ascii="Calibri" w:hAnsi="Calibri"/>
          <w:lang w:val="en-US"/>
        </w:rPr>
      </w:pPr>
    </w:p>
    <w:p w:rsidR="007018B0" w:rsidRPr="007018B0" w:rsidRDefault="00D40267" w:rsidP="00D40267">
      <w:pPr>
        <w:ind w:firstLine="720"/>
        <w:contextualSpacing/>
        <w:jc w:val="both"/>
        <w:rPr>
          <w:rFonts w:ascii="Calibri" w:hAnsi="Calibri"/>
          <w:lang w:val="en-US"/>
        </w:rPr>
      </w:pPr>
      <w:r w:rsidRPr="007018B0">
        <w:rPr>
          <w:rFonts w:ascii="Calibri" w:hAnsi="Calibri"/>
          <w:lang w:val="en-US"/>
        </w:rPr>
        <w:t>For the current number of nodes that the maximal tree has, there doesn’t see</w:t>
      </w:r>
      <w:r w:rsidR="00FC7FAD">
        <w:rPr>
          <w:rFonts w:ascii="Calibri" w:hAnsi="Calibri"/>
          <w:lang w:val="en-US"/>
        </w:rPr>
        <w:t>m to be a problem of overfit</w:t>
      </w:r>
      <w:r w:rsidRPr="007018B0">
        <w:rPr>
          <w:rFonts w:ascii="Calibri" w:hAnsi="Calibri"/>
          <w:lang w:val="en-US"/>
        </w:rPr>
        <w:t>.</w:t>
      </w:r>
      <w:r w:rsidR="007018B0">
        <w:rPr>
          <w:rFonts w:ascii="Calibri" w:hAnsi="Calibri"/>
          <w:lang w:val="en-US"/>
        </w:rPr>
        <w:t xml:space="preserve"> </w:t>
      </w:r>
      <w:r w:rsidR="00C95940">
        <w:rPr>
          <w:rFonts w:ascii="Calibri" w:hAnsi="Calibri"/>
          <w:lang w:val="en-US"/>
        </w:rPr>
        <w:t>The</w:t>
      </w:r>
      <w:r w:rsidR="007018B0" w:rsidRPr="007018B0">
        <w:rPr>
          <w:rFonts w:ascii="Calibri" w:hAnsi="Calibri"/>
          <w:lang w:val="en-US"/>
        </w:rPr>
        <w:t xml:space="preserve"> more complicated the tree gets, the </w:t>
      </w:r>
      <w:r w:rsidR="00C95940">
        <w:rPr>
          <w:rFonts w:ascii="Calibri" w:hAnsi="Calibri"/>
          <w:lang w:val="en-US"/>
        </w:rPr>
        <w:t xml:space="preserve">more the </w:t>
      </w:r>
      <w:r w:rsidR="007018B0" w:rsidRPr="007018B0">
        <w:rPr>
          <w:rFonts w:ascii="Calibri" w:hAnsi="Calibri"/>
          <w:lang w:val="en-US"/>
        </w:rPr>
        <w:t>misclassification rate approaches 0. This phenomenon is called overfitting, which means that the model, due to its complexity, describes mostly random error and noise. In order to avoid overfitting, we prune the maximal tree until the validation function’s misclassification rate is minimized.</w:t>
      </w:r>
    </w:p>
    <w:p w:rsidR="007018B0" w:rsidRDefault="007018B0" w:rsidP="00D40267">
      <w:pPr>
        <w:ind w:firstLine="720"/>
        <w:contextualSpacing/>
        <w:jc w:val="both"/>
        <w:rPr>
          <w:rFonts w:ascii="Calibri" w:hAnsi="Calibri"/>
          <w:highlight w:val="yellow"/>
          <w:lang w:val="en-US"/>
        </w:rPr>
      </w:pPr>
    </w:p>
    <w:p w:rsidR="00D40267" w:rsidRDefault="00D40267" w:rsidP="00D40267">
      <w:pPr>
        <w:contextualSpacing/>
        <w:jc w:val="both"/>
        <w:rPr>
          <w:rFonts w:ascii="Calibri" w:hAnsi="Calibri"/>
          <w:lang w:val="en-US"/>
        </w:rPr>
      </w:pPr>
      <w:r>
        <w:rPr>
          <w:rFonts w:ascii="Calibri" w:hAnsi="Calibri"/>
          <w:noProof/>
        </w:rPr>
        <w:lastRenderedPageBreak/>
        <w:drawing>
          <wp:inline distT="0" distB="0" distL="0" distR="0">
            <wp:extent cx="5943600" cy="2788920"/>
            <wp:effectExtent l="190500" t="190500" r="190500" b="1828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 Subtree Assessment Plo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788920"/>
                    </a:xfrm>
                    <a:prstGeom prst="rect">
                      <a:avLst/>
                    </a:prstGeom>
                    <a:ln>
                      <a:noFill/>
                    </a:ln>
                    <a:effectLst>
                      <a:outerShdw blurRad="190500" algn="tl" rotWithShape="0">
                        <a:srgbClr val="000000">
                          <a:alpha val="70000"/>
                        </a:srgbClr>
                      </a:outerShdw>
                    </a:effectLst>
                  </pic:spPr>
                </pic:pic>
              </a:graphicData>
            </a:graphic>
          </wp:inline>
        </w:drawing>
      </w:r>
    </w:p>
    <w:p w:rsidR="00D40267" w:rsidRPr="00C95940" w:rsidRDefault="00D40267" w:rsidP="00D40267">
      <w:pPr>
        <w:spacing w:after="240"/>
        <w:jc w:val="center"/>
        <w:rPr>
          <w:rFonts w:ascii="Calibri" w:eastAsiaTheme="minorEastAsia" w:hAnsi="Calibri" w:cstheme="minorBidi"/>
          <w:i/>
          <w:sz w:val="22"/>
          <w:szCs w:val="22"/>
          <w:lang w:val="en-US" w:eastAsia="ja-JP"/>
        </w:rPr>
      </w:pPr>
      <w:r w:rsidRPr="00C95940">
        <w:rPr>
          <w:rFonts w:ascii="Calibri" w:eastAsiaTheme="minorEastAsia" w:hAnsi="Calibri" w:cstheme="minorBidi"/>
          <w:i/>
          <w:sz w:val="22"/>
          <w:szCs w:val="22"/>
          <w:lang w:val="en-US" w:eastAsia="ja-JP"/>
        </w:rPr>
        <w:t>Figure 8 – Subtree Assessment plot (misclassification rate)</w:t>
      </w:r>
    </w:p>
    <w:p w:rsidR="00D40267" w:rsidRDefault="00D40267" w:rsidP="00CD3340">
      <w:pPr>
        <w:ind w:firstLine="720"/>
        <w:contextualSpacing/>
        <w:jc w:val="both"/>
        <w:rPr>
          <w:rFonts w:ascii="Calibri" w:hAnsi="Calibri"/>
          <w:lang w:val="en-US"/>
        </w:rPr>
      </w:pPr>
    </w:p>
    <w:p w:rsidR="00CD3340" w:rsidRPr="00CD3340" w:rsidRDefault="00CD3340" w:rsidP="00CD3340">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20" w:name="_Toc479108936"/>
      <w:r w:rsidRPr="00CD3340">
        <w:rPr>
          <w:rFonts w:asciiTheme="majorHAnsi" w:eastAsiaTheme="majorEastAsia" w:hAnsiTheme="majorHAnsi" w:cstheme="majorBidi"/>
          <w:caps/>
          <w:spacing w:val="15"/>
          <w:lang w:val="en-US"/>
        </w:rPr>
        <w:t>Q</w:t>
      </w:r>
      <w:r>
        <w:rPr>
          <w:rFonts w:asciiTheme="majorHAnsi" w:eastAsiaTheme="majorEastAsia" w:hAnsiTheme="majorHAnsi" w:cstheme="majorBidi"/>
          <w:caps/>
          <w:spacing w:val="15"/>
          <w:lang w:val="en-US"/>
        </w:rPr>
        <w:t>UESTION 8</w:t>
      </w:r>
      <w:bookmarkEnd w:id="20"/>
    </w:p>
    <w:p w:rsidR="00CD3340" w:rsidRDefault="00CD3340" w:rsidP="00CD3340">
      <w:pPr>
        <w:ind w:firstLine="720"/>
        <w:contextualSpacing/>
        <w:jc w:val="both"/>
        <w:rPr>
          <w:rFonts w:ascii="Calibri" w:hAnsi="Calibri"/>
          <w:lang w:val="en-US"/>
        </w:rPr>
      </w:pPr>
    </w:p>
    <w:p w:rsidR="008818CA" w:rsidRDefault="007018B0" w:rsidP="00CD3340">
      <w:pPr>
        <w:ind w:firstLine="720"/>
        <w:contextualSpacing/>
        <w:jc w:val="both"/>
        <w:rPr>
          <w:rFonts w:ascii="Calibri" w:hAnsi="Calibri"/>
          <w:lang w:val="en-US"/>
        </w:rPr>
      </w:pPr>
      <w:r>
        <w:rPr>
          <w:rFonts w:ascii="Calibri" w:hAnsi="Calibri"/>
          <w:lang w:val="en-US"/>
        </w:rPr>
        <w:t xml:space="preserve">The optimal tree has 8 leaves, fewer than those of maximal tree, as shown in the figure below. </w:t>
      </w:r>
    </w:p>
    <w:p w:rsidR="008818CA" w:rsidRDefault="008818CA" w:rsidP="00156AE6">
      <w:pPr>
        <w:contextualSpacing/>
        <w:jc w:val="center"/>
        <w:rPr>
          <w:rFonts w:ascii="Calibri" w:hAnsi="Calibri"/>
          <w:lang w:val="en-US"/>
        </w:rPr>
      </w:pPr>
      <w:r>
        <w:rPr>
          <w:rFonts w:ascii="Calibri" w:hAnsi="Calibri"/>
          <w:noProof/>
        </w:rPr>
        <w:drawing>
          <wp:inline distT="0" distB="0" distL="0" distR="0" wp14:anchorId="4E9501ED" wp14:editId="4577B5FE">
            <wp:extent cx="4195342" cy="2463800"/>
            <wp:effectExtent l="190500" t="190500" r="186690" b="1841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 optimal tree.b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95342" cy="2463800"/>
                    </a:xfrm>
                    <a:prstGeom prst="rect">
                      <a:avLst/>
                    </a:prstGeom>
                    <a:ln>
                      <a:noFill/>
                    </a:ln>
                    <a:effectLst>
                      <a:outerShdw blurRad="190500" algn="tl" rotWithShape="0">
                        <a:srgbClr val="000000">
                          <a:alpha val="70000"/>
                        </a:srgbClr>
                      </a:outerShdw>
                    </a:effectLst>
                  </pic:spPr>
                </pic:pic>
              </a:graphicData>
            </a:graphic>
          </wp:inline>
        </w:drawing>
      </w:r>
    </w:p>
    <w:p w:rsidR="008818CA" w:rsidRPr="00C95940" w:rsidRDefault="008818CA" w:rsidP="008818CA">
      <w:pPr>
        <w:spacing w:after="240"/>
        <w:jc w:val="center"/>
        <w:rPr>
          <w:rFonts w:ascii="Calibri" w:eastAsiaTheme="minorEastAsia" w:hAnsi="Calibri" w:cstheme="minorBidi"/>
          <w:i/>
          <w:sz w:val="22"/>
          <w:szCs w:val="22"/>
          <w:lang w:val="en-US" w:eastAsia="ja-JP"/>
        </w:rPr>
      </w:pPr>
      <w:r w:rsidRPr="00C95940">
        <w:rPr>
          <w:rFonts w:ascii="Calibri" w:eastAsiaTheme="minorEastAsia" w:hAnsi="Calibri" w:cstheme="minorBidi"/>
          <w:i/>
          <w:sz w:val="22"/>
          <w:szCs w:val="22"/>
          <w:lang w:val="en-US" w:eastAsia="ja-JP"/>
        </w:rPr>
        <w:t>Figure 9 – Optimal Tree</w:t>
      </w:r>
    </w:p>
    <w:p w:rsidR="008818CA" w:rsidRDefault="008818CA" w:rsidP="00CD3340">
      <w:pPr>
        <w:ind w:firstLine="720"/>
        <w:contextualSpacing/>
        <w:jc w:val="both"/>
        <w:rPr>
          <w:rFonts w:ascii="Calibri" w:hAnsi="Calibri"/>
          <w:lang w:val="en-US"/>
        </w:rPr>
      </w:pPr>
    </w:p>
    <w:p w:rsidR="008818CA" w:rsidRDefault="007018B0" w:rsidP="00CD3340">
      <w:pPr>
        <w:ind w:firstLine="720"/>
        <w:contextualSpacing/>
        <w:jc w:val="both"/>
        <w:rPr>
          <w:rFonts w:ascii="Calibri" w:hAnsi="Calibri"/>
          <w:lang w:val="en-US"/>
        </w:rPr>
      </w:pPr>
      <w:r>
        <w:rPr>
          <w:rFonts w:ascii="Calibri" w:hAnsi="Calibri"/>
          <w:lang w:val="en-US"/>
        </w:rPr>
        <w:lastRenderedPageBreak/>
        <w:t>By observing the Assessment P</w:t>
      </w:r>
      <w:r w:rsidRPr="007018B0">
        <w:rPr>
          <w:rFonts w:ascii="Calibri" w:hAnsi="Calibri"/>
          <w:lang w:val="en-US"/>
        </w:rPr>
        <w:t>lot with the criterion of Average Squared Error</w:t>
      </w:r>
      <w:r>
        <w:rPr>
          <w:rFonts w:ascii="Calibri" w:hAnsi="Calibri"/>
          <w:lang w:val="en-US"/>
        </w:rPr>
        <w:t xml:space="preserve">, </w:t>
      </w:r>
      <w:r w:rsidR="008818CA" w:rsidRPr="008818CA">
        <w:rPr>
          <w:rFonts w:ascii="Calibri" w:hAnsi="Calibri"/>
          <w:lang w:val="en-US"/>
        </w:rPr>
        <w:t xml:space="preserve">we </w:t>
      </w:r>
      <w:r w:rsidR="008818CA">
        <w:rPr>
          <w:rFonts w:ascii="Calibri" w:hAnsi="Calibri"/>
          <w:lang w:val="en-US"/>
        </w:rPr>
        <w:t>confirm</w:t>
      </w:r>
      <w:r w:rsidR="008818CA" w:rsidRPr="008818CA">
        <w:rPr>
          <w:rFonts w:ascii="Calibri" w:hAnsi="Calibri"/>
          <w:lang w:val="en-US"/>
        </w:rPr>
        <w:t xml:space="preserve"> that the maximal tree was pruned sequentially based on the average squared error.</w:t>
      </w:r>
      <w:r w:rsidR="008818CA">
        <w:rPr>
          <w:rFonts w:ascii="Calibri" w:hAnsi="Calibri"/>
          <w:lang w:val="en-US"/>
        </w:rPr>
        <w:t xml:space="preserve"> </w:t>
      </w:r>
      <w:r w:rsidR="008818CA" w:rsidRPr="008818CA">
        <w:rPr>
          <w:rFonts w:ascii="Calibri" w:hAnsi="Calibri"/>
          <w:lang w:val="en-US"/>
        </w:rPr>
        <w:t>In other words, the pruning criterion is the lowest average squared error on the validation sample among all other tree candidates. In the graph, the perform</w:t>
      </w:r>
      <w:r w:rsidR="008818CA">
        <w:rPr>
          <w:rFonts w:ascii="Calibri" w:hAnsi="Calibri"/>
          <w:lang w:val="en-US"/>
        </w:rPr>
        <w:t>ance of the validation sample steadily decreases, until it reaches the</w:t>
      </w:r>
      <w:r w:rsidR="008818CA" w:rsidRPr="008818CA">
        <w:rPr>
          <w:rFonts w:ascii="Calibri" w:hAnsi="Calibri"/>
          <w:lang w:val="en-US"/>
        </w:rPr>
        <w:t xml:space="preserve"> 8 leaves and then</w:t>
      </w:r>
      <w:r w:rsidR="008818CA">
        <w:rPr>
          <w:rFonts w:ascii="Calibri" w:hAnsi="Calibri"/>
          <w:lang w:val="en-US"/>
        </w:rPr>
        <w:t>,</w:t>
      </w:r>
      <w:r w:rsidR="008818CA" w:rsidRPr="008818CA">
        <w:rPr>
          <w:rFonts w:ascii="Calibri" w:hAnsi="Calibri"/>
          <w:lang w:val="en-US"/>
        </w:rPr>
        <w:t xml:space="preserve"> starts to </w:t>
      </w:r>
      <w:r w:rsidR="008818CA">
        <w:rPr>
          <w:rFonts w:ascii="Calibri" w:hAnsi="Calibri"/>
          <w:lang w:val="en-US"/>
        </w:rPr>
        <w:t>gradually increase</w:t>
      </w:r>
      <w:r w:rsidR="008818CA" w:rsidRPr="008818CA">
        <w:rPr>
          <w:rFonts w:ascii="Calibri" w:hAnsi="Calibri"/>
          <w:lang w:val="en-US"/>
        </w:rPr>
        <w:t xml:space="preserve">. </w:t>
      </w:r>
    </w:p>
    <w:p w:rsidR="008818CA" w:rsidRDefault="008818CA" w:rsidP="00CD3340">
      <w:pPr>
        <w:ind w:firstLine="720"/>
        <w:contextualSpacing/>
        <w:jc w:val="both"/>
        <w:rPr>
          <w:rFonts w:ascii="Calibri" w:hAnsi="Calibri"/>
          <w:lang w:val="en-US"/>
        </w:rPr>
      </w:pPr>
    </w:p>
    <w:p w:rsidR="008818CA" w:rsidRDefault="008818CA" w:rsidP="008818CA">
      <w:pPr>
        <w:contextualSpacing/>
        <w:jc w:val="both"/>
        <w:rPr>
          <w:rFonts w:ascii="Calibri" w:hAnsi="Calibri"/>
          <w:lang w:val="en-US"/>
        </w:rPr>
      </w:pPr>
      <w:r>
        <w:rPr>
          <w:rFonts w:ascii="Calibri" w:hAnsi="Calibri"/>
          <w:noProof/>
        </w:rPr>
        <w:drawing>
          <wp:inline distT="0" distB="0" distL="0" distR="0" wp14:anchorId="1C8DA366" wp14:editId="00C23688">
            <wp:extent cx="5943161" cy="2788920"/>
            <wp:effectExtent l="190500" t="190500" r="191135" b="1828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 Subtree Assessment Plot.bmp"/>
                    <pic:cNvPicPr/>
                  </pic:nvPicPr>
                  <pic:blipFill>
                    <a:blip r:embed="rId24">
                      <a:extLst>
                        <a:ext uri="{28A0092B-C50C-407E-A947-70E740481C1C}">
                          <a14:useLocalDpi xmlns:a14="http://schemas.microsoft.com/office/drawing/2010/main" val="0"/>
                        </a:ext>
                      </a:extLst>
                    </a:blip>
                    <a:stretch>
                      <a:fillRect/>
                    </a:stretch>
                  </pic:blipFill>
                  <pic:spPr>
                    <a:xfrm>
                      <a:off x="0" y="0"/>
                      <a:ext cx="5943161" cy="2788920"/>
                    </a:xfrm>
                    <a:prstGeom prst="rect">
                      <a:avLst/>
                    </a:prstGeom>
                    <a:ln>
                      <a:noFill/>
                    </a:ln>
                    <a:effectLst>
                      <a:outerShdw blurRad="190500" algn="tl" rotWithShape="0">
                        <a:srgbClr val="000000">
                          <a:alpha val="70000"/>
                        </a:srgbClr>
                      </a:outerShdw>
                    </a:effectLst>
                  </pic:spPr>
                </pic:pic>
              </a:graphicData>
            </a:graphic>
          </wp:inline>
        </w:drawing>
      </w:r>
    </w:p>
    <w:p w:rsidR="008818CA" w:rsidRPr="00C95940" w:rsidRDefault="008818CA" w:rsidP="008818CA">
      <w:pPr>
        <w:spacing w:after="240"/>
        <w:jc w:val="center"/>
        <w:rPr>
          <w:rFonts w:ascii="Calibri" w:eastAsiaTheme="minorEastAsia" w:hAnsi="Calibri" w:cstheme="minorBidi"/>
          <w:i/>
          <w:sz w:val="22"/>
          <w:szCs w:val="22"/>
          <w:lang w:val="en-US" w:eastAsia="ja-JP"/>
        </w:rPr>
      </w:pPr>
      <w:r w:rsidRPr="00C95940">
        <w:rPr>
          <w:rFonts w:ascii="Calibri" w:eastAsiaTheme="minorEastAsia" w:hAnsi="Calibri" w:cstheme="minorBidi"/>
          <w:i/>
          <w:sz w:val="22"/>
          <w:szCs w:val="22"/>
          <w:lang w:val="en-US" w:eastAsia="ja-JP"/>
        </w:rPr>
        <w:t>Figure 10 – Subtree Assessment plot (average squared error)</w:t>
      </w:r>
    </w:p>
    <w:p w:rsidR="007018B0" w:rsidRDefault="007018B0" w:rsidP="00CD3340">
      <w:pPr>
        <w:ind w:firstLine="720"/>
        <w:contextualSpacing/>
        <w:jc w:val="both"/>
        <w:rPr>
          <w:rFonts w:ascii="Calibri" w:hAnsi="Calibri"/>
          <w:lang w:val="en-US"/>
        </w:rPr>
      </w:pPr>
    </w:p>
    <w:p w:rsidR="00CD3340" w:rsidRPr="00CD3340" w:rsidRDefault="00CD3340" w:rsidP="00CD3340">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21" w:name="_Toc479108937"/>
      <w:r w:rsidRPr="00CD3340">
        <w:rPr>
          <w:rFonts w:asciiTheme="majorHAnsi" w:eastAsiaTheme="majorEastAsia" w:hAnsiTheme="majorHAnsi" w:cstheme="majorBidi"/>
          <w:caps/>
          <w:spacing w:val="15"/>
          <w:lang w:val="en-US"/>
        </w:rPr>
        <w:t>Q</w:t>
      </w:r>
      <w:r>
        <w:rPr>
          <w:rFonts w:asciiTheme="majorHAnsi" w:eastAsiaTheme="majorEastAsia" w:hAnsiTheme="majorHAnsi" w:cstheme="majorBidi"/>
          <w:caps/>
          <w:spacing w:val="15"/>
          <w:lang w:val="en-US"/>
        </w:rPr>
        <w:t>UESTION 9</w:t>
      </w:r>
      <w:bookmarkEnd w:id="21"/>
    </w:p>
    <w:p w:rsidR="00CD3340" w:rsidRDefault="00CD3340" w:rsidP="00CD3340">
      <w:pPr>
        <w:ind w:firstLine="720"/>
        <w:contextualSpacing/>
        <w:jc w:val="both"/>
        <w:rPr>
          <w:rFonts w:ascii="Calibri" w:hAnsi="Calibri"/>
          <w:lang w:val="en-US"/>
        </w:rPr>
      </w:pPr>
    </w:p>
    <w:p w:rsidR="00156AE6" w:rsidRDefault="00156AE6" w:rsidP="00156AE6">
      <w:pPr>
        <w:ind w:firstLine="720"/>
        <w:contextualSpacing/>
        <w:jc w:val="both"/>
        <w:rPr>
          <w:rFonts w:ascii="Calibri" w:hAnsi="Calibri"/>
          <w:lang w:val="en-US"/>
        </w:rPr>
      </w:pPr>
      <w:r w:rsidRPr="006778AF">
        <w:rPr>
          <w:rFonts w:ascii="Calibri" w:hAnsi="Calibri"/>
          <w:lang w:val="en-US"/>
        </w:rPr>
        <w:t xml:space="preserve">The decision tree model consists of the terminal nodes of the optimal tree. In our </w:t>
      </w:r>
      <w:r w:rsidR="00FC7FAD" w:rsidRPr="006778AF">
        <w:rPr>
          <w:rFonts w:ascii="Calibri" w:hAnsi="Calibri"/>
          <w:lang w:val="en-US"/>
        </w:rPr>
        <w:t>case,</w:t>
      </w:r>
      <w:r w:rsidRPr="006778AF">
        <w:rPr>
          <w:rFonts w:ascii="Calibri" w:hAnsi="Calibri"/>
          <w:lang w:val="en-US"/>
        </w:rPr>
        <w:t xml:space="preserve"> we have </w:t>
      </w:r>
      <w:r w:rsidR="00FC7FAD">
        <w:rPr>
          <w:rFonts w:ascii="Calibri" w:hAnsi="Calibri"/>
          <w:lang w:val="en-US"/>
        </w:rPr>
        <w:t>8</w:t>
      </w:r>
      <w:r w:rsidRPr="006778AF">
        <w:rPr>
          <w:rFonts w:ascii="Calibri" w:hAnsi="Calibri"/>
          <w:lang w:val="en-US"/>
        </w:rPr>
        <w:t xml:space="preserve"> nodes </w:t>
      </w:r>
      <w:r w:rsidR="006778AF" w:rsidRPr="006778AF">
        <w:rPr>
          <w:rFonts w:ascii="Calibri" w:hAnsi="Calibri"/>
          <w:lang w:val="en-US"/>
        </w:rPr>
        <w:t>and</w:t>
      </w:r>
      <w:r w:rsidR="00FC7FAD">
        <w:rPr>
          <w:rFonts w:ascii="Calibri" w:hAnsi="Calibri"/>
          <w:lang w:val="en-US"/>
        </w:rPr>
        <w:t xml:space="preserve"> depending on the route </w:t>
      </w:r>
      <w:r w:rsidR="006778AF" w:rsidRPr="006778AF">
        <w:rPr>
          <w:rFonts w:ascii="Calibri" w:hAnsi="Calibri"/>
          <w:lang w:val="en-US"/>
        </w:rPr>
        <w:t>we follow</w:t>
      </w:r>
      <w:r w:rsidRPr="006778AF">
        <w:rPr>
          <w:rFonts w:ascii="Calibri" w:hAnsi="Calibri"/>
          <w:lang w:val="en-US"/>
        </w:rPr>
        <w:t xml:space="preserve">, </w:t>
      </w:r>
      <w:r w:rsidR="00FC7FAD">
        <w:rPr>
          <w:rFonts w:ascii="Calibri" w:hAnsi="Calibri"/>
          <w:lang w:val="en-US"/>
        </w:rPr>
        <w:t xml:space="preserve">it </w:t>
      </w:r>
      <w:r w:rsidRPr="006778AF">
        <w:rPr>
          <w:rFonts w:ascii="Calibri" w:hAnsi="Calibri"/>
          <w:lang w:val="en-US"/>
        </w:rPr>
        <w:t>allow</w:t>
      </w:r>
      <w:r w:rsidR="00FC7FAD">
        <w:rPr>
          <w:rFonts w:ascii="Calibri" w:hAnsi="Calibri"/>
          <w:lang w:val="en-US"/>
        </w:rPr>
        <w:t>s</w:t>
      </w:r>
      <w:r w:rsidRPr="006778AF">
        <w:rPr>
          <w:rFonts w:ascii="Calibri" w:hAnsi="Calibri"/>
          <w:lang w:val="en-US"/>
        </w:rPr>
        <w:t xml:space="preserve"> us to decide with a specific probability </w:t>
      </w:r>
      <w:r w:rsidR="006778AF" w:rsidRPr="006778AF">
        <w:rPr>
          <w:rFonts w:ascii="Calibri" w:hAnsi="Calibri"/>
          <w:lang w:val="en-US"/>
        </w:rPr>
        <w:t xml:space="preserve">whether an applicant is </w:t>
      </w:r>
      <w:r w:rsidRPr="006778AF">
        <w:rPr>
          <w:rFonts w:ascii="Calibri" w:hAnsi="Calibri"/>
          <w:lang w:val="en-US"/>
        </w:rPr>
        <w:t>“good” or “bad”.</w:t>
      </w:r>
    </w:p>
    <w:p w:rsidR="00FC7FAD" w:rsidRDefault="00FC7FAD" w:rsidP="00156AE6">
      <w:pPr>
        <w:ind w:firstLine="720"/>
        <w:contextualSpacing/>
        <w:jc w:val="both"/>
        <w:rPr>
          <w:rFonts w:ascii="Calibri" w:hAnsi="Calibri"/>
          <w:lang w:val="en-US"/>
        </w:rPr>
      </w:pPr>
    </w:p>
    <w:p w:rsidR="00EE3C61" w:rsidRDefault="00EE3C61" w:rsidP="00156AE6">
      <w:pPr>
        <w:ind w:firstLine="720"/>
        <w:contextualSpacing/>
        <w:jc w:val="both"/>
        <w:rPr>
          <w:rFonts w:ascii="Calibri" w:hAnsi="Calibri"/>
          <w:lang w:val="en-US"/>
        </w:rPr>
      </w:pPr>
      <w:r w:rsidRPr="006778AF">
        <w:rPr>
          <w:rFonts w:ascii="Calibri" w:hAnsi="Calibri"/>
          <w:lang w:val="en-US"/>
        </w:rPr>
        <w:t>For the first terminal leaf the decision is “good” with posterior probabilities</w:t>
      </w:r>
      <w:r w:rsidR="007B06E1">
        <w:rPr>
          <w:rFonts w:ascii="Calibri" w:hAnsi="Calibri"/>
          <w:lang w:val="en-US"/>
        </w:rPr>
        <w:t xml:space="preserve"> (good-bad)</w:t>
      </w:r>
      <w:r w:rsidRPr="006778AF">
        <w:rPr>
          <w:rFonts w:ascii="Calibri" w:hAnsi="Calibri"/>
          <w:lang w:val="en-US"/>
        </w:rPr>
        <w:t xml:space="preserve"> </w:t>
      </w:r>
      <w:r w:rsidR="007B06E1">
        <w:rPr>
          <w:rFonts w:ascii="Calibri" w:hAnsi="Calibri"/>
          <w:lang w:val="en-US"/>
        </w:rPr>
        <w:t>46.43</w:t>
      </w:r>
      <w:r w:rsidRPr="006778AF">
        <w:rPr>
          <w:rFonts w:ascii="Calibri" w:hAnsi="Calibri"/>
          <w:lang w:val="en-US"/>
        </w:rPr>
        <w:t xml:space="preserve">%- </w:t>
      </w:r>
      <w:r w:rsidR="007B06E1">
        <w:rPr>
          <w:rFonts w:ascii="Calibri" w:hAnsi="Calibri"/>
          <w:lang w:val="en-US"/>
        </w:rPr>
        <w:t>53.57</w:t>
      </w:r>
      <w:r w:rsidRPr="006778AF">
        <w:rPr>
          <w:rFonts w:ascii="Calibri" w:hAnsi="Calibri"/>
          <w:lang w:val="en-US"/>
        </w:rPr>
        <w:t>% and the English rule is “</w:t>
      </w:r>
      <w:r w:rsidR="00772AA9" w:rsidRPr="006778AF">
        <w:rPr>
          <w:rFonts w:ascii="Calibri" w:hAnsi="Calibri"/>
          <w:lang w:val="en-US"/>
        </w:rPr>
        <w:t>WHERE checking</w:t>
      </w:r>
      <w:r w:rsidRPr="006778AF">
        <w:rPr>
          <w:rFonts w:ascii="Calibri" w:hAnsi="Calibri"/>
          <w:lang w:val="en-US"/>
        </w:rPr>
        <w:t xml:space="preserve"> &lt; 3 Or Missing AND duration &lt; 22.5 Or Missing AND history 0, 1”.</w:t>
      </w:r>
    </w:p>
    <w:p w:rsidR="00FC7FAD" w:rsidRPr="006778AF" w:rsidRDefault="00FC7FAD" w:rsidP="00156AE6">
      <w:pPr>
        <w:ind w:firstLine="720"/>
        <w:contextualSpacing/>
        <w:jc w:val="both"/>
        <w:rPr>
          <w:rFonts w:ascii="Calibri" w:hAnsi="Calibri"/>
          <w:lang w:val="en-US"/>
        </w:rPr>
      </w:pPr>
    </w:p>
    <w:p w:rsidR="00EE3C61" w:rsidRDefault="00EE3C61" w:rsidP="00EE3C61">
      <w:pPr>
        <w:ind w:firstLine="720"/>
        <w:contextualSpacing/>
        <w:jc w:val="both"/>
        <w:rPr>
          <w:rFonts w:ascii="Calibri" w:hAnsi="Calibri"/>
          <w:lang w:val="en-US"/>
        </w:rPr>
      </w:pPr>
      <w:r w:rsidRPr="006778AF">
        <w:rPr>
          <w:rFonts w:ascii="Calibri" w:hAnsi="Calibri"/>
          <w:lang w:val="en-US"/>
        </w:rPr>
        <w:t xml:space="preserve">For the second terminal leaf the decision is “good” with posterior probabilities </w:t>
      </w:r>
      <w:r w:rsidR="007B06E1">
        <w:rPr>
          <w:rFonts w:ascii="Calibri" w:hAnsi="Calibri"/>
          <w:lang w:val="en-US"/>
        </w:rPr>
        <w:t>89.42</w:t>
      </w:r>
      <w:r w:rsidRPr="006778AF">
        <w:rPr>
          <w:rFonts w:ascii="Calibri" w:hAnsi="Calibri"/>
          <w:lang w:val="en-US"/>
        </w:rPr>
        <w:t>%- 10.</w:t>
      </w:r>
      <w:r w:rsidR="007B06E1">
        <w:rPr>
          <w:rFonts w:ascii="Calibri" w:hAnsi="Calibri"/>
          <w:lang w:val="en-US"/>
        </w:rPr>
        <w:t>58</w:t>
      </w:r>
      <w:r w:rsidRPr="006778AF">
        <w:rPr>
          <w:rFonts w:ascii="Calibri" w:hAnsi="Calibri"/>
          <w:lang w:val="en-US"/>
        </w:rPr>
        <w:t>% and the English rule is “</w:t>
      </w:r>
      <w:r w:rsidR="00FC7FAD" w:rsidRPr="006778AF">
        <w:rPr>
          <w:rFonts w:ascii="Calibri" w:hAnsi="Calibri"/>
          <w:lang w:val="en-US"/>
        </w:rPr>
        <w:t>WHERE checking</w:t>
      </w:r>
      <w:r w:rsidRPr="006778AF">
        <w:rPr>
          <w:rFonts w:ascii="Calibri" w:hAnsi="Calibri"/>
          <w:lang w:val="en-US"/>
        </w:rPr>
        <w:t xml:space="preserve"> &lt; 3 Or Missing AND duration &lt; 22.5 Or Missing AND history 4, 2, 3 Or Missing”.</w:t>
      </w:r>
    </w:p>
    <w:p w:rsidR="00FC7FAD" w:rsidRPr="006778AF" w:rsidRDefault="00FC7FAD" w:rsidP="00EE3C61">
      <w:pPr>
        <w:ind w:firstLine="720"/>
        <w:contextualSpacing/>
        <w:jc w:val="both"/>
        <w:rPr>
          <w:rFonts w:ascii="Calibri" w:hAnsi="Calibri"/>
          <w:lang w:val="en-US"/>
        </w:rPr>
      </w:pPr>
    </w:p>
    <w:p w:rsidR="00EE3C61" w:rsidRPr="006778AF" w:rsidRDefault="00EE3C61" w:rsidP="00EE3C61">
      <w:pPr>
        <w:ind w:firstLine="720"/>
        <w:contextualSpacing/>
        <w:jc w:val="both"/>
        <w:rPr>
          <w:rFonts w:ascii="Calibri" w:hAnsi="Calibri"/>
          <w:lang w:val="en-US"/>
        </w:rPr>
      </w:pPr>
      <w:r w:rsidRPr="006778AF">
        <w:rPr>
          <w:rFonts w:ascii="Calibri" w:hAnsi="Calibri"/>
          <w:lang w:val="en-US"/>
        </w:rPr>
        <w:t xml:space="preserve">For the third terminal leaf the decision is “good” with posterior probabilities </w:t>
      </w:r>
      <w:r w:rsidR="007B06E1">
        <w:rPr>
          <w:rFonts w:ascii="Calibri" w:hAnsi="Calibri"/>
          <w:lang w:val="en-US"/>
        </w:rPr>
        <w:t>72.54</w:t>
      </w:r>
      <w:r w:rsidRPr="006778AF">
        <w:rPr>
          <w:rFonts w:ascii="Calibri" w:hAnsi="Calibri"/>
          <w:lang w:val="en-US"/>
        </w:rPr>
        <w:t xml:space="preserve">%- </w:t>
      </w:r>
      <w:r w:rsidR="007B06E1">
        <w:rPr>
          <w:rFonts w:ascii="Calibri" w:hAnsi="Calibri"/>
          <w:lang w:val="en-US"/>
        </w:rPr>
        <w:t>27.46</w:t>
      </w:r>
      <w:r w:rsidRPr="006778AF">
        <w:rPr>
          <w:rFonts w:ascii="Calibri" w:hAnsi="Calibri"/>
          <w:lang w:val="en-US"/>
        </w:rPr>
        <w:t>% and the English rule is “</w:t>
      </w:r>
      <w:r w:rsidR="00FC7FAD" w:rsidRPr="006778AF">
        <w:rPr>
          <w:rFonts w:ascii="Calibri" w:hAnsi="Calibri"/>
          <w:lang w:val="en-US"/>
        </w:rPr>
        <w:t>WHERE checking</w:t>
      </w:r>
      <w:r w:rsidRPr="006778AF">
        <w:rPr>
          <w:rFonts w:ascii="Calibri" w:hAnsi="Calibri"/>
          <w:lang w:val="en-US"/>
        </w:rPr>
        <w:t xml:space="preserve"> &lt; 3 Or Missing AND duration &gt;= 22.5 AND savings &lt; 4 Or Missing”.</w:t>
      </w:r>
    </w:p>
    <w:p w:rsidR="00EE3C61" w:rsidRDefault="00EE3C61" w:rsidP="00EE3C61">
      <w:pPr>
        <w:ind w:firstLine="720"/>
        <w:contextualSpacing/>
        <w:jc w:val="both"/>
        <w:rPr>
          <w:rFonts w:ascii="Calibri" w:hAnsi="Calibri"/>
          <w:lang w:val="en-US"/>
        </w:rPr>
      </w:pPr>
      <w:r w:rsidRPr="006778AF">
        <w:rPr>
          <w:rFonts w:ascii="Calibri" w:hAnsi="Calibri"/>
          <w:lang w:val="en-US"/>
        </w:rPr>
        <w:lastRenderedPageBreak/>
        <w:t xml:space="preserve">For the forth terminal leaf the decision is “good” with posterior probabilities </w:t>
      </w:r>
      <w:r w:rsidR="007B06E1">
        <w:rPr>
          <w:rFonts w:ascii="Calibri" w:hAnsi="Calibri"/>
          <w:lang w:val="en-US"/>
        </w:rPr>
        <w:t>74.52</w:t>
      </w:r>
      <w:r w:rsidRPr="006778AF">
        <w:rPr>
          <w:rFonts w:ascii="Calibri" w:hAnsi="Calibri"/>
          <w:lang w:val="en-US"/>
        </w:rPr>
        <w:t xml:space="preserve">%- </w:t>
      </w:r>
      <w:r w:rsidR="007B06E1">
        <w:rPr>
          <w:rFonts w:ascii="Calibri" w:hAnsi="Calibri"/>
          <w:lang w:val="en-US"/>
        </w:rPr>
        <w:t>25.48</w:t>
      </w:r>
      <w:r w:rsidRPr="006778AF">
        <w:rPr>
          <w:rFonts w:ascii="Calibri" w:hAnsi="Calibri"/>
          <w:lang w:val="en-US"/>
        </w:rPr>
        <w:t>%</w:t>
      </w:r>
      <w:r w:rsidR="00FC7FAD">
        <w:rPr>
          <w:rFonts w:ascii="Calibri" w:hAnsi="Calibri"/>
          <w:lang w:val="en-US"/>
        </w:rPr>
        <w:t xml:space="preserve"> and the English rule is “WHERE</w:t>
      </w:r>
      <w:r w:rsidRPr="006778AF">
        <w:rPr>
          <w:rFonts w:ascii="Calibri" w:hAnsi="Calibri"/>
          <w:lang w:val="en-US"/>
        </w:rPr>
        <w:t xml:space="preserve"> checking &lt; 3 Or Missing AND duration &gt;= 22.5 AND savings &gt;= 4 AND checking &lt; 2”.</w:t>
      </w:r>
    </w:p>
    <w:p w:rsidR="00EE3C61" w:rsidRDefault="00EE3C61" w:rsidP="00EE3C61">
      <w:pPr>
        <w:ind w:firstLine="720"/>
        <w:contextualSpacing/>
        <w:jc w:val="both"/>
        <w:rPr>
          <w:rFonts w:ascii="Calibri" w:hAnsi="Calibri"/>
          <w:lang w:val="en-US"/>
        </w:rPr>
      </w:pPr>
      <w:r w:rsidRPr="006778AF">
        <w:rPr>
          <w:rFonts w:ascii="Calibri" w:hAnsi="Calibri"/>
          <w:lang w:val="en-US"/>
        </w:rPr>
        <w:t xml:space="preserve">For the fifth terminal leaf the decision is “good” with posterior probabilities </w:t>
      </w:r>
      <w:r w:rsidR="00332DB0">
        <w:rPr>
          <w:rFonts w:ascii="Calibri" w:hAnsi="Calibri"/>
          <w:lang w:val="en-US"/>
        </w:rPr>
        <w:t>100.0</w:t>
      </w:r>
      <w:r w:rsidRPr="006778AF">
        <w:rPr>
          <w:rFonts w:ascii="Calibri" w:hAnsi="Calibri"/>
          <w:lang w:val="en-US"/>
        </w:rPr>
        <w:t xml:space="preserve">%- </w:t>
      </w:r>
      <w:r w:rsidR="00332DB0">
        <w:rPr>
          <w:rFonts w:ascii="Calibri" w:hAnsi="Calibri"/>
          <w:lang w:val="en-US"/>
        </w:rPr>
        <w:t>0</w:t>
      </w:r>
      <w:r w:rsidRPr="006778AF">
        <w:rPr>
          <w:rFonts w:ascii="Calibri" w:hAnsi="Calibri"/>
          <w:lang w:val="en-US"/>
        </w:rPr>
        <w:t>% and the English rule is “</w:t>
      </w:r>
      <w:r w:rsidR="006778AF" w:rsidRPr="006778AF">
        <w:rPr>
          <w:rFonts w:ascii="Calibri" w:hAnsi="Calibri"/>
          <w:lang w:val="en-US"/>
        </w:rPr>
        <w:t>WHERE checking &lt; 3 Or Missing AND duration &gt;= 22.5 AND savings &gt;= 4 AND checking &gt;= 2 Or Missing</w:t>
      </w:r>
      <w:r w:rsidRPr="006778AF">
        <w:rPr>
          <w:rFonts w:ascii="Calibri" w:hAnsi="Calibri"/>
          <w:lang w:val="en-US"/>
        </w:rPr>
        <w:t>”.</w:t>
      </w:r>
    </w:p>
    <w:p w:rsidR="00EE3C61" w:rsidRDefault="00EE3C61" w:rsidP="00EE3C61">
      <w:pPr>
        <w:ind w:firstLine="720"/>
        <w:contextualSpacing/>
        <w:jc w:val="both"/>
        <w:rPr>
          <w:rFonts w:ascii="Calibri" w:hAnsi="Calibri"/>
          <w:lang w:val="en-US"/>
        </w:rPr>
      </w:pPr>
      <w:r w:rsidRPr="006778AF">
        <w:rPr>
          <w:rFonts w:ascii="Calibri" w:hAnsi="Calibri"/>
          <w:lang w:val="en-US"/>
        </w:rPr>
        <w:t xml:space="preserve">For the </w:t>
      </w:r>
      <w:r w:rsidR="006778AF" w:rsidRPr="006778AF">
        <w:rPr>
          <w:rFonts w:ascii="Calibri" w:hAnsi="Calibri"/>
          <w:lang w:val="en-US"/>
        </w:rPr>
        <w:t>sixth</w:t>
      </w:r>
      <w:r w:rsidRPr="006778AF">
        <w:rPr>
          <w:rFonts w:ascii="Calibri" w:hAnsi="Calibri"/>
          <w:lang w:val="en-US"/>
        </w:rPr>
        <w:t xml:space="preserve"> terminal leaf the decision is “good” with posterior probabilities </w:t>
      </w:r>
      <w:r w:rsidR="00332DB0">
        <w:rPr>
          <w:rFonts w:ascii="Calibri" w:hAnsi="Calibri"/>
          <w:lang w:val="en-US"/>
        </w:rPr>
        <w:t>87.73</w:t>
      </w:r>
      <w:r w:rsidRPr="006778AF">
        <w:rPr>
          <w:rFonts w:ascii="Calibri" w:hAnsi="Calibri"/>
          <w:lang w:val="en-US"/>
        </w:rPr>
        <w:t xml:space="preserve">%- </w:t>
      </w:r>
      <w:r w:rsidR="00332DB0">
        <w:rPr>
          <w:rFonts w:ascii="Calibri" w:hAnsi="Calibri"/>
          <w:lang w:val="en-US"/>
        </w:rPr>
        <w:t>12.27</w:t>
      </w:r>
      <w:r w:rsidRPr="006778AF">
        <w:rPr>
          <w:rFonts w:ascii="Calibri" w:hAnsi="Calibri"/>
          <w:lang w:val="en-US"/>
        </w:rPr>
        <w:t>% and the English rule is “</w:t>
      </w:r>
      <w:r w:rsidR="00FC7FAD">
        <w:rPr>
          <w:rFonts w:ascii="Calibri" w:hAnsi="Calibri"/>
          <w:lang w:val="en-US"/>
        </w:rPr>
        <w:t>WHERE</w:t>
      </w:r>
      <w:r w:rsidR="006778AF" w:rsidRPr="006778AF">
        <w:rPr>
          <w:rFonts w:ascii="Calibri" w:hAnsi="Calibri"/>
          <w:lang w:val="en-US"/>
        </w:rPr>
        <w:t xml:space="preserve"> checking &gt;= 3 AND other 1</w:t>
      </w:r>
      <w:r w:rsidRPr="006778AF">
        <w:rPr>
          <w:rFonts w:ascii="Calibri" w:hAnsi="Calibri"/>
          <w:lang w:val="en-US"/>
        </w:rPr>
        <w:t>”.</w:t>
      </w:r>
    </w:p>
    <w:p w:rsidR="00EE3C61" w:rsidRDefault="00EE3C61" w:rsidP="00EE3C61">
      <w:pPr>
        <w:ind w:firstLine="720"/>
        <w:contextualSpacing/>
        <w:jc w:val="both"/>
        <w:rPr>
          <w:rFonts w:ascii="Calibri" w:hAnsi="Calibri"/>
          <w:lang w:val="en-US"/>
        </w:rPr>
      </w:pPr>
      <w:r w:rsidRPr="006778AF">
        <w:rPr>
          <w:rFonts w:ascii="Calibri" w:hAnsi="Calibri"/>
          <w:lang w:val="en-US"/>
        </w:rPr>
        <w:t xml:space="preserve">For the </w:t>
      </w:r>
      <w:r w:rsidR="006778AF" w:rsidRPr="006778AF">
        <w:rPr>
          <w:rFonts w:ascii="Calibri" w:hAnsi="Calibri"/>
          <w:lang w:val="en-US"/>
        </w:rPr>
        <w:t>seventh</w:t>
      </w:r>
      <w:r w:rsidRPr="006778AF">
        <w:rPr>
          <w:rFonts w:ascii="Calibri" w:hAnsi="Calibri"/>
          <w:lang w:val="en-US"/>
        </w:rPr>
        <w:t xml:space="preserve"> terminal leaf the decision is “good” with posterior probabilities </w:t>
      </w:r>
      <w:r w:rsidR="00332DB0">
        <w:rPr>
          <w:rFonts w:ascii="Calibri" w:hAnsi="Calibri"/>
          <w:lang w:val="en-US"/>
        </w:rPr>
        <w:t>95.12</w:t>
      </w:r>
      <w:r w:rsidRPr="006778AF">
        <w:rPr>
          <w:rFonts w:ascii="Calibri" w:hAnsi="Calibri"/>
          <w:lang w:val="en-US"/>
        </w:rPr>
        <w:t xml:space="preserve">%- </w:t>
      </w:r>
      <w:r w:rsidR="00332DB0">
        <w:rPr>
          <w:rFonts w:ascii="Calibri" w:hAnsi="Calibri"/>
          <w:lang w:val="en-US"/>
        </w:rPr>
        <w:t>4.88</w:t>
      </w:r>
      <w:r w:rsidRPr="006778AF">
        <w:rPr>
          <w:rFonts w:ascii="Calibri" w:hAnsi="Calibri"/>
          <w:lang w:val="en-US"/>
        </w:rPr>
        <w:t>% and the English rule is “</w:t>
      </w:r>
      <w:r w:rsidR="006778AF" w:rsidRPr="006778AF">
        <w:rPr>
          <w:rFonts w:ascii="Calibri" w:hAnsi="Calibri"/>
          <w:lang w:val="en-US"/>
        </w:rPr>
        <w:t>WHERE checking &gt;= 3 AND other 3, 2 Or Missing AND checking &lt; 4</w:t>
      </w:r>
      <w:r w:rsidRPr="006778AF">
        <w:rPr>
          <w:rFonts w:ascii="Calibri" w:hAnsi="Calibri"/>
          <w:lang w:val="en-US"/>
        </w:rPr>
        <w:t>”.</w:t>
      </w:r>
    </w:p>
    <w:p w:rsidR="006778AF" w:rsidRDefault="006778AF" w:rsidP="00EE3C61">
      <w:pPr>
        <w:ind w:firstLine="720"/>
        <w:contextualSpacing/>
        <w:jc w:val="both"/>
        <w:rPr>
          <w:rFonts w:ascii="Calibri" w:hAnsi="Calibri"/>
          <w:lang w:val="en-US"/>
        </w:rPr>
      </w:pPr>
      <w:r w:rsidRPr="006778AF">
        <w:rPr>
          <w:rFonts w:ascii="Calibri" w:hAnsi="Calibri"/>
          <w:lang w:val="en-US"/>
        </w:rPr>
        <w:t xml:space="preserve">For the eighth terminal leaf the decision is “good” with posterior probabilities </w:t>
      </w:r>
      <w:r>
        <w:rPr>
          <w:rFonts w:ascii="Calibri" w:hAnsi="Calibri"/>
          <w:lang w:val="en-US"/>
        </w:rPr>
        <w:t>97.</w:t>
      </w:r>
      <w:r w:rsidR="00332DB0">
        <w:rPr>
          <w:rFonts w:ascii="Calibri" w:hAnsi="Calibri"/>
          <w:lang w:val="en-US"/>
        </w:rPr>
        <w:t>60</w:t>
      </w:r>
      <w:r w:rsidRPr="006778AF">
        <w:rPr>
          <w:rFonts w:ascii="Calibri" w:hAnsi="Calibri"/>
          <w:lang w:val="en-US"/>
        </w:rPr>
        <w:t xml:space="preserve">%- </w:t>
      </w:r>
      <w:r>
        <w:rPr>
          <w:rFonts w:ascii="Calibri" w:hAnsi="Calibri"/>
          <w:lang w:val="en-US"/>
        </w:rPr>
        <w:t>2.</w:t>
      </w:r>
      <w:r w:rsidR="00332DB0">
        <w:rPr>
          <w:rFonts w:ascii="Calibri" w:hAnsi="Calibri"/>
          <w:lang w:val="en-US"/>
        </w:rPr>
        <w:t>40</w:t>
      </w:r>
      <w:r w:rsidRPr="006778AF">
        <w:rPr>
          <w:rFonts w:ascii="Calibri" w:hAnsi="Calibri"/>
          <w:lang w:val="en-US"/>
        </w:rPr>
        <w:t xml:space="preserve">% </w:t>
      </w:r>
      <w:r w:rsidR="00FC7FAD">
        <w:rPr>
          <w:rFonts w:ascii="Calibri" w:hAnsi="Calibri"/>
          <w:lang w:val="en-US"/>
        </w:rPr>
        <w:t xml:space="preserve">and the English rule is “WHERE </w:t>
      </w:r>
      <w:r w:rsidRPr="006778AF">
        <w:rPr>
          <w:rFonts w:ascii="Calibri" w:hAnsi="Calibri"/>
          <w:lang w:val="en-US"/>
        </w:rPr>
        <w:t>checking &gt;= 3 AND other 3, 2 Or Missing AND checking &gt;= 4 Or Missing”.</w:t>
      </w:r>
    </w:p>
    <w:p w:rsidR="00E05A56" w:rsidRDefault="00E05A56" w:rsidP="00EE3C61">
      <w:pPr>
        <w:ind w:firstLine="720"/>
        <w:contextualSpacing/>
        <w:jc w:val="both"/>
        <w:rPr>
          <w:rFonts w:ascii="Calibri" w:hAnsi="Calibri"/>
          <w:lang w:val="en-US"/>
        </w:rPr>
      </w:pPr>
    </w:p>
    <w:p w:rsidR="00E05A56" w:rsidRDefault="00E05A56" w:rsidP="00EE3C61">
      <w:pPr>
        <w:ind w:firstLine="720"/>
        <w:contextualSpacing/>
        <w:jc w:val="both"/>
        <w:rPr>
          <w:rFonts w:ascii="Calibri" w:hAnsi="Calibri"/>
          <w:lang w:val="en-US"/>
        </w:rPr>
      </w:pPr>
    </w:p>
    <w:p w:rsidR="00EE3C61" w:rsidRDefault="00EE3C61" w:rsidP="00156AE6">
      <w:pPr>
        <w:ind w:firstLine="720"/>
        <w:contextualSpacing/>
        <w:jc w:val="both"/>
        <w:rPr>
          <w:rFonts w:ascii="Calibri" w:hAnsi="Calibri"/>
          <w:lang w:val="en-US"/>
        </w:rPr>
      </w:pPr>
    </w:p>
    <w:p w:rsidR="00CD3340" w:rsidRPr="00CD3340" w:rsidRDefault="00CD3340" w:rsidP="00CD3340">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22" w:name="_Toc479108938"/>
      <w:r w:rsidRPr="00CD3340">
        <w:rPr>
          <w:rFonts w:asciiTheme="majorHAnsi" w:eastAsiaTheme="majorEastAsia" w:hAnsiTheme="majorHAnsi" w:cstheme="majorBidi"/>
          <w:caps/>
          <w:spacing w:val="15"/>
          <w:lang w:val="en-US"/>
        </w:rPr>
        <w:t xml:space="preserve">QUESTION </w:t>
      </w:r>
      <w:r>
        <w:rPr>
          <w:rFonts w:asciiTheme="majorHAnsi" w:eastAsiaTheme="majorEastAsia" w:hAnsiTheme="majorHAnsi" w:cstheme="majorBidi"/>
          <w:caps/>
          <w:spacing w:val="15"/>
          <w:lang w:val="en-US"/>
        </w:rPr>
        <w:t>10</w:t>
      </w:r>
      <w:bookmarkEnd w:id="22"/>
    </w:p>
    <w:p w:rsidR="00CD3340" w:rsidRDefault="00CD3340" w:rsidP="00CD3340">
      <w:pPr>
        <w:ind w:firstLine="720"/>
        <w:contextualSpacing/>
        <w:jc w:val="both"/>
        <w:rPr>
          <w:rFonts w:ascii="Calibri" w:hAnsi="Calibri"/>
          <w:lang w:val="en-US"/>
        </w:rPr>
      </w:pPr>
    </w:p>
    <w:p w:rsidR="00D41D4B" w:rsidRDefault="006778AF" w:rsidP="007D0CCB">
      <w:pPr>
        <w:ind w:firstLine="720"/>
        <w:contextualSpacing/>
        <w:jc w:val="both"/>
        <w:rPr>
          <w:rFonts w:ascii="Calibri" w:hAnsi="Calibri"/>
          <w:lang w:val="en-US"/>
        </w:rPr>
      </w:pPr>
      <w:r w:rsidRPr="006778AF">
        <w:rPr>
          <w:rFonts w:ascii="Calibri" w:hAnsi="Calibri"/>
          <w:lang w:val="en-US"/>
        </w:rPr>
        <w:t xml:space="preserve">The classification of </w:t>
      </w:r>
      <w:r w:rsidR="00433BFA">
        <w:rPr>
          <w:rFonts w:ascii="Calibri" w:hAnsi="Calibri"/>
          <w:lang w:val="en-US"/>
        </w:rPr>
        <w:t xml:space="preserve">an applicant as </w:t>
      </w:r>
      <w:r w:rsidR="000E11DF">
        <w:rPr>
          <w:rFonts w:ascii="Calibri" w:hAnsi="Calibri"/>
          <w:lang w:val="en-US"/>
        </w:rPr>
        <w:t>“</w:t>
      </w:r>
      <w:r w:rsidR="00433BFA">
        <w:rPr>
          <w:rFonts w:ascii="Calibri" w:hAnsi="Calibri"/>
          <w:lang w:val="en-US"/>
        </w:rPr>
        <w:t>good</w:t>
      </w:r>
      <w:r w:rsidR="000E11DF">
        <w:rPr>
          <w:rFonts w:ascii="Calibri" w:hAnsi="Calibri"/>
          <w:lang w:val="en-US"/>
        </w:rPr>
        <w:t>”</w:t>
      </w:r>
      <w:r w:rsidR="00433BFA">
        <w:rPr>
          <w:rFonts w:ascii="Calibri" w:hAnsi="Calibri"/>
          <w:lang w:val="en-US"/>
        </w:rPr>
        <w:t xml:space="preserve"> or </w:t>
      </w:r>
      <w:r w:rsidR="000E11DF">
        <w:rPr>
          <w:rFonts w:ascii="Calibri" w:hAnsi="Calibri"/>
          <w:lang w:val="en-US"/>
        </w:rPr>
        <w:t>“</w:t>
      </w:r>
      <w:r w:rsidR="00433BFA">
        <w:rPr>
          <w:rFonts w:ascii="Calibri" w:hAnsi="Calibri"/>
          <w:lang w:val="en-US"/>
        </w:rPr>
        <w:t>bad</w:t>
      </w:r>
      <w:r w:rsidR="000E11DF">
        <w:rPr>
          <w:rFonts w:ascii="Calibri" w:hAnsi="Calibri"/>
          <w:lang w:val="en-US"/>
        </w:rPr>
        <w:t>”</w:t>
      </w:r>
      <w:r w:rsidR="00433BFA">
        <w:rPr>
          <w:rFonts w:ascii="Calibri" w:hAnsi="Calibri"/>
          <w:lang w:val="en-US"/>
        </w:rPr>
        <w:t xml:space="preserve"> depends on a</w:t>
      </w:r>
      <w:r w:rsidR="007D0CCB">
        <w:rPr>
          <w:rFonts w:ascii="Calibri" w:hAnsi="Calibri"/>
          <w:lang w:val="en-US"/>
        </w:rPr>
        <w:t xml:space="preserve"> specific combination</w:t>
      </w:r>
      <w:r w:rsidR="00433BFA">
        <w:rPr>
          <w:rFonts w:ascii="Calibri" w:hAnsi="Calibri"/>
          <w:lang w:val="en-US"/>
        </w:rPr>
        <w:t xml:space="preserve"> of</w:t>
      </w:r>
      <w:r w:rsidR="007D0CCB">
        <w:rPr>
          <w:rFonts w:ascii="Calibri" w:hAnsi="Calibri"/>
          <w:lang w:val="en-US"/>
        </w:rPr>
        <w:t xml:space="preserve"> features that each applicant should have. The </w:t>
      </w:r>
      <w:r w:rsidR="007D0CCB" w:rsidRPr="007D0CCB">
        <w:rPr>
          <w:rFonts w:ascii="Calibri" w:hAnsi="Calibri"/>
          <w:lang w:val="en-US"/>
        </w:rPr>
        <w:t xml:space="preserve">most important </w:t>
      </w:r>
      <w:r w:rsidR="007D0CCB">
        <w:rPr>
          <w:rFonts w:ascii="Calibri" w:hAnsi="Calibri"/>
          <w:lang w:val="en-US"/>
        </w:rPr>
        <w:t>combination</w:t>
      </w:r>
      <w:r w:rsidR="007D0CCB" w:rsidRPr="007D0CCB">
        <w:rPr>
          <w:rFonts w:ascii="Calibri" w:hAnsi="Calibri"/>
          <w:lang w:val="en-US"/>
        </w:rPr>
        <w:t xml:space="preserve"> for an applicant to be considered a</w:t>
      </w:r>
      <w:r w:rsidR="007D0CCB">
        <w:rPr>
          <w:rFonts w:ascii="Calibri" w:hAnsi="Calibri"/>
          <w:lang w:val="en-US"/>
        </w:rPr>
        <w:t>s</w:t>
      </w:r>
      <w:r w:rsidR="007D0CCB" w:rsidRPr="007D0CCB">
        <w:rPr>
          <w:rFonts w:ascii="Calibri" w:hAnsi="Calibri"/>
          <w:lang w:val="en-US"/>
        </w:rPr>
        <w:t xml:space="preserve"> “good” </w:t>
      </w:r>
      <w:r w:rsidR="007D0CCB">
        <w:rPr>
          <w:rFonts w:ascii="Calibri" w:hAnsi="Calibri"/>
          <w:lang w:val="en-US"/>
        </w:rPr>
        <w:t>is to</w:t>
      </w:r>
      <w:r w:rsidR="007D0CCB" w:rsidRPr="007D0CCB">
        <w:rPr>
          <w:rFonts w:ascii="Calibri" w:hAnsi="Calibri"/>
          <w:lang w:val="en-US"/>
        </w:rPr>
        <w:t xml:space="preserve"> have a</w:t>
      </w:r>
      <w:r w:rsidR="007D0CCB">
        <w:rPr>
          <w:rFonts w:ascii="Calibri" w:hAnsi="Calibri"/>
          <w:lang w:val="en-US"/>
        </w:rPr>
        <w:t xml:space="preserve">t least 200 DM annual </w:t>
      </w:r>
      <w:r w:rsidR="007D0CCB" w:rsidRPr="007D0CCB">
        <w:rPr>
          <w:rFonts w:ascii="Calibri" w:hAnsi="Calibri"/>
          <w:lang w:val="en-US"/>
        </w:rPr>
        <w:t>salary assignments</w:t>
      </w:r>
      <w:r w:rsidR="007D0CCB">
        <w:rPr>
          <w:rFonts w:ascii="Calibri" w:hAnsi="Calibri"/>
          <w:lang w:val="en-US"/>
        </w:rPr>
        <w:t xml:space="preserve"> or no checking account at all, as well other installment plans in stores or not at all. In this case, the applicant is classified as good with </w:t>
      </w:r>
      <w:r w:rsidR="00DF6737">
        <w:rPr>
          <w:rFonts w:ascii="Calibri" w:hAnsi="Calibri"/>
          <w:lang w:val="en-US"/>
        </w:rPr>
        <w:t>97.60</w:t>
      </w:r>
      <w:r w:rsidR="007D0CCB">
        <w:rPr>
          <w:rFonts w:ascii="Calibri" w:hAnsi="Calibri"/>
          <w:lang w:val="en-US"/>
        </w:rPr>
        <w:t>% accuracy.</w:t>
      </w:r>
      <w:r w:rsidR="00DF6737">
        <w:rPr>
          <w:rFonts w:ascii="Calibri" w:hAnsi="Calibri"/>
          <w:lang w:val="en-US"/>
        </w:rPr>
        <w:t xml:space="preserve"> </w:t>
      </w:r>
    </w:p>
    <w:p w:rsidR="00B5510B" w:rsidRDefault="00B5510B" w:rsidP="007D0CCB">
      <w:pPr>
        <w:ind w:firstLine="720"/>
        <w:contextualSpacing/>
        <w:jc w:val="both"/>
        <w:rPr>
          <w:rFonts w:ascii="Calibri" w:hAnsi="Calibri"/>
          <w:lang w:val="en-US"/>
        </w:rPr>
      </w:pPr>
    </w:p>
    <w:p w:rsidR="007D0CCB" w:rsidRDefault="00DF6737" w:rsidP="007D0CCB">
      <w:pPr>
        <w:ind w:firstLine="720"/>
        <w:contextualSpacing/>
        <w:jc w:val="both"/>
        <w:rPr>
          <w:rFonts w:ascii="Calibri" w:hAnsi="Calibri"/>
          <w:lang w:val="en-US"/>
        </w:rPr>
      </w:pPr>
      <w:r>
        <w:rPr>
          <w:rFonts w:ascii="Calibri" w:hAnsi="Calibri"/>
          <w:lang w:val="en-US"/>
        </w:rPr>
        <w:t xml:space="preserve">Another effective combination of features that leads to a classification as </w:t>
      </w:r>
      <w:r w:rsidR="007836BF" w:rsidRPr="007836BF">
        <w:rPr>
          <w:rFonts w:ascii="Calibri" w:hAnsi="Calibri"/>
          <w:lang w:val="en-US"/>
        </w:rPr>
        <w:t xml:space="preserve">“good” </w:t>
      </w:r>
      <w:r w:rsidR="00D41D4B">
        <w:rPr>
          <w:rFonts w:ascii="Calibri" w:hAnsi="Calibri"/>
          <w:lang w:val="en-US"/>
        </w:rPr>
        <w:t xml:space="preserve">with accuracy of 89.42% </w:t>
      </w:r>
      <w:r>
        <w:rPr>
          <w:rFonts w:ascii="Calibri" w:hAnsi="Calibri"/>
          <w:lang w:val="en-US"/>
        </w:rPr>
        <w:t xml:space="preserve">is: having </w:t>
      </w:r>
      <w:r w:rsidRPr="00DF6737">
        <w:rPr>
          <w:rFonts w:ascii="Calibri" w:hAnsi="Calibri"/>
          <w:lang w:val="en-US"/>
        </w:rPr>
        <w:t xml:space="preserve">annual salary assignments </w:t>
      </w:r>
      <w:r>
        <w:rPr>
          <w:rFonts w:ascii="Calibri" w:hAnsi="Calibri"/>
          <w:lang w:val="en-US"/>
        </w:rPr>
        <w:t xml:space="preserve">from 0 to 200 DM, loan duration less than 22.5 months and as </w:t>
      </w:r>
      <w:r w:rsidR="00D41D4B">
        <w:rPr>
          <w:rFonts w:ascii="Calibri" w:hAnsi="Calibri"/>
          <w:lang w:val="en-US"/>
        </w:rPr>
        <w:t xml:space="preserve">dealing </w:t>
      </w:r>
      <w:r>
        <w:rPr>
          <w:rFonts w:ascii="Calibri" w:hAnsi="Calibri"/>
          <w:lang w:val="en-US"/>
        </w:rPr>
        <w:t>history</w:t>
      </w:r>
      <w:r w:rsidR="00D41D4B">
        <w:rPr>
          <w:rFonts w:ascii="Calibri" w:hAnsi="Calibri"/>
          <w:lang w:val="en-US"/>
        </w:rPr>
        <w:t xml:space="preserve"> with the Bank one of the following: existing credits paid back duly until now, delay in paying off in the past or critical account/ other credits existing in other banks.</w:t>
      </w:r>
    </w:p>
    <w:p w:rsidR="00B5510B" w:rsidRDefault="00B5510B" w:rsidP="007D0CCB">
      <w:pPr>
        <w:ind w:firstLine="720"/>
        <w:contextualSpacing/>
        <w:jc w:val="both"/>
        <w:rPr>
          <w:rFonts w:ascii="Calibri" w:hAnsi="Calibri"/>
          <w:lang w:val="en-US"/>
        </w:rPr>
      </w:pPr>
    </w:p>
    <w:p w:rsidR="00D41D4B" w:rsidRDefault="00D41D4B" w:rsidP="007D0CCB">
      <w:pPr>
        <w:ind w:firstLine="720"/>
        <w:contextualSpacing/>
        <w:jc w:val="both"/>
        <w:rPr>
          <w:rFonts w:ascii="Calibri" w:hAnsi="Calibri"/>
          <w:lang w:val="en-US"/>
        </w:rPr>
      </w:pPr>
      <w:r>
        <w:rPr>
          <w:rFonts w:ascii="Calibri" w:hAnsi="Calibri"/>
          <w:lang w:val="en-US"/>
        </w:rPr>
        <w:t>Finally, another possible combination</w:t>
      </w:r>
      <w:r w:rsidRPr="00D41D4B">
        <w:rPr>
          <w:rFonts w:ascii="Calibri" w:hAnsi="Calibri"/>
          <w:lang w:val="en-US"/>
        </w:rPr>
        <w:t xml:space="preserve"> of features that leads to a classification as </w:t>
      </w:r>
      <w:r w:rsidR="007836BF" w:rsidRPr="007836BF">
        <w:rPr>
          <w:rFonts w:ascii="Calibri" w:hAnsi="Calibri"/>
          <w:lang w:val="en-US"/>
        </w:rPr>
        <w:t xml:space="preserve">“good” </w:t>
      </w:r>
      <w:r w:rsidRPr="00D41D4B">
        <w:rPr>
          <w:rFonts w:ascii="Calibri" w:hAnsi="Calibri"/>
          <w:lang w:val="en-US"/>
        </w:rPr>
        <w:t xml:space="preserve">with accuracy of </w:t>
      </w:r>
      <w:r>
        <w:rPr>
          <w:rFonts w:ascii="Calibri" w:hAnsi="Calibri"/>
          <w:lang w:val="en-US"/>
        </w:rPr>
        <w:t>72.54</w:t>
      </w:r>
      <w:r w:rsidRPr="00D41D4B">
        <w:rPr>
          <w:rFonts w:ascii="Calibri" w:hAnsi="Calibri"/>
          <w:lang w:val="en-US"/>
        </w:rPr>
        <w:t xml:space="preserve">% is: having annual salary assignments from 0 to 200 DM, loan duration </w:t>
      </w:r>
      <w:r>
        <w:rPr>
          <w:rFonts w:ascii="Calibri" w:hAnsi="Calibri"/>
          <w:lang w:val="en-US"/>
        </w:rPr>
        <w:t>more</w:t>
      </w:r>
      <w:r w:rsidRPr="00D41D4B">
        <w:rPr>
          <w:rFonts w:ascii="Calibri" w:hAnsi="Calibri"/>
          <w:lang w:val="en-US"/>
        </w:rPr>
        <w:t xml:space="preserve"> than 22.5 months and</w:t>
      </w:r>
      <w:r>
        <w:rPr>
          <w:rFonts w:ascii="Calibri" w:hAnsi="Calibri"/>
          <w:lang w:val="en-US"/>
        </w:rPr>
        <w:t xml:space="preserve"> savings from 100 DM to 1000 DM.</w:t>
      </w:r>
    </w:p>
    <w:p w:rsidR="00B5510B" w:rsidRDefault="00B5510B" w:rsidP="007D0CCB">
      <w:pPr>
        <w:ind w:firstLine="720"/>
        <w:contextualSpacing/>
        <w:jc w:val="both"/>
        <w:rPr>
          <w:rFonts w:ascii="Calibri" w:hAnsi="Calibri"/>
          <w:lang w:val="en-US"/>
        </w:rPr>
      </w:pPr>
    </w:p>
    <w:p w:rsidR="00D41D4B" w:rsidRDefault="00D41D4B" w:rsidP="007D0CCB">
      <w:pPr>
        <w:ind w:firstLine="720"/>
        <w:contextualSpacing/>
        <w:jc w:val="both"/>
        <w:rPr>
          <w:rFonts w:ascii="Calibri" w:hAnsi="Calibri"/>
          <w:lang w:val="en-US"/>
        </w:rPr>
      </w:pPr>
      <w:r>
        <w:rPr>
          <w:rFonts w:ascii="Calibri" w:hAnsi="Calibri"/>
          <w:lang w:val="en-US"/>
        </w:rPr>
        <w:t xml:space="preserve">In conclusion, the most important features that separate our groups into </w:t>
      </w:r>
      <w:r w:rsidR="007836BF" w:rsidRPr="007836BF">
        <w:rPr>
          <w:rFonts w:ascii="Calibri" w:hAnsi="Calibri"/>
          <w:lang w:val="en-US"/>
        </w:rPr>
        <w:t xml:space="preserve">“good” </w:t>
      </w:r>
      <w:r>
        <w:rPr>
          <w:rFonts w:ascii="Calibri" w:hAnsi="Calibri"/>
          <w:lang w:val="en-US"/>
        </w:rPr>
        <w:t xml:space="preserve">and </w:t>
      </w:r>
      <w:r w:rsidR="007836BF" w:rsidRPr="007836BF">
        <w:rPr>
          <w:rFonts w:ascii="Calibri" w:hAnsi="Calibri"/>
          <w:lang w:val="en-US"/>
        </w:rPr>
        <w:t xml:space="preserve">“bad” </w:t>
      </w:r>
      <w:r>
        <w:rPr>
          <w:rFonts w:ascii="Calibri" w:hAnsi="Calibri"/>
          <w:lang w:val="en-US"/>
        </w:rPr>
        <w:t xml:space="preserve">applicants are </w:t>
      </w:r>
    </w:p>
    <w:p w:rsidR="00D41D4B" w:rsidRDefault="00D41D4B" w:rsidP="00D41D4B">
      <w:pPr>
        <w:pStyle w:val="ListParagraph"/>
        <w:numPr>
          <w:ilvl w:val="0"/>
          <w:numId w:val="25"/>
        </w:numPr>
        <w:jc w:val="both"/>
        <w:rPr>
          <w:rFonts w:ascii="Calibri" w:hAnsi="Calibri"/>
          <w:lang w:val="en-US"/>
        </w:rPr>
      </w:pPr>
      <w:r w:rsidRPr="00D41D4B">
        <w:rPr>
          <w:rFonts w:ascii="Calibri" w:hAnsi="Calibri"/>
          <w:lang w:val="en-US"/>
        </w:rPr>
        <w:t>the status of existing checking account,</w:t>
      </w:r>
    </w:p>
    <w:p w:rsidR="00D41D4B" w:rsidRDefault="00D41D4B" w:rsidP="00D41D4B">
      <w:pPr>
        <w:pStyle w:val="ListParagraph"/>
        <w:numPr>
          <w:ilvl w:val="0"/>
          <w:numId w:val="25"/>
        </w:numPr>
        <w:jc w:val="both"/>
        <w:rPr>
          <w:rFonts w:ascii="Calibri" w:hAnsi="Calibri"/>
          <w:lang w:val="en-US"/>
        </w:rPr>
      </w:pPr>
      <w:r>
        <w:rPr>
          <w:rFonts w:ascii="Calibri" w:hAnsi="Calibri"/>
          <w:lang w:val="en-US"/>
        </w:rPr>
        <w:t>loan duration,</w:t>
      </w:r>
    </w:p>
    <w:p w:rsidR="00D41D4B" w:rsidRDefault="00D41D4B" w:rsidP="00D41D4B">
      <w:pPr>
        <w:pStyle w:val="ListParagraph"/>
        <w:numPr>
          <w:ilvl w:val="0"/>
          <w:numId w:val="25"/>
        </w:numPr>
        <w:jc w:val="both"/>
        <w:rPr>
          <w:rFonts w:ascii="Calibri" w:hAnsi="Calibri"/>
          <w:lang w:val="en-US"/>
        </w:rPr>
      </w:pPr>
      <w:r>
        <w:rPr>
          <w:rFonts w:ascii="Calibri" w:hAnsi="Calibri"/>
          <w:lang w:val="en-US"/>
        </w:rPr>
        <w:t>savings and</w:t>
      </w:r>
    </w:p>
    <w:p w:rsidR="00D41D4B" w:rsidRPr="00D41D4B" w:rsidRDefault="00D41D4B" w:rsidP="00D41D4B">
      <w:pPr>
        <w:pStyle w:val="ListParagraph"/>
        <w:numPr>
          <w:ilvl w:val="0"/>
          <w:numId w:val="25"/>
        </w:numPr>
        <w:jc w:val="both"/>
        <w:rPr>
          <w:rFonts w:ascii="Calibri" w:hAnsi="Calibri"/>
          <w:lang w:val="en-US"/>
        </w:rPr>
      </w:pPr>
      <w:r>
        <w:rPr>
          <w:rFonts w:ascii="Calibri" w:hAnsi="Calibri"/>
          <w:lang w:val="en-US"/>
        </w:rPr>
        <w:t>each client’s history.</w:t>
      </w:r>
    </w:p>
    <w:p w:rsidR="00CD3340" w:rsidRDefault="00CD3340" w:rsidP="009824F3">
      <w:pPr>
        <w:pStyle w:val="NormalWeb"/>
        <w:shd w:val="clear" w:color="auto" w:fill="FFFFFF"/>
        <w:spacing w:before="120" w:beforeAutospacing="0" w:after="120" w:afterAutospacing="0"/>
        <w:ind w:firstLine="720"/>
        <w:jc w:val="both"/>
        <w:rPr>
          <w:rFonts w:ascii="Calibri" w:hAnsi="Calibri"/>
          <w:bCs/>
          <w:lang w:val="en-US"/>
        </w:rPr>
      </w:pPr>
    </w:p>
    <w:p w:rsidR="00CD3340" w:rsidRPr="00CD3340" w:rsidRDefault="00CD3340" w:rsidP="00CD3340">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23" w:name="_Toc479108939"/>
      <w:r w:rsidRPr="00CD3340">
        <w:rPr>
          <w:rFonts w:asciiTheme="majorHAnsi" w:eastAsiaTheme="majorEastAsia" w:hAnsiTheme="majorHAnsi" w:cstheme="majorBidi"/>
          <w:caps/>
          <w:spacing w:val="15"/>
          <w:lang w:val="en-US"/>
        </w:rPr>
        <w:lastRenderedPageBreak/>
        <w:t>Q</w:t>
      </w:r>
      <w:r>
        <w:rPr>
          <w:rFonts w:asciiTheme="majorHAnsi" w:eastAsiaTheme="majorEastAsia" w:hAnsiTheme="majorHAnsi" w:cstheme="majorBidi"/>
          <w:caps/>
          <w:spacing w:val="15"/>
          <w:lang w:val="en-US"/>
        </w:rPr>
        <w:t>UESTION 11</w:t>
      </w:r>
      <w:bookmarkEnd w:id="23"/>
    </w:p>
    <w:p w:rsidR="00D64B0C" w:rsidRDefault="00D64B0C" w:rsidP="0000040D">
      <w:pPr>
        <w:contextualSpacing/>
        <w:jc w:val="both"/>
        <w:rPr>
          <w:rFonts w:ascii="Calibri" w:hAnsi="Calibri"/>
          <w:lang w:val="en-US"/>
        </w:rPr>
      </w:pPr>
    </w:p>
    <w:tbl>
      <w:tblPr>
        <w:tblStyle w:val="LightShading-Accent1"/>
        <w:tblW w:w="0" w:type="auto"/>
        <w:tblLook w:val="04A0" w:firstRow="1" w:lastRow="0" w:firstColumn="1" w:lastColumn="0" w:noHBand="0" w:noVBand="1"/>
      </w:tblPr>
      <w:tblGrid>
        <w:gridCol w:w="2402"/>
        <w:gridCol w:w="2380"/>
        <w:gridCol w:w="2402"/>
        <w:gridCol w:w="2392"/>
      </w:tblGrid>
      <w:tr w:rsidR="00D64B0C" w:rsidRPr="00D64B0C" w:rsidTr="006C5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2" w:type="dxa"/>
            <w:gridSpan w:val="2"/>
          </w:tcPr>
          <w:p w:rsidR="00D64B0C" w:rsidRPr="00D64B0C" w:rsidRDefault="00D64B0C" w:rsidP="006C5D89">
            <w:pPr>
              <w:jc w:val="both"/>
              <w:rPr>
                <w:rFonts w:ascii="Calibri" w:hAnsi="Calibri" w:cs="Calibri"/>
                <w:lang w:val="en-US"/>
              </w:rPr>
            </w:pPr>
          </w:p>
        </w:tc>
        <w:tc>
          <w:tcPr>
            <w:tcW w:w="4794" w:type="dxa"/>
            <w:gridSpan w:val="2"/>
          </w:tcPr>
          <w:p w:rsidR="00D64B0C" w:rsidRPr="00D64B0C" w:rsidRDefault="00D64B0C" w:rsidP="006C5D8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lang w:val="en-US"/>
              </w:rPr>
            </w:pPr>
            <w:r w:rsidRPr="00D64B0C">
              <w:rPr>
                <w:rFonts w:ascii="Calibri" w:hAnsi="Calibri" w:cs="Calibri"/>
                <w:lang w:val="en-US"/>
              </w:rPr>
              <w:t>Prediction</w:t>
            </w:r>
          </w:p>
        </w:tc>
      </w:tr>
      <w:tr w:rsidR="00D64B0C" w:rsidRPr="00D64B0C" w:rsidTr="006C5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rsidR="00D64B0C" w:rsidRPr="00D64B0C" w:rsidRDefault="00D64B0C" w:rsidP="006C5D89">
            <w:pPr>
              <w:jc w:val="both"/>
              <w:rPr>
                <w:rFonts w:ascii="Calibri" w:hAnsi="Calibri" w:cs="Calibri"/>
                <w:lang w:val="en-US"/>
              </w:rPr>
            </w:pPr>
          </w:p>
        </w:tc>
        <w:tc>
          <w:tcPr>
            <w:tcW w:w="2380" w:type="dxa"/>
          </w:tcPr>
          <w:p w:rsidR="00D64B0C" w:rsidRPr="00D64B0C" w:rsidRDefault="00D64B0C" w:rsidP="006C5D89">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
        </w:tc>
        <w:tc>
          <w:tcPr>
            <w:tcW w:w="2402" w:type="dxa"/>
          </w:tcPr>
          <w:p w:rsidR="00D64B0C" w:rsidRPr="00D64B0C" w:rsidRDefault="00D64B0C" w:rsidP="006C5D8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D64B0C">
              <w:rPr>
                <w:rFonts w:ascii="Calibri" w:hAnsi="Calibri" w:cs="Calibri"/>
                <w:lang w:val="en-US"/>
              </w:rPr>
              <w:t>Good ---- &gt; Accept</w:t>
            </w:r>
          </w:p>
        </w:tc>
        <w:tc>
          <w:tcPr>
            <w:tcW w:w="2392" w:type="dxa"/>
          </w:tcPr>
          <w:p w:rsidR="00D64B0C" w:rsidRPr="00D64B0C" w:rsidRDefault="00D64B0C" w:rsidP="006C5D8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D64B0C">
              <w:rPr>
                <w:rFonts w:ascii="Calibri" w:hAnsi="Calibri" w:cs="Calibri"/>
                <w:lang w:val="en-US"/>
              </w:rPr>
              <w:t>Bad ---- &gt; Reject</w:t>
            </w:r>
          </w:p>
        </w:tc>
      </w:tr>
      <w:tr w:rsidR="00D64B0C" w:rsidRPr="00D64B0C" w:rsidTr="00D64B0C">
        <w:tc>
          <w:tcPr>
            <w:cnfStyle w:val="001000000000" w:firstRow="0" w:lastRow="0" w:firstColumn="1" w:lastColumn="0" w:oddVBand="0" w:evenVBand="0" w:oddHBand="0" w:evenHBand="0" w:firstRowFirstColumn="0" w:firstRowLastColumn="0" w:lastRowFirstColumn="0" w:lastRowLastColumn="0"/>
            <w:tcW w:w="2402" w:type="dxa"/>
            <w:vMerge w:val="restart"/>
          </w:tcPr>
          <w:p w:rsidR="00D64B0C" w:rsidRPr="00D64B0C" w:rsidRDefault="00D64B0C" w:rsidP="006C5D89">
            <w:pPr>
              <w:jc w:val="center"/>
              <w:rPr>
                <w:rFonts w:ascii="Calibri" w:hAnsi="Calibri" w:cs="Calibri"/>
                <w:lang w:val="en-US"/>
              </w:rPr>
            </w:pPr>
            <w:r w:rsidRPr="00D64B0C">
              <w:rPr>
                <w:rFonts w:ascii="Calibri" w:hAnsi="Calibri" w:cs="Calibri"/>
                <w:lang w:val="en-US"/>
              </w:rPr>
              <w:t>Actual</w:t>
            </w:r>
          </w:p>
          <w:p w:rsidR="00D64B0C" w:rsidRPr="00D64B0C" w:rsidRDefault="00D64B0C" w:rsidP="006C5D89">
            <w:pPr>
              <w:jc w:val="center"/>
              <w:rPr>
                <w:rFonts w:ascii="Calibri" w:hAnsi="Calibri" w:cs="Calibri"/>
                <w:b w:val="0"/>
                <w:lang w:val="en-US"/>
              </w:rPr>
            </w:pPr>
          </w:p>
        </w:tc>
        <w:tc>
          <w:tcPr>
            <w:tcW w:w="2380" w:type="dxa"/>
          </w:tcPr>
          <w:p w:rsidR="00D64B0C" w:rsidRPr="00D64B0C" w:rsidRDefault="00D64B0C" w:rsidP="006C5D8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D64B0C">
              <w:rPr>
                <w:rFonts w:ascii="Calibri" w:hAnsi="Calibri" w:cs="Calibri"/>
                <w:lang w:val="en-US"/>
              </w:rPr>
              <w:t xml:space="preserve">Good </w:t>
            </w:r>
          </w:p>
        </w:tc>
        <w:tc>
          <w:tcPr>
            <w:tcW w:w="2402" w:type="dxa"/>
            <w:vAlign w:val="center"/>
          </w:tcPr>
          <w:p w:rsidR="00D64B0C" w:rsidRPr="00D64B0C" w:rsidRDefault="00D64B0C" w:rsidP="00D64B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lang w:val="en-US"/>
              </w:rPr>
            </w:pPr>
            <w:r w:rsidRPr="00D64B0C">
              <w:rPr>
                <w:rFonts w:ascii="Calibri" w:hAnsi="Calibri" w:cs="Calibri"/>
                <w:i/>
                <w:lang w:val="en-US"/>
              </w:rPr>
              <w:t>2000</w:t>
            </w:r>
          </w:p>
        </w:tc>
        <w:tc>
          <w:tcPr>
            <w:tcW w:w="2392" w:type="dxa"/>
            <w:vAlign w:val="center"/>
          </w:tcPr>
          <w:p w:rsidR="00D64B0C" w:rsidRPr="00D64B0C" w:rsidRDefault="00D64B0C" w:rsidP="00D64B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lang w:val="en-US"/>
              </w:rPr>
            </w:pPr>
            <w:r w:rsidRPr="00D64B0C">
              <w:rPr>
                <w:rFonts w:ascii="Calibri" w:hAnsi="Calibri" w:cs="Calibri"/>
                <w:i/>
                <w:lang w:val="en-US"/>
              </w:rPr>
              <w:t>-2000</w:t>
            </w:r>
          </w:p>
        </w:tc>
      </w:tr>
      <w:tr w:rsidR="00D64B0C" w:rsidRPr="00D64B0C" w:rsidTr="00D64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vMerge/>
          </w:tcPr>
          <w:p w:rsidR="00D64B0C" w:rsidRPr="00D64B0C" w:rsidRDefault="00D64B0C" w:rsidP="006C5D89">
            <w:pPr>
              <w:jc w:val="both"/>
              <w:rPr>
                <w:rFonts w:ascii="Calibri" w:hAnsi="Calibri" w:cs="Calibri"/>
                <w:lang w:val="en-US"/>
              </w:rPr>
            </w:pPr>
          </w:p>
        </w:tc>
        <w:tc>
          <w:tcPr>
            <w:tcW w:w="2380" w:type="dxa"/>
          </w:tcPr>
          <w:p w:rsidR="00D64B0C" w:rsidRPr="00D64B0C" w:rsidRDefault="00D64B0C" w:rsidP="006C5D8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D64B0C">
              <w:rPr>
                <w:rFonts w:ascii="Calibri" w:hAnsi="Calibri" w:cs="Calibri"/>
                <w:lang w:val="en-US"/>
              </w:rPr>
              <w:t xml:space="preserve">Bad </w:t>
            </w:r>
          </w:p>
        </w:tc>
        <w:tc>
          <w:tcPr>
            <w:tcW w:w="2402" w:type="dxa"/>
            <w:vAlign w:val="center"/>
          </w:tcPr>
          <w:p w:rsidR="00D64B0C" w:rsidRPr="00D64B0C" w:rsidRDefault="00D64B0C" w:rsidP="00D64B0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lang w:val="en-US"/>
              </w:rPr>
            </w:pPr>
            <w:r w:rsidRPr="00D64B0C">
              <w:rPr>
                <w:rFonts w:ascii="Calibri" w:hAnsi="Calibri" w:cs="Calibri"/>
                <w:i/>
                <w:lang w:val="en-US"/>
              </w:rPr>
              <w:t>-12000</w:t>
            </w:r>
          </w:p>
        </w:tc>
        <w:tc>
          <w:tcPr>
            <w:tcW w:w="2392" w:type="dxa"/>
            <w:vAlign w:val="center"/>
          </w:tcPr>
          <w:p w:rsidR="00D64B0C" w:rsidRPr="00D64B0C" w:rsidRDefault="00D64B0C" w:rsidP="00D64B0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lang w:val="en-US"/>
              </w:rPr>
            </w:pPr>
            <w:r w:rsidRPr="00D64B0C">
              <w:rPr>
                <w:rFonts w:ascii="Calibri" w:hAnsi="Calibri" w:cs="Calibri"/>
                <w:i/>
                <w:lang w:val="en-US"/>
              </w:rPr>
              <w:t>0</w:t>
            </w:r>
          </w:p>
        </w:tc>
      </w:tr>
    </w:tbl>
    <w:p w:rsidR="00D64B0C" w:rsidRDefault="00D64B0C" w:rsidP="0000040D">
      <w:pPr>
        <w:contextualSpacing/>
        <w:jc w:val="both"/>
        <w:rPr>
          <w:rFonts w:ascii="Calibri" w:hAnsi="Calibri"/>
          <w:lang w:val="en-US"/>
        </w:rPr>
      </w:pPr>
    </w:p>
    <w:p w:rsidR="008763C2" w:rsidRDefault="00C373EE" w:rsidP="0000040D">
      <w:pPr>
        <w:contextualSpacing/>
        <w:jc w:val="both"/>
        <w:rPr>
          <w:rFonts w:ascii="Calibri" w:hAnsi="Calibri"/>
          <w:lang w:val="en-US"/>
        </w:rPr>
      </w:pPr>
      <w:r>
        <w:rPr>
          <w:rFonts w:ascii="Calibri" w:hAnsi="Calibri"/>
          <w:lang w:val="en-US"/>
        </w:rPr>
        <w:pict>
          <v:shape id="_x0000_i1027" type="#_x0000_t75" style="width:466.5pt;height:186.75pt">
            <v:imagedata r:id="rId25" o:title="Q11b"/>
          </v:shape>
        </w:pict>
      </w:r>
    </w:p>
    <w:p w:rsidR="00D64B0C" w:rsidRPr="009C55FE" w:rsidRDefault="00D64B0C" w:rsidP="00D64B0C">
      <w:pPr>
        <w:spacing w:after="240"/>
        <w:jc w:val="center"/>
        <w:rPr>
          <w:rFonts w:ascii="Calibri" w:eastAsiaTheme="minorEastAsia" w:hAnsi="Calibri" w:cstheme="minorBidi"/>
          <w:i/>
          <w:sz w:val="22"/>
          <w:szCs w:val="22"/>
          <w:lang w:val="en-US" w:eastAsia="ja-JP"/>
        </w:rPr>
      </w:pPr>
      <w:r w:rsidRPr="009C55FE">
        <w:rPr>
          <w:rFonts w:ascii="Calibri" w:eastAsiaTheme="minorEastAsia" w:hAnsi="Calibri" w:cstheme="minorBidi"/>
          <w:i/>
          <w:sz w:val="22"/>
          <w:szCs w:val="22"/>
          <w:lang w:val="en-US" w:eastAsia="ja-JP"/>
        </w:rPr>
        <w:t>Figure 11 – Process flow with profit matrix input</w:t>
      </w:r>
    </w:p>
    <w:p w:rsidR="008763C2" w:rsidRDefault="008763C2" w:rsidP="008763C2">
      <w:pPr>
        <w:ind w:firstLine="720"/>
        <w:contextualSpacing/>
        <w:jc w:val="both"/>
        <w:rPr>
          <w:rFonts w:ascii="Calibri" w:hAnsi="Calibri"/>
          <w:lang w:val="en-US"/>
        </w:rPr>
      </w:pPr>
      <w:r w:rsidRPr="008763C2">
        <w:rPr>
          <w:rFonts w:ascii="Calibri" w:hAnsi="Calibri"/>
          <w:lang w:val="en-US"/>
        </w:rPr>
        <w:t>According to the profit matrix</w:t>
      </w:r>
      <w:r w:rsidR="000E11DF">
        <w:rPr>
          <w:rFonts w:ascii="Calibri" w:hAnsi="Calibri"/>
          <w:lang w:val="en-US"/>
        </w:rPr>
        <w:t xml:space="preserve"> provided</w:t>
      </w:r>
      <w:r w:rsidRPr="008763C2">
        <w:rPr>
          <w:rFonts w:ascii="Calibri" w:hAnsi="Calibri"/>
          <w:lang w:val="en-US"/>
        </w:rPr>
        <w:t>, if an applicant is predicted as a “good” one</w:t>
      </w:r>
      <w:r w:rsidR="009C55FE">
        <w:rPr>
          <w:rFonts w:ascii="Calibri" w:hAnsi="Calibri"/>
          <w:lang w:val="en-US"/>
        </w:rPr>
        <w:t xml:space="preserve">, </w:t>
      </w:r>
      <w:r w:rsidR="004D387F">
        <w:rPr>
          <w:rFonts w:ascii="Calibri" w:hAnsi="Calibri"/>
          <w:lang w:val="en-US"/>
        </w:rPr>
        <w:t xml:space="preserve">he </w:t>
      </w:r>
      <w:r w:rsidR="007836BF">
        <w:rPr>
          <w:rFonts w:ascii="Calibri" w:hAnsi="Calibri"/>
          <w:lang w:val="en-US"/>
        </w:rPr>
        <w:t>is</w:t>
      </w:r>
      <w:r w:rsidRPr="008763C2">
        <w:rPr>
          <w:rFonts w:ascii="Calibri" w:hAnsi="Calibri"/>
          <w:lang w:val="en-US"/>
        </w:rPr>
        <w:t xml:space="preserve"> </w:t>
      </w:r>
      <w:r w:rsidR="007836BF">
        <w:rPr>
          <w:rFonts w:ascii="Calibri" w:hAnsi="Calibri"/>
          <w:lang w:val="en-US"/>
        </w:rPr>
        <w:t>offered</w:t>
      </w:r>
      <w:r w:rsidRPr="008763C2">
        <w:rPr>
          <w:rFonts w:ascii="Calibri" w:hAnsi="Calibri"/>
          <w:lang w:val="en-US"/>
        </w:rPr>
        <w:t xml:space="preserve"> a</w:t>
      </w:r>
      <w:r>
        <w:rPr>
          <w:rFonts w:ascii="Calibri" w:hAnsi="Calibri"/>
          <w:lang w:val="en-US"/>
        </w:rPr>
        <w:t xml:space="preserve"> </w:t>
      </w:r>
      <w:r w:rsidR="007836BF">
        <w:rPr>
          <w:rFonts w:ascii="Calibri" w:hAnsi="Calibri"/>
          <w:lang w:val="en-US"/>
        </w:rPr>
        <w:t>loan and then</w:t>
      </w:r>
      <w:r w:rsidRPr="008763C2">
        <w:rPr>
          <w:rFonts w:ascii="Calibri" w:hAnsi="Calibri"/>
          <w:lang w:val="en-US"/>
        </w:rPr>
        <w:t xml:space="preserve"> prove</w:t>
      </w:r>
      <w:r w:rsidR="007836BF">
        <w:rPr>
          <w:rFonts w:ascii="Calibri" w:hAnsi="Calibri"/>
          <w:lang w:val="en-US"/>
        </w:rPr>
        <w:t>s to be a “good” payer</w:t>
      </w:r>
      <w:r w:rsidRPr="008763C2">
        <w:rPr>
          <w:rFonts w:ascii="Calibri" w:hAnsi="Calibri"/>
          <w:lang w:val="en-US"/>
        </w:rPr>
        <w:t xml:space="preserve"> (True positive), then t</w:t>
      </w:r>
      <w:r>
        <w:rPr>
          <w:rFonts w:ascii="Calibri" w:hAnsi="Calibri"/>
          <w:lang w:val="en-US"/>
        </w:rPr>
        <w:t xml:space="preserve">he bank’s profit equals to 2000 </w:t>
      </w:r>
      <w:r w:rsidRPr="008763C2">
        <w:rPr>
          <w:rFonts w:ascii="Calibri" w:hAnsi="Calibri"/>
          <w:lang w:val="en-US"/>
        </w:rPr>
        <w:t>MU (Monetary Units). If the applicant instead proves to be a “bad” (False positive) then the bank loses 12000 MU.</w:t>
      </w:r>
    </w:p>
    <w:p w:rsidR="008763C2" w:rsidRPr="008763C2" w:rsidRDefault="008763C2" w:rsidP="008763C2">
      <w:pPr>
        <w:ind w:firstLine="720"/>
        <w:contextualSpacing/>
        <w:jc w:val="both"/>
        <w:rPr>
          <w:rFonts w:ascii="Calibri" w:hAnsi="Calibri"/>
          <w:lang w:val="en-US"/>
        </w:rPr>
      </w:pPr>
    </w:p>
    <w:p w:rsidR="00CD3340" w:rsidRDefault="007836BF" w:rsidP="008763C2">
      <w:pPr>
        <w:ind w:firstLine="720"/>
        <w:contextualSpacing/>
        <w:jc w:val="both"/>
        <w:rPr>
          <w:rFonts w:ascii="Calibri" w:hAnsi="Calibri"/>
          <w:lang w:val="en-US"/>
        </w:rPr>
      </w:pPr>
      <w:r>
        <w:rPr>
          <w:rFonts w:ascii="Calibri" w:hAnsi="Calibri"/>
          <w:lang w:val="en-US"/>
        </w:rPr>
        <w:t>In addition</w:t>
      </w:r>
      <w:r w:rsidR="008763C2" w:rsidRPr="008763C2">
        <w:rPr>
          <w:rFonts w:ascii="Calibri" w:hAnsi="Calibri"/>
          <w:lang w:val="en-US"/>
        </w:rPr>
        <w:t xml:space="preserve">, if the bank rejects a “good” applicant because they </w:t>
      </w:r>
      <w:r>
        <w:rPr>
          <w:rFonts w:ascii="Calibri" w:hAnsi="Calibri"/>
          <w:lang w:val="en-US"/>
        </w:rPr>
        <w:t>assume he is</w:t>
      </w:r>
      <w:r w:rsidR="008763C2" w:rsidRPr="008763C2">
        <w:rPr>
          <w:rFonts w:ascii="Calibri" w:hAnsi="Calibri"/>
          <w:lang w:val="en-US"/>
        </w:rPr>
        <w:t xml:space="preserve"> a </w:t>
      </w:r>
      <w:r>
        <w:rPr>
          <w:rFonts w:ascii="Calibri" w:hAnsi="Calibri"/>
          <w:lang w:val="en-US"/>
        </w:rPr>
        <w:t>“</w:t>
      </w:r>
      <w:r w:rsidR="008763C2" w:rsidRPr="008763C2">
        <w:rPr>
          <w:rFonts w:ascii="Calibri" w:hAnsi="Calibri"/>
          <w:lang w:val="en-US"/>
        </w:rPr>
        <w:t>bad</w:t>
      </w:r>
      <w:r>
        <w:rPr>
          <w:rFonts w:ascii="Calibri" w:hAnsi="Calibri"/>
          <w:lang w:val="en-US"/>
        </w:rPr>
        <w:t>”</w:t>
      </w:r>
      <w:r w:rsidR="008763C2" w:rsidRPr="008763C2">
        <w:rPr>
          <w:rFonts w:ascii="Calibri" w:hAnsi="Calibri"/>
          <w:lang w:val="en-US"/>
        </w:rPr>
        <w:t xml:space="preserve"> one</w:t>
      </w:r>
      <w:r w:rsidR="008763C2">
        <w:rPr>
          <w:rFonts w:ascii="Calibri" w:hAnsi="Calibri"/>
          <w:lang w:val="en-US"/>
        </w:rPr>
        <w:t xml:space="preserve"> </w:t>
      </w:r>
      <w:r w:rsidR="008763C2" w:rsidRPr="008763C2">
        <w:rPr>
          <w:rFonts w:ascii="Calibri" w:hAnsi="Calibri"/>
          <w:lang w:val="en-US"/>
        </w:rPr>
        <w:t xml:space="preserve">(False negative), </w:t>
      </w:r>
      <w:r w:rsidR="00772AA9">
        <w:rPr>
          <w:rFonts w:ascii="Calibri" w:hAnsi="Calibri"/>
          <w:lang w:val="en-US"/>
        </w:rPr>
        <w:t xml:space="preserve">then </w:t>
      </w:r>
      <w:r w:rsidR="008763C2" w:rsidRPr="008763C2">
        <w:rPr>
          <w:rFonts w:ascii="Calibri" w:hAnsi="Calibri"/>
          <w:lang w:val="en-US"/>
        </w:rPr>
        <w:t xml:space="preserve">the bank loses 2000 MU. </w:t>
      </w:r>
      <w:r w:rsidR="00772AA9">
        <w:rPr>
          <w:rFonts w:ascii="Calibri" w:hAnsi="Calibri"/>
          <w:lang w:val="en-US"/>
        </w:rPr>
        <w:t>Finally, i</w:t>
      </w:r>
      <w:r w:rsidR="008763C2" w:rsidRPr="008763C2">
        <w:rPr>
          <w:rFonts w:ascii="Calibri" w:hAnsi="Calibri"/>
          <w:lang w:val="en-US"/>
        </w:rPr>
        <w:t>f an applicant is rejected as a “bad” applicant and</w:t>
      </w:r>
      <w:r w:rsidR="004D387F">
        <w:rPr>
          <w:rFonts w:ascii="Calibri" w:hAnsi="Calibri"/>
          <w:lang w:val="en-US"/>
        </w:rPr>
        <w:t xml:space="preserve"> he</w:t>
      </w:r>
      <w:r w:rsidR="008763C2" w:rsidRPr="008763C2">
        <w:rPr>
          <w:rFonts w:ascii="Calibri" w:hAnsi="Calibri"/>
          <w:lang w:val="en-US"/>
        </w:rPr>
        <w:t xml:space="preserve"> </w:t>
      </w:r>
      <w:r w:rsidR="00772AA9">
        <w:rPr>
          <w:rFonts w:ascii="Calibri" w:hAnsi="Calibri"/>
          <w:lang w:val="en-US"/>
        </w:rPr>
        <w:t>is</w:t>
      </w:r>
      <w:r w:rsidR="008763C2">
        <w:rPr>
          <w:rFonts w:ascii="Calibri" w:hAnsi="Calibri"/>
          <w:lang w:val="en-US"/>
        </w:rPr>
        <w:t xml:space="preserve"> </w:t>
      </w:r>
      <w:r w:rsidR="008763C2" w:rsidRPr="008763C2">
        <w:rPr>
          <w:rFonts w:ascii="Calibri" w:hAnsi="Calibri"/>
          <w:lang w:val="en-US"/>
        </w:rPr>
        <w:t xml:space="preserve">indeed a “bad” applicant (True negative), then the bank </w:t>
      </w:r>
      <w:r w:rsidR="00772AA9">
        <w:rPr>
          <w:rFonts w:ascii="Calibri" w:hAnsi="Calibri"/>
          <w:lang w:val="en-US"/>
        </w:rPr>
        <w:t>suffers no loss</w:t>
      </w:r>
      <w:r w:rsidR="008763C2" w:rsidRPr="008763C2">
        <w:rPr>
          <w:rFonts w:ascii="Calibri" w:hAnsi="Calibri"/>
          <w:lang w:val="en-US"/>
        </w:rPr>
        <w:t>.</w:t>
      </w:r>
    </w:p>
    <w:p w:rsidR="00CD3340" w:rsidRDefault="00772AA9" w:rsidP="004D387F">
      <w:pPr>
        <w:pStyle w:val="NormalWeb"/>
        <w:shd w:val="clear" w:color="auto" w:fill="FFFFFF"/>
        <w:ind w:firstLine="720"/>
        <w:jc w:val="both"/>
        <w:rPr>
          <w:rFonts w:ascii="Calibri" w:hAnsi="Calibri"/>
          <w:bCs/>
          <w:lang w:val="en-US"/>
        </w:rPr>
      </w:pPr>
      <w:r w:rsidRPr="00772AA9">
        <w:rPr>
          <w:rFonts w:ascii="Calibri" w:hAnsi="Calibri"/>
          <w:bCs/>
          <w:lang w:val="en-US"/>
        </w:rPr>
        <w:t>We introduced the profit matrix in the flow by tuning the Decision option of the Applicants node. We</w:t>
      </w:r>
      <w:r>
        <w:rPr>
          <w:rFonts w:ascii="Calibri" w:hAnsi="Calibri"/>
          <w:bCs/>
          <w:lang w:val="en-US"/>
        </w:rPr>
        <w:t xml:space="preserve"> </w:t>
      </w:r>
      <w:r w:rsidRPr="00772AA9">
        <w:rPr>
          <w:rFonts w:ascii="Calibri" w:hAnsi="Calibri"/>
          <w:bCs/>
          <w:lang w:val="en-US"/>
        </w:rPr>
        <w:t xml:space="preserve">set the Decision Name to </w:t>
      </w:r>
      <w:r>
        <w:rPr>
          <w:rFonts w:ascii="Calibri" w:hAnsi="Calibri"/>
          <w:bCs/>
          <w:lang w:val="en-US"/>
        </w:rPr>
        <w:t>“</w:t>
      </w:r>
      <w:r w:rsidRPr="00772AA9">
        <w:rPr>
          <w:rFonts w:ascii="Calibri" w:hAnsi="Calibri"/>
          <w:bCs/>
          <w:lang w:val="en-US"/>
        </w:rPr>
        <w:t>Accept</w:t>
      </w:r>
      <w:r>
        <w:rPr>
          <w:rFonts w:ascii="Calibri" w:hAnsi="Calibri"/>
          <w:bCs/>
          <w:lang w:val="en-US"/>
        </w:rPr>
        <w:t>”</w:t>
      </w:r>
      <w:r w:rsidRPr="00772AA9">
        <w:rPr>
          <w:rFonts w:ascii="Calibri" w:hAnsi="Calibri"/>
          <w:bCs/>
          <w:lang w:val="en-US"/>
        </w:rPr>
        <w:t xml:space="preserve"> and </w:t>
      </w:r>
      <w:r>
        <w:rPr>
          <w:rFonts w:ascii="Calibri" w:hAnsi="Calibri"/>
          <w:bCs/>
          <w:lang w:val="en-US"/>
        </w:rPr>
        <w:t>“</w:t>
      </w:r>
      <w:r w:rsidRPr="00772AA9">
        <w:rPr>
          <w:rFonts w:ascii="Calibri" w:hAnsi="Calibri"/>
          <w:bCs/>
          <w:lang w:val="en-US"/>
        </w:rPr>
        <w:t>Reject</w:t>
      </w:r>
      <w:r>
        <w:rPr>
          <w:rFonts w:ascii="Calibri" w:hAnsi="Calibri"/>
          <w:bCs/>
          <w:lang w:val="en-US"/>
        </w:rPr>
        <w:t>”</w:t>
      </w:r>
      <w:r w:rsidRPr="00772AA9">
        <w:rPr>
          <w:rFonts w:ascii="Calibri" w:hAnsi="Calibri"/>
          <w:bCs/>
          <w:lang w:val="en-US"/>
        </w:rPr>
        <w:t xml:space="preserve"> and in the Decision_Weights</w:t>
      </w:r>
      <w:r w:rsidR="00D64B0C">
        <w:rPr>
          <w:rFonts w:ascii="Calibri" w:hAnsi="Calibri"/>
          <w:bCs/>
          <w:lang w:val="en-US"/>
        </w:rPr>
        <w:t>,</w:t>
      </w:r>
      <w:r w:rsidRPr="00772AA9">
        <w:rPr>
          <w:rFonts w:ascii="Calibri" w:hAnsi="Calibri"/>
          <w:bCs/>
          <w:lang w:val="en-US"/>
        </w:rPr>
        <w:t xml:space="preserve"> we </w:t>
      </w:r>
      <w:r>
        <w:rPr>
          <w:rFonts w:ascii="Calibri" w:hAnsi="Calibri"/>
          <w:bCs/>
          <w:lang w:val="en-US"/>
        </w:rPr>
        <w:t>used as an input</w:t>
      </w:r>
      <w:r w:rsidRPr="00772AA9">
        <w:rPr>
          <w:rFonts w:ascii="Calibri" w:hAnsi="Calibri"/>
          <w:bCs/>
          <w:lang w:val="en-US"/>
        </w:rPr>
        <w:t xml:space="preserve"> the values</w:t>
      </w:r>
      <w:r>
        <w:rPr>
          <w:rFonts w:ascii="Calibri" w:hAnsi="Calibri"/>
          <w:bCs/>
          <w:lang w:val="en-US"/>
        </w:rPr>
        <w:t xml:space="preserve"> </w:t>
      </w:r>
      <w:r w:rsidRPr="00772AA9">
        <w:rPr>
          <w:rFonts w:ascii="Calibri" w:hAnsi="Calibri"/>
          <w:bCs/>
          <w:lang w:val="en-US"/>
        </w:rPr>
        <w:t>from the given profit matrix. Finally, in the Model Comparison node</w:t>
      </w:r>
      <w:r w:rsidR="00D64B0C">
        <w:rPr>
          <w:rFonts w:ascii="Calibri" w:hAnsi="Calibri"/>
          <w:bCs/>
          <w:lang w:val="en-US"/>
        </w:rPr>
        <w:t>,</w:t>
      </w:r>
      <w:r w:rsidRPr="00772AA9">
        <w:rPr>
          <w:rFonts w:ascii="Calibri" w:hAnsi="Calibri"/>
          <w:bCs/>
          <w:lang w:val="en-US"/>
        </w:rPr>
        <w:t xml:space="preserve"> we set selection statistic to</w:t>
      </w:r>
      <w:r>
        <w:rPr>
          <w:rFonts w:ascii="Calibri" w:hAnsi="Calibri"/>
          <w:bCs/>
          <w:lang w:val="en-US"/>
        </w:rPr>
        <w:t xml:space="preserve"> </w:t>
      </w:r>
      <w:r w:rsidRPr="00772AA9">
        <w:rPr>
          <w:rFonts w:ascii="Calibri" w:hAnsi="Calibri"/>
          <w:bCs/>
          <w:lang w:val="en-US"/>
        </w:rPr>
        <w:t>Average Profit/Loss and after running the flow</w:t>
      </w:r>
      <w:r w:rsidR="00D64B0C">
        <w:rPr>
          <w:rFonts w:ascii="Calibri" w:hAnsi="Calibri"/>
          <w:bCs/>
          <w:lang w:val="en-US"/>
        </w:rPr>
        <w:t>,</w:t>
      </w:r>
      <w:r w:rsidRPr="00772AA9">
        <w:rPr>
          <w:rFonts w:ascii="Calibri" w:hAnsi="Calibri"/>
          <w:bCs/>
          <w:lang w:val="en-US"/>
        </w:rPr>
        <w:t xml:space="preserve"> we got the output below where you can see that the</w:t>
      </w:r>
      <w:r>
        <w:rPr>
          <w:rFonts w:ascii="Calibri" w:hAnsi="Calibri"/>
          <w:bCs/>
          <w:lang w:val="en-US"/>
        </w:rPr>
        <w:t xml:space="preserve"> </w:t>
      </w:r>
      <w:r w:rsidRPr="00772AA9">
        <w:rPr>
          <w:rFonts w:ascii="Calibri" w:hAnsi="Calibri"/>
          <w:bCs/>
          <w:lang w:val="en-US"/>
        </w:rPr>
        <w:t xml:space="preserve">profit matrix </w:t>
      </w:r>
      <w:r w:rsidR="00D64B0C">
        <w:rPr>
          <w:rFonts w:ascii="Calibri" w:hAnsi="Calibri"/>
          <w:bCs/>
          <w:lang w:val="en-US"/>
        </w:rPr>
        <w:t xml:space="preserve">is </w:t>
      </w:r>
      <w:r w:rsidRPr="00772AA9">
        <w:rPr>
          <w:rFonts w:ascii="Calibri" w:hAnsi="Calibri"/>
          <w:bCs/>
          <w:lang w:val="en-US"/>
        </w:rPr>
        <w:t>included:</w:t>
      </w:r>
    </w:p>
    <w:p w:rsidR="00A00BA1" w:rsidRDefault="00C373EE" w:rsidP="00A73B08">
      <w:pPr>
        <w:pStyle w:val="NormalWeb"/>
        <w:shd w:val="clear" w:color="auto" w:fill="FFFFFF"/>
        <w:spacing w:before="120" w:after="120"/>
        <w:ind w:firstLine="142"/>
        <w:jc w:val="both"/>
        <w:rPr>
          <w:rFonts w:ascii="Calibri" w:hAnsi="Calibri"/>
          <w:bCs/>
          <w:lang w:val="en-US"/>
        </w:rPr>
      </w:pPr>
      <w:r>
        <w:rPr>
          <w:rFonts w:ascii="Calibri" w:hAnsi="Calibri"/>
          <w:bCs/>
          <w:lang w:val="en-US"/>
        </w:rPr>
        <w:lastRenderedPageBreak/>
        <w:pict>
          <v:shape id="_x0000_i1028" type="#_x0000_t75" style="width:418.5pt;height:192pt">
            <v:imagedata r:id="rId26" o:title="Q11" gain="2.5"/>
          </v:shape>
        </w:pict>
      </w:r>
    </w:p>
    <w:p w:rsidR="00D64B0C" w:rsidRPr="009C55FE" w:rsidRDefault="00D64B0C" w:rsidP="00D64B0C">
      <w:pPr>
        <w:spacing w:after="240"/>
        <w:jc w:val="center"/>
        <w:rPr>
          <w:rFonts w:ascii="Calibri" w:eastAsiaTheme="minorEastAsia" w:hAnsi="Calibri" w:cstheme="minorBidi"/>
          <w:i/>
          <w:sz w:val="22"/>
          <w:szCs w:val="22"/>
          <w:lang w:val="en-US" w:eastAsia="ja-JP"/>
        </w:rPr>
      </w:pPr>
      <w:r w:rsidRPr="009C55FE">
        <w:rPr>
          <w:rFonts w:ascii="Calibri" w:eastAsiaTheme="minorEastAsia" w:hAnsi="Calibri" w:cstheme="minorBidi"/>
          <w:i/>
          <w:sz w:val="22"/>
          <w:szCs w:val="22"/>
          <w:lang w:val="en-US" w:eastAsia="ja-JP"/>
        </w:rPr>
        <w:t>Figure 12 – Fit Statistics with profit matrix</w:t>
      </w:r>
    </w:p>
    <w:p w:rsidR="00D64B0C" w:rsidRDefault="00D64B0C" w:rsidP="00A73B08">
      <w:pPr>
        <w:pStyle w:val="NormalWeb"/>
        <w:shd w:val="clear" w:color="auto" w:fill="FFFFFF"/>
        <w:spacing w:before="120" w:after="120"/>
        <w:ind w:firstLine="142"/>
        <w:jc w:val="both"/>
        <w:rPr>
          <w:rFonts w:ascii="Calibri" w:hAnsi="Calibri"/>
          <w:bCs/>
          <w:lang w:val="en-US"/>
        </w:rPr>
      </w:pPr>
    </w:p>
    <w:p w:rsidR="00CD3340" w:rsidRPr="00CD3340" w:rsidRDefault="00CD3340" w:rsidP="00CD3340">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24" w:name="_Toc479108940"/>
      <w:r w:rsidRPr="00CD3340">
        <w:rPr>
          <w:rFonts w:asciiTheme="majorHAnsi" w:eastAsiaTheme="majorEastAsia" w:hAnsiTheme="majorHAnsi" w:cstheme="majorBidi"/>
          <w:caps/>
          <w:spacing w:val="15"/>
          <w:lang w:val="en-US"/>
        </w:rPr>
        <w:t>Q</w:t>
      </w:r>
      <w:r>
        <w:rPr>
          <w:rFonts w:asciiTheme="majorHAnsi" w:eastAsiaTheme="majorEastAsia" w:hAnsiTheme="majorHAnsi" w:cstheme="majorBidi"/>
          <w:caps/>
          <w:spacing w:val="15"/>
          <w:lang w:val="en-US"/>
        </w:rPr>
        <w:t>UESTION 12</w:t>
      </w:r>
      <w:bookmarkEnd w:id="24"/>
    </w:p>
    <w:p w:rsidR="00D64B0C" w:rsidRDefault="00D64B0C" w:rsidP="00A73B08">
      <w:pPr>
        <w:ind w:firstLine="284"/>
        <w:contextualSpacing/>
        <w:jc w:val="both"/>
        <w:rPr>
          <w:rFonts w:ascii="Calibri" w:hAnsi="Calibri"/>
          <w:lang w:val="en-US"/>
        </w:rPr>
      </w:pPr>
    </w:p>
    <w:p w:rsidR="00CD3340" w:rsidRDefault="00281450" w:rsidP="00D64B0C">
      <w:pPr>
        <w:ind w:firstLine="720"/>
        <w:contextualSpacing/>
        <w:jc w:val="both"/>
        <w:rPr>
          <w:rFonts w:ascii="Calibri" w:hAnsi="Calibri"/>
          <w:lang w:val="en-US"/>
        </w:rPr>
      </w:pPr>
      <w:r w:rsidRPr="00281450">
        <w:rPr>
          <w:rFonts w:ascii="Calibri" w:hAnsi="Calibri"/>
          <w:lang w:val="en-US"/>
        </w:rPr>
        <w:t>According to our profit matrix</w:t>
      </w:r>
      <w:r w:rsidR="00D64B0C">
        <w:rPr>
          <w:rFonts w:ascii="Calibri" w:hAnsi="Calibri"/>
          <w:lang w:val="en-US"/>
        </w:rPr>
        <w:t>,</w:t>
      </w:r>
      <w:r w:rsidRPr="00281450">
        <w:rPr>
          <w:rFonts w:ascii="Calibri" w:hAnsi="Calibri"/>
          <w:lang w:val="en-US"/>
        </w:rPr>
        <w:t xml:space="preserve"> the expected profit can be calculate</w:t>
      </w:r>
      <w:r>
        <w:rPr>
          <w:rFonts w:ascii="Calibri" w:hAnsi="Calibri"/>
          <w:lang w:val="en-US"/>
        </w:rPr>
        <w:t>d</w:t>
      </w:r>
      <w:r w:rsidRPr="00281450">
        <w:rPr>
          <w:rFonts w:ascii="Calibri" w:hAnsi="Calibri"/>
          <w:lang w:val="en-US"/>
        </w:rPr>
        <w:t xml:space="preserve"> as following:</w:t>
      </w:r>
    </w:p>
    <w:p w:rsidR="006C5D89" w:rsidRDefault="006C5D89" w:rsidP="00D64B0C">
      <w:pPr>
        <w:ind w:firstLine="720"/>
        <w:contextualSpacing/>
        <w:jc w:val="both"/>
        <w:rPr>
          <w:rFonts w:ascii="Calibri" w:hAnsi="Calibri"/>
          <w:lang w:val="en-US"/>
        </w:rPr>
      </w:pPr>
    </w:p>
    <w:p w:rsidR="00281450" w:rsidRPr="00D64B0C" w:rsidRDefault="00281450" w:rsidP="00D64B0C">
      <w:pPr>
        <w:pStyle w:val="ListParagraph"/>
        <w:numPr>
          <w:ilvl w:val="0"/>
          <w:numId w:val="26"/>
        </w:numPr>
        <w:jc w:val="both"/>
        <w:rPr>
          <w:rFonts w:ascii="Calibri" w:hAnsi="Calibri"/>
          <w:lang w:val="en-US"/>
        </w:rPr>
      </w:pPr>
      <w:r w:rsidRPr="00D64B0C">
        <w:rPr>
          <w:rFonts w:ascii="Calibri" w:hAnsi="Calibri"/>
          <w:lang w:val="en-US"/>
        </w:rPr>
        <w:t>p1 is the probability an applicant is a “good” one,</w:t>
      </w:r>
    </w:p>
    <w:p w:rsidR="00281450" w:rsidRPr="00D64B0C" w:rsidRDefault="00281450" w:rsidP="00D64B0C">
      <w:pPr>
        <w:pStyle w:val="ListParagraph"/>
        <w:numPr>
          <w:ilvl w:val="0"/>
          <w:numId w:val="26"/>
        </w:numPr>
        <w:jc w:val="both"/>
        <w:rPr>
          <w:rFonts w:ascii="Calibri" w:hAnsi="Calibri"/>
          <w:lang w:val="en-US"/>
        </w:rPr>
      </w:pPr>
      <w:r w:rsidRPr="00D64B0C">
        <w:rPr>
          <w:rFonts w:ascii="Calibri" w:hAnsi="Calibri"/>
          <w:lang w:val="en-US"/>
        </w:rPr>
        <w:t>p0 is the probability an applicant is a “bad” one</w:t>
      </w:r>
    </w:p>
    <w:p w:rsidR="00281450" w:rsidRDefault="00281450" w:rsidP="00281450">
      <w:pPr>
        <w:ind w:firstLine="720"/>
        <w:contextualSpacing/>
        <w:jc w:val="both"/>
        <w:rPr>
          <w:rFonts w:ascii="Calibri" w:hAnsi="Calibri"/>
          <w:lang w:val="en-US"/>
        </w:rPr>
      </w:pPr>
    </w:p>
    <w:p w:rsidR="00281450" w:rsidRDefault="00281450" w:rsidP="00281450">
      <w:pPr>
        <w:ind w:firstLine="720"/>
        <w:contextualSpacing/>
        <w:jc w:val="both"/>
        <w:rPr>
          <w:rFonts w:ascii="Calibri" w:hAnsi="Calibri"/>
          <w:lang w:val="en-US"/>
        </w:rPr>
      </w:pPr>
      <w:r w:rsidRPr="006C5D89">
        <w:rPr>
          <w:rFonts w:ascii="Calibri" w:hAnsi="Calibri"/>
          <w:u w:val="single"/>
          <w:lang w:val="en-US"/>
        </w:rPr>
        <w:t>Expected Profit Accept</w:t>
      </w:r>
      <w:r w:rsidRPr="00281450">
        <w:rPr>
          <w:rFonts w:ascii="Calibri" w:hAnsi="Calibri"/>
          <w:lang w:val="en-US"/>
        </w:rPr>
        <w:t xml:space="preserve">: </w:t>
      </w:r>
      <w:r w:rsidR="006C5D89">
        <w:rPr>
          <w:rFonts w:ascii="Calibri" w:hAnsi="Calibri"/>
          <w:lang w:val="en-US"/>
        </w:rPr>
        <w:t>(</w:t>
      </w:r>
      <w:r w:rsidRPr="00281450">
        <w:rPr>
          <w:rFonts w:ascii="Calibri" w:hAnsi="Calibri"/>
          <w:lang w:val="en-US"/>
        </w:rPr>
        <w:t>2000</w:t>
      </w:r>
      <w:r w:rsidR="006C5D89">
        <w:rPr>
          <w:rFonts w:ascii="Calibri" w:hAnsi="Calibri"/>
          <w:lang w:val="en-US"/>
        </w:rPr>
        <w:t>*</w:t>
      </w:r>
      <w:r w:rsidRPr="00281450">
        <w:rPr>
          <w:rFonts w:ascii="Calibri" w:hAnsi="Calibri"/>
          <w:lang w:val="en-US"/>
        </w:rPr>
        <w:t xml:space="preserve">p1 </w:t>
      </w:r>
      <w:r w:rsidR="006C5D89">
        <w:rPr>
          <w:rFonts w:ascii="Calibri" w:hAnsi="Calibri"/>
          <w:lang w:val="en-US"/>
        </w:rPr>
        <w:t>) – (</w:t>
      </w:r>
      <w:r w:rsidRPr="00281450">
        <w:rPr>
          <w:rFonts w:ascii="Calibri" w:hAnsi="Calibri"/>
          <w:lang w:val="en-US"/>
        </w:rPr>
        <w:t>12000</w:t>
      </w:r>
      <w:r w:rsidR="006C5D89">
        <w:rPr>
          <w:rFonts w:ascii="Calibri" w:hAnsi="Calibri"/>
          <w:lang w:val="en-US"/>
        </w:rPr>
        <w:t xml:space="preserve">*p0) </w:t>
      </w:r>
      <w:r w:rsidRPr="00281450">
        <w:rPr>
          <w:rFonts w:ascii="Calibri" w:hAnsi="Calibri"/>
          <w:lang w:val="en-US"/>
        </w:rPr>
        <w:t>&gt;</w:t>
      </w:r>
      <w:r w:rsidR="006C5D89">
        <w:rPr>
          <w:rFonts w:ascii="Calibri" w:hAnsi="Calibri"/>
          <w:lang w:val="en-US"/>
        </w:rPr>
        <w:t xml:space="preserve"> </w:t>
      </w:r>
      <w:r w:rsidRPr="00281450">
        <w:rPr>
          <w:rFonts w:ascii="Calibri" w:hAnsi="Calibri"/>
          <w:lang w:val="en-US"/>
        </w:rPr>
        <w:t>0</w:t>
      </w:r>
    </w:p>
    <w:p w:rsidR="00281450" w:rsidRDefault="00281450" w:rsidP="00281450">
      <w:pPr>
        <w:ind w:firstLine="720"/>
        <w:contextualSpacing/>
        <w:jc w:val="both"/>
        <w:rPr>
          <w:rFonts w:ascii="Calibri" w:hAnsi="Calibri"/>
          <w:lang w:val="en-US"/>
        </w:rPr>
      </w:pPr>
    </w:p>
    <w:p w:rsidR="00281450" w:rsidRPr="00CD3340" w:rsidRDefault="00281450" w:rsidP="00281450">
      <w:pPr>
        <w:ind w:firstLine="720"/>
        <w:contextualSpacing/>
        <w:jc w:val="both"/>
        <w:rPr>
          <w:rFonts w:ascii="Calibri" w:hAnsi="Calibri"/>
          <w:lang w:val="en-US"/>
        </w:rPr>
      </w:pPr>
      <w:r w:rsidRPr="006C5D89">
        <w:rPr>
          <w:rFonts w:ascii="Calibri" w:hAnsi="Calibri"/>
          <w:u w:val="single"/>
          <w:lang w:val="en-US"/>
        </w:rPr>
        <w:t>Expected Profit Reject</w:t>
      </w:r>
      <w:r w:rsidRPr="00281450">
        <w:rPr>
          <w:rFonts w:ascii="Calibri" w:hAnsi="Calibri"/>
          <w:lang w:val="en-US"/>
        </w:rPr>
        <w:t xml:space="preserve">: </w:t>
      </w:r>
      <w:r w:rsidR="006C5D89">
        <w:rPr>
          <w:rFonts w:ascii="Calibri" w:hAnsi="Calibri"/>
          <w:lang w:val="en-US"/>
        </w:rPr>
        <w:t xml:space="preserve"> (</w:t>
      </w:r>
      <w:r>
        <w:rPr>
          <w:rFonts w:ascii="Calibri" w:hAnsi="Calibri"/>
          <w:lang w:val="en-US"/>
        </w:rPr>
        <w:t>-</w:t>
      </w:r>
      <w:r w:rsidRPr="00281450">
        <w:rPr>
          <w:rFonts w:ascii="Calibri" w:hAnsi="Calibri"/>
          <w:lang w:val="en-US"/>
        </w:rPr>
        <w:t>2000</w:t>
      </w:r>
      <w:r w:rsidR="006C5D89">
        <w:rPr>
          <w:rFonts w:ascii="Calibri" w:hAnsi="Calibri"/>
          <w:lang w:val="en-US"/>
        </w:rPr>
        <w:t>*</w:t>
      </w:r>
      <w:r w:rsidRPr="00281450">
        <w:rPr>
          <w:rFonts w:ascii="Calibri" w:hAnsi="Calibri"/>
          <w:lang w:val="en-US"/>
        </w:rPr>
        <w:t>p1</w:t>
      </w:r>
      <w:r w:rsidR="006C5D89">
        <w:rPr>
          <w:rFonts w:ascii="Calibri" w:hAnsi="Calibri"/>
          <w:lang w:val="en-US"/>
        </w:rPr>
        <w:t xml:space="preserve">) </w:t>
      </w:r>
      <w:r w:rsidRPr="00281450">
        <w:rPr>
          <w:rFonts w:ascii="Calibri" w:hAnsi="Calibri"/>
          <w:lang w:val="en-US"/>
        </w:rPr>
        <w:t>+</w:t>
      </w:r>
      <w:r w:rsidR="006C5D89">
        <w:rPr>
          <w:rFonts w:ascii="Calibri" w:hAnsi="Calibri"/>
          <w:lang w:val="en-US"/>
        </w:rPr>
        <w:t xml:space="preserve"> (</w:t>
      </w:r>
      <w:r w:rsidRPr="00281450">
        <w:rPr>
          <w:rFonts w:ascii="Calibri" w:hAnsi="Calibri"/>
          <w:lang w:val="en-US"/>
        </w:rPr>
        <w:t>0</w:t>
      </w:r>
      <w:r w:rsidR="006C5D89">
        <w:rPr>
          <w:rFonts w:ascii="Calibri" w:hAnsi="Calibri"/>
          <w:lang w:val="en-US"/>
        </w:rPr>
        <w:t>*</w:t>
      </w:r>
      <w:r w:rsidRPr="00281450">
        <w:rPr>
          <w:rFonts w:ascii="Calibri" w:hAnsi="Calibri"/>
          <w:lang w:val="en-US"/>
        </w:rPr>
        <w:t>p0</w:t>
      </w:r>
      <w:r w:rsidR="006C5D89">
        <w:rPr>
          <w:rFonts w:ascii="Calibri" w:hAnsi="Calibri"/>
          <w:lang w:val="en-US"/>
        </w:rPr>
        <w:t>)</w:t>
      </w:r>
      <w:r w:rsidRPr="00281450">
        <w:rPr>
          <w:rFonts w:ascii="Calibri" w:hAnsi="Calibri"/>
          <w:lang w:val="en-US"/>
        </w:rPr>
        <w:t xml:space="preserve"> &gt;</w:t>
      </w:r>
      <w:r w:rsidR="006C5D89">
        <w:rPr>
          <w:rFonts w:ascii="Calibri" w:hAnsi="Calibri"/>
          <w:lang w:val="en-US"/>
        </w:rPr>
        <w:t xml:space="preserve"> </w:t>
      </w:r>
      <w:r w:rsidRPr="00281450">
        <w:rPr>
          <w:rFonts w:ascii="Calibri" w:hAnsi="Calibri"/>
          <w:lang w:val="en-US"/>
        </w:rPr>
        <w:t>0</w:t>
      </w:r>
      <w:r w:rsidRPr="00281450">
        <w:rPr>
          <w:rFonts w:ascii="Calibri" w:hAnsi="Calibri"/>
          <w:lang w:val="en-US"/>
        </w:rPr>
        <w:tab/>
      </w:r>
    </w:p>
    <w:p w:rsidR="0000040D" w:rsidRDefault="0000040D" w:rsidP="00CD3340">
      <w:pPr>
        <w:pStyle w:val="NormalWeb"/>
        <w:shd w:val="clear" w:color="auto" w:fill="FFFFFF"/>
        <w:spacing w:before="120" w:beforeAutospacing="0" w:after="120" w:afterAutospacing="0"/>
        <w:ind w:firstLine="720"/>
        <w:jc w:val="both"/>
        <w:rPr>
          <w:rFonts w:ascii="Calibri" w:hAnsi="Calibri"/>
          <w:bCs/>
          <w:lang w:val="en-US"/>
        </w:rPr>
      </w:pPr>
    </w:p>
    <w:p w:rsidR="00CD3340" w:rsidRPr="00CD3340" w:rsidRDefault="00CD3340" w:rsidP="00CD3340">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25" w:name="_Toc479108941"/>
      <w:r w:rsidRPr="00CD3340">
        <w:rPr>
          <w:rFonts w:asciiTheme="majorHAnsi" w:eastAsiaTheme="majorEastAsia" w:hAnsiTheme="majorHAnsi" w:cstheme="majorBidi"/>
          <w:caps/>
          <w:spacing w:val="15"/>
          <w:lang w:val="en-US"/>
        </w:rPr>
        <w:t>Q</w:t>
      </w:r>
      <w:r>
        <w:rPr>
          <w:rFonts w:asciiTheme="majorHAnsi" w:eastAsiaTheme="majorEastAsia" w:hAnsiTheme="majorHAnsi" w:cstheme="majorBidi"/>
          <w:caps/>
          <w:spacing w:val="15"/>
          <w:lang w:val="en-US"/>
        </w:rPr>
        <w:t>UESTION 13</w:t>
      </w:r>
      <w:bookmarkEnd w:id="25"/>
    </w:p>
    <w:p w:rsidR="00CD3340" w:rsidRPr="00CD3340" w:rsidRDefault="00CD3340" w:rsidP="00CD3340">
      <w:pPr>
        <w:ind w:firstLine="720"/>
        <w:contextualSpacing/>
        <w:jc w:val="both"/>
        <w:rPr>
          <w:rFonts w:ascii="Calibri" w:hAnsi="Calibri"/>
          <w:lang w:val="en-US"/>
        </w:rPr>
      </w:pPr>
    </w:p>
    <w:p w:rsidR="00CD3340" w:rsidRDefault="00C373EE" w:rsidP="00A73B08">
      <w:pPr>
        <w:pStyle w:val="NormalWeb"/>
        <w:shd w:val="clear" w:color="auto" w:fill="FFFFFF"/>
        <w:spacing w:before="120" w:beforeAutospacing="0" w:after="120" w:afterAutospacing="0"/>
        <w:jc w:val="both"/>
        <w:rPr>
          <w:rFonts w:ascii="Calibri" w:hAnsi="Calibri"/>
          <w:bCs/>
          <w:lang w:val="en-US"/>
        </w:rPr>
      </w:pPr>
      <w:r>
        <w:rPr>
          <w:rFonts w:ascii="Calibri" w:hAnsi="Calibri"/>
          <w:bCs/>
          <w:lang w:val="en-US"/>
        </w:rPr>
        <w:pict>
          <v:shape id="_x0000_i1029" type="#_x0000_t75" style="width:468pt;height:111.75pt">
            <v:imagedata r:id="rId27" o:title="Q13"/>
          </v:shape>
        </w:pict>
      </w:r>
    </w:p>
    <w:p w:rsidR="006C5D89" w:rsidRPr="009C55FE" w:rsidRDefault="006C5D89" w:rsidP="006C5D89">
      <w:pPr>
        <w:spacing w:after="240"/>
        <w:jc w:val="center"/>
        <w:rPr>
          <w:rFonts w:ascii="Calibri" w:eastAsiaTheme="minorEastAsia" w:hAnsi="Calibri" w:cstheme="minorBidi"/>
          <w:i/>
          <w:sz w:val="22"/>
          <w:szCs w:val="22"/>
          <w:lang w:val="en-US" w:eastAsia="ja-JP"/>
        </w:rPr>
      </w:pPr>
      <w:r w:rsidRPr="009C55FE">
        <w:rPr>
          <w:rFonts w:ascii="Calibri" w:eastAsiaTheme="minorEastAsia" w:hAnsi="Calibri" w:cstheme="minorBidi"/>
          <w:i/>
          <w:sz w:val="22"/>
          <w:szCs w:val="22"/>
          <w:lang w:val="en-US" w:eastAsia="ja-JP"/>
        </w:rPr>
        <w:t>Figure 13 – Cumulative % response chart</w:t>
      </w:r>
    </w:p>
    <w:p w:rsidR="00A73B08" w:rsidRDefault="00A73B08" w:rsidP="00A73B08">
      <w:pPr>
        <w:pStyle w:val="NormalWeb"/>
        <w:shd w:val="clear" w:color="auto" w:fill="FFFFFF"/>
        <w:spacing w:before="120" w:beforeAutospacing="0" w:after="120" w:afterAutospacing="0"/>
        <w:jc w:val="both"/>
        <w:rPr>
          <w:rFonts w:ascii="Calibri" w:hAnsi="Calibri"/>
          <w:bCs/>
          <w:lang w:val="en-US"/>
        </w:rPr>
      </w:pPr>
    </w:p>
    <w:p w:rsidR="004471CA" w:rsidRDefault="008A4584" w:rsidP="00E05A56">
      <w:pPr>
        <w:pStyle w:val="NormalWeb"/>
        <w:shd w:val="clear" w:color="auto" w:fill="FFFFFF"/>
        <w:spacing w:before="120" w:after="120"/>
        <w:ind w:firstLine="720"/>
        <w:jc w:val="both"/>
        <w:rPr>
          <w:rFonts w:ascii="Calibri" w:hAnsi="Calibri"/>
          <w:bCs/>
          <w:lang w:val="en-US"/>
        </w:rPr>
      </w:pPr>
      <w:r>
        <w:rPr>
          <w:rFonts w:ascii="Calibri" w:hAnsi="Calibri"/>
          <w:bCs/>
          <w:lang w:val="en-US"/>
        </w:rPr>
        <w:t>Observing t</w:t>
      </w:r>
      <w:r w:rsidR="00A73B08" w:rsidRPr="00A73B08">
        <w:rPr>
          <w:rFonts w:ascii="Calibri" w:hAnsi="Calibri"/>
          <w:bCs/>
          <w:lang w:val="en-US"/>
        </w:rPr>
        <w:t>he cumulative percentage response plot</w:t>
      </w:r>
      <w:r>
        <w:rPr>
          <w:rFonts w:ascii="Calibri" w:hAnsi="Calibri"/>
          <w:bCs/>
          <w:lang w:val="en-US"/>
        </w:rPr>
        <w:t>, we may conclude</w:t>
      </w:r>
      <w:r w:rsidR="00A73B08" w:rsidRPr="00A73B08">
        <w:rPr>
          <w:rFonts w:ascii="Calibri" w:hAnsi="Calibri"/>
          <w:bCs/>
          <w:lang w:val="en-US"/>
        </w:rPr>
        <w:t xml:space="preserve"> that if we select </w:t>
      </w:r>
      <w:r w:rsidR="00A73B08" w:rsidRPr="004471CA">
        <w:rPr>
          <w:rFonts w:ascii="Calibri" w:hAnsi="Calibri"/>
          <w:bCs/>
          <w:lang w:val="en-US"/>
        </w:rPr>
        <w:t xml:space="preserve">20% of </w:t>
      </w:r>
      <w:r w:rsidR="004471CA">
        <w:rPr>
          <w:rFonts w:ascii="Calibri" w:hAnsi="Calibri"/>
          <w:bCs/>
          <w:lang w:val="en-US"/>
        </w:rPr>
        <w:t xml:space="preserve">the </w:t>
      </w:r>
      <w:r w:rsidR="00D842CE">
        <w:rPr>
          <w:rFonts w:ascii="Calibri" w:hAnsi="Calibri"/>
          <w:bCs/>
          <w:lang w:val="en-US"/>
        </w:rPr>
        <w:t>highest</w:t>
      </w:r>
      <w:r w:rsidR="00A73B08" w:rsidRPr="004471CA">
        <w:rPr>
          <w:rFonts w:ascii="Calibri" w:hAnsi="Calibri"/>
          <w:bCs/>
          <w:lang w:val="en-US"/>
        </w:rPr>
        <w:t xml:space="preserve"> ranked </w:t>
      </w:r>
      <w:r w:rsidR="00C76CE8" w:rsidRPr="004471CA">
        <w:rPr>
          <w:rFonts w:ascii="Calibri" w:hAnsi="Calibri"/>
          <w:bCs/>
          <w:lang w:val="en-US"/>
        </w:rPr>
        <w:t>applicants</w:t>
      </w:r>
      <w:r w:rsidR="006C5D89">
        <w:rPr>
          <w:rFonts w:ascii="Calibri" w:hAnsi="Calibri"/>
          <w:bCs/>
          <w:lang w:val="en-US"/>
        </w:rPr>
        <w:t>,</w:t>
      </w:r>
      <w:r w:rsidR="00A73B08" w:rsidRPr="00A73B08">
        <w:rPr>
          <w:rFonts w:ascii="Calibri" w:hAnsi="Calibri"/>
          <w:bCs/>
          <w:lang w:val="en-US"/>
        </w:rPr>
        <w:t xml:space="preserve"> then</w:t>
      </w:r>
      <w:r w:rsidR="004471CA">
        <w:rPr>
          <w:rFonts w:ascii="Calibri" w:hAnsi="Calibri"/>
          <w:bCs/>
          <w:lang w:val="en-US"/>
        </w:rPr>
        <w:t>:</w:t>
      </w:r>
    </w:p>
    <w:p w:rsidR="004471CA" w:rsidRDefault="004471CA" w:rsidP="004471CA">
      <w:pPr>
        <w:pStyle w:val="NormalWeb"/>
        <w:numPr>
          <w:ilvl w:val="0"/>
          <w:numId w:val="27"/>
        </w:numPr>
        <w:shd w:val="clear" w:color="auto" w:fill="FFFFFF"/>
        <w:spacing w:before="120" w:after="120"/>
        <w:jc w:val="both"/>
        <w:rPr>
          <w:rFonts w:ascii="Calibri" w:hAnsi="Calibri"/>
          <w:bCs/>
          <w:lang w:val="en-US"/>
        </w:rPr>
      </w:pPr>
      <w:r w:rsidRPr="004471CA">
        <w:rPr>
          <w:rFonts w:ascii="Calibri" w:hAnsi="Calibri"/>
          <w:bCs/>
          <w:lang w:val="en-US"/>
        </w:rPr>
        <w:t>according to the Decision Tree model</w:t>
      </w:r>
      <w:r>
        <w:rPr>
          <w:rFonts w:ascii="Calibri" w:hAnsi="Calibri"/>
          <w:bCs/>
          <w:lang w:val="en-US"/>
        </w:rPr>
        <w:t xml:space="preserve">, the 97.60% </w:t>
      </w:r>
      <w:r w:rsidR="00C60425">
        <w:rPr>
          <w:rFonts w:ascii="Calibri" w:hAnsi="Calibri"/>
          <w:bCs/>
          <w:lang w:val="en-US"/>
        </w:rPr>
        <w:t xml:space="preserve">of them </w:t>
      </w:r>
      <w:r>
        <w:rPr>
          <w:rFonts w:ascii="Calibri" w:hAnsi="Calibri"/>
          <w:bCs/>
          <w:lang w:val="en-US"/>
        </w:rPr>
        <w:t>will be “good” applicants,</w:t>
      </w:r>
    </w:p>
    <w:p w:rsidR="004471CA" w:rsidRDefault="004471CA" w:rsidP="004471CA">
      <w:pPr>
        <w:pStyle w:val="NormalWeb"/>
        <w:numPr>
          <w:ilvl w:val="0"/>
          <w:numId w:val="27"/>
        </w:numPr>
        <w:shd w:val="clear" w:color="auto" w:fill="FFFFFF"/>
        <w:spacing w:before="120" w:after="120"/>
        <w:jc w:val="both"/>
        <w:rPr>
          <w:rFonts w:ascii="Calibri" w:hAnsi="Calibri"/>
          <w:bCs/>
          <w:lang w:val="en-US"/>
        </w:rPr>
      </w:pPr>
      <w:r w:rsidRPr="004471CA">
        <w:rPr>
          <w:rFonts w:ascii="Calibri" w:hAnsi="Calibri"/>
          <w:bCs/>
          <w:lang w:val="en-US"/>
        </w:rPr>
        <w:t>according to the Logistic Regression model</w:t>
      </w:r>
      <w:r>
        <w:rPr>
          <w:rFonts w:ascii="Calibri" w:hAnsi="Calibri"/>
          <w:bCs/>
          <w:lang w:val="en-US"/>
        </w:rPr>
        <w:t xml:space="preserve">, the 96.71% </w:t>
      </w:r>
      <w:r w:rsidR="00C60425">
        <w:rPr>
          <w:rFonts w:ascii="Calibri" w:hAnsi="Calibri"/>
          <w:bCs/>
          <w:lang w:val="en-US"/>
        </w:rPr>
        <w:t xml:space="preserve">of them </w:t>
      </w:r>
      <w:r>
        <w:rPr>
          <w:rFonts w:ascii="Calibri" w:hAnsi="Calibri"/>
          <w:bCs/>
          <w:lang w:val="en-US"/>
        </w:rPr>
        <w:t>will be “good” applicants and</w:t>
      </w:r>
    </w:p>
    <w:p w:rsidR="004471CA" w:rsidRDefault="004471CA" w:rsidP="004471CA">
      <w:pPr>
        <w:pStyle w:val="NormalWeb"/>
        <w:numPr>
          <w:ilvl w:val="0"/>
          <w:numId w:val="27"/>
        </w:numPr>
        <w:shd w:val="clear" w:color="auto" w:fill="FFFFFF"/>
        <w:spacing w:before="120" w:after="120"/>
        <w:jc w:val="both"/>
        <w:rPr>
          <w:rFonts w:ascii="Calibri" w:hAnsi="Calibri"/>
          <w:bCs/>
          <w:lang w:val="en-US"/>
        </w:rPr>
      </w:pPr>
      <w:r w:rsidRPr="004471CA">
        <w:rPr>
          <w:rFonts w:ascii="Calibri" w:hAnsi="Calibri"/>
          <w:bCs/>
          <w:lang w:val="en-US"/>
        </w:rPr>
        <w:t>according to the Neural Network model</w:t>
      </w:r>
      <w:r>
        <w:rPr>
          <w:rFonts w:ascii="Calibri" w:hAnsi="Calibri"/>
          <w:bCs/>
          <w:lang w:val="en-US"/>
        </w:rPr>
        <w:t xml:space="preserve">, the 98.90% </w:t>
      </w:r>
      <w:r w:rsidR="00C60425">
        <w:rPr>
          <w:rFonts w:ascii="Calibri" w:hAnsi="Calibri"/>
          <w:bCs/>
          <w:lang w:val="en-US"/>
        </w:rPr>
        <w:t xml:space="preserve">of them </w:t>
      </w:r>
      <w:r w:rsidRPr="004471CA">
        <w:rPr>
          <w:rFonts w:ascii="Calibri" w:hAnsi="Calibri"/>
          <w:bCs/>
          <w:lang w:val="en-US"/>
        </w:rPr>
        <w:t>will be “good” applicants</w:t>
      </w:r>
      <w:r>
        <w:rPr>
          <w:rFonts w:ascii="Calibri" w:hAnsi="Calibri"/>
          <w:bCs/>
          <w:lang w:val="en-US"/>
        </w:rPr>
        <w:t>.</w:t>
      </w:r>
    </w:p>
    <w:p w:rsidR="00A73B08" w:rsidRDefault="00A73B08" w:rsidP="00E05A56">
      <w:pPr>
        <w:pStyle w:val="NormalWeb"/>
        <w:shd w:val="clear" w:color="auto" w:fill="FFFFFF"/>
        <w:spacing w:before="120" w:after="120"/>
        <w:ind w:firstLine="720"/>
        <w:jc w:val="both"/>
        <w:rPr>
          <w:rFonts w:ascii="Calibri" w:hAnsi="Calibri"/>
          <w:bCs/>
          <w:lang w:val="en-US"/>
        </w:rPr>
      </w:pPr>
      <w:r w:rsidRPr="00A73B08">
        <w:rPr>
          <w:rFonts w:ascii="Calibri" w:hAnsi="Calibri"/>
          <w:bCs/>
          <w:lang w:val="en-US"/>
        </w:rPr>
        <w:t xml:space="preserve"> </w:t>
      </w:r>
      <w:r w:rsidR="008A4584">
        <w:rPr>
          <w:rFonts w:ascii="Calibri" w:hAnsi="Calibri"/>
          <w:bCs/>
          <w:lang w:val="en-US"/>
        </w:rPr>
        <w:t>In addition, when</w:t>
      </w:r>
      <w:r w:rsidRPr="00A73B08">
        <w:rPr>
          <w:rFonts w:ascii="Calibri" w:hAnsi="Calibri"/>
          <w:bCs/>
          <w:lang w:val="en-US"/>
        </w:rPr>
        <w:t xml:space="preserve"> we select 100% (all </w:t>
      </w:r>
      <w:r w:rsidR="004471CA">
        <w:rPr>
          <w:rFonts w:ascii="Calibri" w:hAnsi="Calibri"/>
          <w:bCs/>
          <w:lang w:val="en-US"/>
        </w:rPr>
        <w:t xml:space="preserve">of them) </w:t>
      </w:r>
      <w:r w:rsidR="004471CA" w:rsidRPr="004471CA">
        <w:rPr>
          <w:rFonts w:ascii="Calibri" w:hAnsi="Calibri"/>
          <w:bCs/>
          <w:lang w:val="en-US"/>
        </w:rPr>
        <w:t xml:space="preserve">of the </w:t>
      </w:r>
      <w:r w:rsidR="00D842CE">
        <w:rPr>
          <w:rFonts w:ascii="Calibri" w:hAnsi="Calibri"/>
          <w:bCs/>
          <w:lang w:val="en-US"/>
        </w:rPr>
        <w:t>highest</w:t>
      </w:r>
      <w:r w:rsidR="004471CA" w:rsidRPr="004471CA">
        <w:rPr>
          <w:rFonts w:ascii="Calibri" w:hAnsi="Calibri"/>
          <w:bCs/>
          <w:lang w:val="en-US"/>
        </w:rPr>
        <w:t xml:space="preserve"> ranked applicants</w:t>
      </w:r>
      <w:r w:rsidRPr="00A73B08">
        <w:rPr>
          <w:rFonts w:ascii="Calibri" w:hAnsi="Calibri"/>
          <w:bCs/>
          <w:lang w:val="en-US"/>
        </w:rPr>
        <w:t>,</w:t>
      </w:r>
      <w:r w:rsidR="008A4584">
        <w:rPr>
          <w:rFonts w:ascii="Calibri" w:hAnsi="Calibri"/>
          <w:bCs/>
          <w:lang w:val="en-US"/>
        </w:rPr>
        <w:t xml:space="preserve"> </w:t>
      </w:r>
      <w:r w:rsidRPr="00A73B08">
        <w:rPr>
          <w:rFonts w:ascii="Calibri" w:hAnsi="Calibri"/>
          <w:bCs/>
          <w:lang w:val="en-US"/>
        </w:rPr>
        <w:t xml:space="preserve">then the cumulative percentage response will </w:t>
      </w:r>
      <w:r w:rsidR="008A4584">
        <w:rPr>
          <w:rFonts w:ascii="Calibri" w:hAnsi="Calibri"/>
          <w:bCs/>
          <w:lang w:val="en-US"/>
        </w:rPr>
        <w:t>reach a rate of</w:t>
      </w:r>
      <w:r w:rsidRPr="00A73B08">
        <w:rPr>
          <w:rFonts w:ascii="Calibri" w:hAnsi="Calibri"/>
          <w:bCs/>
          <w:lang w:val="en-US"/>
        </w:rPr>
        <w:t xml:space="preserve"> 90</w:t>
      </w:r>
      <w:r w:rsidR="008A4584">
        <w:rPr>
          <w:rFonts w:ascii="Calibri" w:hAnsi="Calibri"/>
          <w:bCs/>
          <w:lang w:val="en-US"/>
        </w:rPr>
        <w:t>%</w:t>
      </w:r>
      <w:r w:rsidR="004471CA">
        <w:rPr>
          <w:rFonts w:ascii="Calibri" w:hAnsi="Calibri"/>
          <w:bCs/>
          <w:lang w:val="en-US"/>
        </w:rPr>
        <w:t xml:space="preserve"> (90% of them will be “good” applicants)</w:t>
      </w:r>
      <w:r w:rsidR="008A4584">
        <w:rPr>
          <w:rFonts w:ascii="Calibri" w:hAnsi="Calibri"/>
          <w:bCs/>
          <w:lang w:val="en-US"/>
        </w:rPr>
        <w:t>.</w:t>
      </w:r>
    </w:p>
    <w:p w:rsidR="00CD3340" w:rsidRPr="00CD3340" w:rsidRDefault="00CD3340" w:rsidP="00CD3340">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26" w:name="_Toc479108942"/>
      <w:r w:rsidRPr="00CD3340">
        <w:rPr>
          <w:rFonts w:asciiTheme="majorHAnsi" w:eastAsiaTheme="majorEastAsia" w:hAnsiTheme="majorHAnsi" w:cstheme="majorBidi"/>
          <w:caps/>
          <w:spacing w:val="15"/>
          <w:lang w:val="en-US"/>
        </w:rPr>
        <w:t>Q</w:t>
      </w:r>
      <w:r>
        <w:rPr>
          <w:rFonts w:asciiTheme="majorHAnsi" w:eastAsiaTheme="majorEastAsia" w:hAnsiTheme="majorHAnsi" w:cstheme="majorBidi"/>
          <w:caps/>
          <w:spacing w:val="15"/>
          <w:lang w:val="en-US"/>
        </w:rPr>
        <w:t>UESTION 14</w:t>
      </w:r>
      <w:bookmarkEnd w:id="26"/>
    </w:p>
    <w:p w:rsidR="00CD3340" w:rsidRPr="00CD3340" w:rsidRDefault="00CD3340" w:rsidP="00CD3340">
      <w:pPr>
        <w:ind w:firstLine="720"/>
        <w:contextualSpacing/>
        <w:jc w:val="both"/>
        <w:rPr>
          <w:rFonts w:ascii="Calibri" w:hAnsi="Calibri"/>
          <w:lang w:val="en-US"/>
        </w:rPr>
      </w:pPr>
    </w:p>
    <w:p w:rsidR="00CD3340" w:rsidRDefault="00C373EE" w:rsidP="00A73B08">
      <w:pPr>
        <w:pStyle w:val="NormalWeb"/>
        <w:shd w:val="clear" w:color="auto" w:fill="FFFFFF"/>
        <w:spacing w:before="120" w:beforeAutospacing="0" w:after="120" w:afterAutospacing="0"/>
        <w:jc w:val="both"/>
        <w:rPr>
          <w:rFonts w:ascii="Calibri" w:hAnsi="Calibri"/>
          <w:bCs/>
          <w:lang w:val="en-US"/>
        </w:rPr>
      </w:pPr>
      <w:r>
        <w:rPr>
          <w:rFonts w:ascii="Calibri" w:hAnsi="Calibri"/>
          <w:bCs/>
          <w:lang w:val="en-US"/>
        </w:rPr>
        <w:pict>
          <v:shape id="_x0000_i1030" type="#_x0000_t75" style="width:467.25pt;height:111.75pt">
            <v:imagedata r:id="rId28" o:title="Q14"/>
          </v:shape>
        </w:pict>
      </w:r>
    </w:p>
    <w:p w:rsidR="004471CA" w:rsidRPr="009C55FE" w:rsidRDefault="004471CA" w:rsidP="004471CA">
      <w:pPr>
        <w:spacing w:after="240"/>
        <w:jc w:val="center"/>
        <w:rPr>
          <w:rFonts w:ascii="Calibri" w:eastAsiaTheme="minorEastAsia" w:hAnsi="Calibri" w:cstheme="minorBidi"/>
          <w:i/>
          <w:sz w:val="22"/>
          <w:szCs w:val="22"/>
          <w:lang w:val="en-US" w:eastAsia="ja-JP"/>
        </w:rPr>
      </w:pPr>
      <w:r w:rsidRPr="009C55FE">
        <w:rPr>
          <w:rFonts w:ascii="Calibri" w:eastAsiaTheme="minorEastAsia" w:hAnsi="Calibri" w:cstheme="minorBidi"/>
          <w:i/>
          <w:sz w:val="22"/>
          <w:szCs w:val="22"/>
          <w:lang w:val="en-US" w:eastAsia="ja-JP"/>
        </w:rPr>
        <w:t>Figure 14 –</w:t>
      </w:r>
      <w:r w:rsidR="00400D64" w:rsidRPr="009C55FE">
        <w:rPr>
          <w:rFonts w:ascii="Calibri" w:eastAsiaTheme="minorEastAsia" w:hAnsi="Calibri" w:cstheme="minorBidi"/>
          <w:i/>
          <w:sz w:val="22"/>
          <w:szCs w:val="22"/>
          <w:lang w:val="en-US" w:eastAsia="ja-JP"/>
        </w:rPr>
        <w:t xml:space="preserve"> </w:t>
      </w:r>
      <w:r w:rsidRPr="009C55FE">
        <w:rPr>
          <w:rFonts w:ascii="Calibri" w:eastAsiaTheme="minorEastAsia" w:hAnsi="Calibri" w:cstheme="minorBidi"/>
          <w:i/>
          <w:sz w:val="22"/>
          <w:szCs w:val="22"/>
          <w:lang w:val="en-US" w:eastAsia="ja-JP"/>
        </w:rPr>
        <w:t>% response chart</w:t>
      </w:r>
    </w:p>
    <w:p w:rsidR="00383A3E" w:rsidRDefault="00383A3E" w:rsidP="00400D64">
      <w:pPr>
        <w:pStyle w:val="NormalWeb"/>
        <w:shd w:val="clear" w:color="auto" w:fill="FFFFFF"/>
        <w:spacing w:before="120" w:after="120"/>
        <w:ind w:firstLine="720"/>
        <w:jc w:val="both"/>
        <w:rPr>
          <w:rFonts w:ascii="Calibri" w:hAnsi="Calibri"/>
          <w:bCs/>
          <w:lang w:val="en-US"/>
        </w:rPr>
      </w:pPr>
      <w:r>
        <w:rPr>
          <w:rFonts w:ascii="Calibri" w:hAnsi="Calibri"/>
          <w:bCs/>
          <w:lang w:val="en-US"/>
        </w:rPr>
        <w:t>T</w:t>
      </w:r>
      <w:r w:rsidRPr="00383A3E">
        <w:rPr>
          <w:rFonts w:ascii="Calibri" w:hAnsi="Calibri"/>
          <w:bCs/>
          <w:lang w:val="en-US"/>
        </w:rPr>
        <w:t xml:space="preserve">he % Response plot sorts applicants by their probability of response (as predicted by the model), and then groups them into </w:t>
      </w:r>
      <w:r w:rsidR="00400D64">
        <w:rPr>
          <w:rFonts w:ascii="Calibri" w:hAnsi="Calibri"/>
          <w:bCs/>
          <w:lang w:val="en-US"/>
        </w:rPr>
        <w:t xml:space="preserve">20 </w:t>
      </w:r>
      <w:r w:rsidR="003605C6">
        <w:rPr>
          <w:rFonts w:ascii="Calibri" w:hAnsi="Calibri"/>
          <w:bCs/>
          <w:lang w:val="en-US"/>
        </w:rPr>
        <w:t xml:space="preserve">buckets, each one containing 5% of </w:t>
      </w:r>
      <w:r w:rsidR="003605C6" w:rsidRPr="004471CA">
        <w:rPr>
          <w:rFonts w:ascii="Calibri" w:hAnsi="Calibri"/>
          <w:bCs/>
          <w:lang w:val="en-US"/>
        </w:rPr>
        <w:t xml:space="preserve">the </w:t>
      </w:r>
      <w:r w:rsidR="00D842CE">
        <w:rPr>
          <w:rFonts w:ascii="Calibri" w:hAnsi="Calibri"/>
          <w:bCs/>
          <w:lang w:val="en-US"/>
        </w:rPr>
        <w:t>highest</w:t>
      </w:r>
      <w:r w:rsidR="003605C6" w:rsidRPr="004471CA">
        <w:rPr>
          <w:rFonts w:ascii="Calibri" w:hAnsi="Calibri"/>
          <w:bCs/>
          <w:lang w:val="en-US"/>
        </w:rPr>
        <w:t xml:space="preserve"> ranked applicants</w:t>
      </w:r>
      <w:r w:rsidR="003605C6">
        <w:rPr>
          <w:rFonts w:ascii="Calibri" w:hAnsi="Calibri"/>
          <w:bCs/>
          <w:lang w:val="en-US"/>
        </w:rPr>
        <w:t xml:space="preserve"> (1</w:t>
      </w:r>
      <w:r w:rsidR="003605C6" w:rsidRPr="003605C6">
        <w:rPr>
          <w:rFonts w:ascii="Calibri" w:hAnsi="Calibri"/>
          <w:bCs/>
          <w:vertAlign w:val="superscript"/>
          <w:lang w:val="en-US"/>
        </w:rPr>
        <w:t>st</w:t>
      </w:r>
      <w:r w:rsidR="003605C6">
        <w:rPr>
          <w:rFonts w:ascii="Calibri" w:hAnsi="Calibri"/>
          <w:bCs/>
          <w:lang w:val="en-US"/>
        </w:rPr>
        <w:t xml:space="preserve"> bucket: 1</w:t>
      </w:r>
      <w:r w:rsidR="003605C6" w:rsidRPr="003605C6">
        <w:rPr>
          <w:rFonts w:ascii="Calibri" w:hAnsi="Calibri"/>
          <w:bCs/>
          <w:vertAlign w:val="superscript"/>
          <w:lang w:val="en-US"/>
        </w:rPr>
        <w:t>st</w:t>
      </w:r>
      <w:r w:rsidR="003605C6">
        <w:rPr>
          <w:rFonts w:ascii="Calibri" w:hAnsi="Calibri"/>
          <w:bCs/>
          <w:lang w:val="en-US"/>
        </w:rPr>
        <w:t xml:space="preserve"> 5</w:t>
      </w:r>
      <w:r w:rsidRPr="00383A3E">
        <w:rPr>
          <w:rFonts w:ascii="Calibri" w:hAnsi="Calibri"/>
          <w:bCs/>
          <w:lang w:val="en-US"/>
        </w:rPr>
        <w:t>%</w:t>
      </w:r>
      <w:r w:rsidR="003605C6" w:rsidRPr="003605C6">
        <w:rPr>
          <w:rFonts w:ascii="Calibri" w:hAnsi="Calibri"/>
          <w:bCs/>
          <w:lang w:val="en-US"/>
        </w:rPr>
        <w:t xml:space="preserve"> </w:t>
      </w:r>
      <w:r w:rsidR="00D842CE">
        <w:rPr>
          <w:rFonts w:ascii="Calibri" w:hAnsi="Calibri"/>
          <w:bCs/>
          <w:lang w:val="en-US"/>
        </w:rPr>
        <w:t>highest</w:t>
      </w:r>
      <w:r w:rsidR="003605C6" w:rsidRPr="004471CA">
        <w:rPr>
          <w:rFonts w:ascii="Calibri" w:hAnsi="Calibri"/>
          <w:bCs/>
          <w:lang w:val="en-US"/>
        </w:rPr>
        <w:t xml:space="preserve"> ranked applicants</w:t>
      </w:r>
      <w:r w:rsidRPr="00383A3E">
        <w:rPr>
          <w:rFonts w:ascii="Calibri" w:hAnsi="Calibri"/>
          <w:bCs/>
          <w:lang w:val="en-US"/>
        </w:rPr>
        <w:t xml:space="preserve">, </w:t>
      </w:r>
      <w:r w:rsidR="00400D64">
        <w:rPr>
          <w:rFonts w:ascii="Calibri" w:hAnsi="Calibri"/>
          <w:bCs/>
          <w:lang w:val="en-US"/>
        </w:rPr>
        <w:t>2</w:t>
      </w:r>
      <w:r w:rsidR="00400D64" w:rsidRPr="00400D64">
        <w:rPr>
          <w:rFonts w:ascii="Calibri" w:hAnsi="Calibri"/>
          <w:bCs/>
          <w:vertAlign w:val="superscript"/>
          <w:lang w:val="en-US"/>
        </w:rPr>
        <w:t>nd</w:t>
      </w:r>
      <w:r w:rsidR="00400D64">
        <w:rPr>
          <w:rFonts w:ascii="Calibri" w:hAnsi="Calibri"/>
          <w:bCs/>
          <w:lang w:val="en-US"/>
        </w:rPr>
        <w:t xml:space="preserve"> bucket: 2</w:t>
      </w:r>
      <w:r w:rsidR="00400D64" w:rsidRPr="00400D64">
        <w:rPr>
          <w:rFonts w:ascii="Calibri" w:hAnsi="Calibri"/>
          <w:bCs/>
          <w:vertAlign w:val="superscript"/>
          <w:lang w:val="en-US"/>
        </w:rPr>
        <w:t>nd</w:t>
      </w:r>
      <w:r w:rsidR="00400D64">
        <w:rPr>
          <w:rFonts w:ascii="Calibri" w:hAnsi="Calibri"/>
          <w:bCs/>
          <w:lang w:val="en-US"/>
        </w:rPr>
        <w:t xml:space="preserve"> </w:t>
      </w:r>
      <w:r w:rsidR="003605C6">
        <w:rPr>
          <w:rFonts w:ascii="Calibri" w:hAnsi="Calibri"/>
          <w:bCs/>
          <w:lang w:val="en-US"/>
        </w:rPr>
        <w:t>5</w:t>
      </w:r>
      <w:r w:rsidRPr="00383A3E">
        <w:rPr>
          <w:rFonts w:ascii="Calibri" w:hAnsi="Calibri"/>
          <w:bCs/>
          <w:lang w:val="en-US"/>
        </w:rPr>
        <w:t xml:space="preserve">% </w:t>
      </w:r>
      <w:r w:rsidR="00D842CE">
        <w:rPr>
          <w:rFonts w:ascii="Calibri" w:hAnsi="Calibri"/>
          <w:bCs/>
          <w:lang w:val="en-US"/>
        </w:rPr>
        <w:t>highest</w:t>
      </w:r>
      <w:r w:rsidR="00400D64" w:rsidRPr="004471CA">
        <w:rPr>
          <w:rFonts w:ascii="Calibri" w:hAnsi="Calibri"/>
          <w:bCs/>
          <w:lang w:val="en-US"/>
        </w:rPr>
        <w:t xml:space="preserve"> ranked applicants</w:t>
      </w:r>
      <w:r w:rsidR="003605C6">
        <w:rPr>
          <w:rFonts w:ascii="Calibri" w:hAnsi="Calibri"/>
          <w:bCs/>
          <w:lang w:val="en-US"/>
        </w:rPr>
        <w:t xml:space="preserve"> </w:t>
      </w:r>
      <w:r w:rsidRPr="00383A3E">
        <w:rPr>
          <w:rFonts w:ascii="Calibri" w:hAnsi="Calibri"/>
          <w:bCs/>
          <w:lang w:val="en-US"/>
        </w:rPr>
        <w:t xml:space="preserve">and so on until all sample is covered).  The chart then plots the actual percentage of respondents in each </w:t>
      </w:r>
      <w:r w:rsidR="00400D64">
        <w:rPr>
          <w:rFonts w:ascii="Calibri" w:hAnsi="Calibri"/>
          <w:bCs/>
          <w:lang w:val="en-US"/>
        </w:rPr>
        <w:t>bucket,</w:t>
      </w:r>
      <w:r w:rsidRPr="00383A3E">
        <w:rPr>
          <w:rFonts w:ascii="Calibri" w:hAnsi="Calibri"/>
          <w:bCs/>
          <w:lang w:val="en-US"/>
        </w:rPr>
        <w:t xml:space="preserve"> using th</w:t>
      </w:r>
      <w:r>
        <w:rPr>
          <w:rFonts w:ascii="Calibri" w:hAnsi="Calibri"/>
          <w:bCs/>
          <w:lang w:val="en-US"/>
        </w:rPr>
        <w:t xml:space="preserve">e value of “good” </w:t>
      </w:r>
      <w:r w:rsidR="00400D64">
        <w:rPr>
          <w:rFonts w:ascii="Calibri" w:hAnsi="Calibri"/>
          <w:bCs/>
          <w:lang w:val="en-US"/>
        </w:rPr>
        <w:t>applicants</w:t>
      </w:r>
      <w:r>
        <w:rPr>
          <w:rFonts w:ascii="Calibri" w:hAnsi="Calibri"/>
          <w:bCs/>
          <w:lang w:val="en-US"/>
        </w:rPr>
        <w:t>. C</w:t>
      </w:r>
      <w:r w:rsidRPr="00383A3E">
        <w:rPr>
          <w:rFonts w:ascii="Calibri" w:hAnsi="Calibri"/>
          <w:bCs/>
          <w:lang w:val="en-US"/>
        </w:rPr>
        <w:t>hoosing the results for half of the sample (</w:t>
      </w:r>
      <w:r w:rsidR="00400D64">
        <w:rPr>
          <w:rFonts w:ascii="Calibri" w:hAnsi="Calibri"/>
          <w:bCs/>
          <w:lang w:val="en-US"/>
        </w:rPr>
        <w:t>1 to 10</w:t>
      </w:r>
      <w:r w:rsidR="00400D64" w:rsidRPr="00400D64">
        <w:rPr>
          <w:rFonts w:ascii="Calibri" w:hAnsi="Calibri"/>
          <w:bCs/>
          <w:vertAlign w:val="superscript"/>
          <w:lang w:val="en-US"/>
        </w:rPr>
        <w:t>th</w:t>
      </w:r>
      <w:r w:rsidR="00400D64">
        <w:rPr>
          <w:rFonts w:ascii="Calibri" w:hAnsi="Calibri"/>
          <w:bCs/>
          <w:lang w:val="en-US"/>
        </w:rPr>
        <w:t xml:space="preserve"> bucket: </w:t>
      </w:r>
      <w:r w:rsidRPr="00383A3E">
        <w:rPr>
          <w:rFonts w:ascii="Calibri" w:hAnsi="Calibri"/>
          <w:bCs/>
          <w:lang w:val="en-US"/>
        </w:rPr>
        <w:t>50%</w:t>
      </w:r>
      <w:r w:rsidR="00400D64">
        <w:rPr>
          <w:rFonts w:ascii="Calibri" w:hAnsi="Calibri"/>
          <w:bCs/>
          <w:lang w:val="en-US"/>
        </w:rPr>
        <w:t xml:space="preserve"> of </w:t>
      </w:r>
      <w:r w:rsidR="00400D64" w:rsidRPr="004471CA">
        <w:rPr>
          <w:rFonts w:ascii="Calibri" w:hAnsi="Calibri"/>
          <w:bCs/>
          <w:lang w:val="en-US"/>
        </w:rPr>
        <w:t xml:space="preserve">the </w:t>
      </w:r>
      <w:r w:rsidR="00D842CE">
        <w:rPr>
          <w:rFonts w:ascii="Calibri" w:hAnsi="Calibri"/>
          <w:bCs/>
          <w:lang w:val="en-US"/>
        </w:rPr>
        <w:t>highest</w:t>
      </w:r>
      <w:r w:rsidR="00400D64" w:rsidRPr="004471CA">
        <w:rPr>
          <w:rFonts w:ascii="Calibri" w:hAnsi="Calibri"/>
          <w:bCs/>
          <w:lang w:val="en-US"/>
        </w:rPr>
        <w:t xml:space="preserve"> ranked applicants</w:t>
      </w:r>
      <w:r w:rsidRPr="00383A3E">
        <w:rPr>
          <w:rFonts w:ascii="Calibri" w:hAnsi="Calibri"/>
          <w:bCs/>
          <w:lang w:val="en-US"/>
        </w:rPr>
        <w:t xml:space="preserve">), we note that the </w:t>
      </w:r>
      <w:r w:rsidR="00400D64" w:rsidRPr="00400D64">
        <w:rPr>
          <w:rFonts w:ascii="Calibri" w:hAnsi="Calibri"/>
          <w:bCs/>
          <w:lang w:val="en-US"/>
        </w:rPr>
        <w:t xml:space="preserve">90.88% </w:t>
      </w:r>
      <w:r w:rsidR="00C60425">
        <w:rPr>
          <w:rFonts w:ascii="Calibri" w:hAnsi="Calibri"/>
          <w:bCs/>
          <w:lang w:val="en-US"/>
        </w:rPr>
        <w:t xml:space="preserve">of them </w:t>
      </w:r>
      <w:r w:rsidR="00400D64" w:rsidRPr="00400D64">
        <w:rPr>
          <w:rFonts w:ascii="Calibri" w:hAnsi="Calibri"/>
          <w:bCs/>
          <w:lang w:val="en-US"/>
        </w:rPr>
        <w:t>are predicted to be</w:t>
      </w:r>
      <w:r w:rsidR="00400D64">
        <w:rPr>
          <w:rFonts w:ascii="Calibri" w:hAnsi="Calibri"/>
          <w:bCs/>
          <w:lang w:val="en-US"/>
        </w:rPr>
        <w:t xml:space="preserve"> “good” applicants by both the N</w:t>
      </w:r>
      <w:r w:rsidR="00400D64" w:rsidRPr="00400D64">
        <w:rPr>
          <w:rFonts w:ascii="Calibri" w:hAnsi="Calibri"/>
          <w:bCs/>
          <w:lang w:val="en-US"/>
        </w:rPr>
        <w:t>eural</w:t>
      </w:r>
      <w:r w:rsidR="00400D64">
        <w:rPr>
          <w:rFonts w:ascii="Calibri" w:hAnsi="Calibri"/>
          <w:bCs/>
          <w:lang w:val="en-US"/>
        </w:rPr>
        <w:t xml:space="preserve"> Network and the Decision T</w:t>
      </w:r>
      <w:r w:rsidR="00400D64" w:rsidRPr="00400D64">
        <w:rPr>
          <w:rFonts w:ascii="Calibri" w:hAnsi="Calibri"/>
          <w:bCs/>
          <w:lang w:val="en-US"/>
        </w:rPr>
        <w:t xml:space="preserve">ree </w:t>
      </w:r>
      <w:r w:rsidR="00400D64">
        <w:rPr>
          <w:rFonts w:ascii="Calibri" w:hAnsi="Calibri"/>
          <w:bCs/>
          <w:lang w:val="en-US"/>
        </w:rPr>
        <w:t xml:space="preserve">model, </w:t>
      </w:r>
      <w:r w:rsidR="00400D64" w:rsidRPr="00400D64">
        <w:rPr>
          <w:rFonts w:ascii="Calibri" w:hAnsi="Calibri"/>
          <w:bCs/>
          <w:lang w:val="en-US"/>
        </w:rPr>
        <w:t xml:space="preserve">while </w:t>
      </w:r>
      <w:r w:rsidR="00400D64">
        <w:rPr>
          <w:rFonts w:ascii="Calibri" w:hAnsi="Calibri"/>
          <w:bCs/>
          <w:lang w:val="en-US"/>
        </w:rPr>
        <w:t xml:space="preserve">the Logistic </w:t>
      </w:r>
      <w:r w:rsidR="00400D64" w:rsidRPr="00383A3E">
        <w:rPr>
          <w:rFonts w:ascii="Calibri" w:hAnsi="Calibri"/>
          <w:bCs/>
          <w:lang w:val="en-US"/>
        </w:rPr>
        <w:t>Regression model</w:t>
      </w:r>
      <w:r w:rsidR="00400D64" w:rsidRPr="00400D64">
        <w:rPr>
          <w:rFonts w:ascii="Calibri" w:hAnsi="Calibri"/>
          <w:bCs/>
          <w:lang w:val="en-US"/>
        </w:rPr>
        <w:t xml:space="preserve"> predicts a percentage of 100%.</w:t>
      </w:r>
    </w:p>
    <w:p w:rsidR="0000040D" w:rsidRDefault="0000040D" w:rsidP="00A73B08">
      <w:pPr>
        <w:pStyle w:val="NormalWeb"/>
        <w:shd w:val="clear" w:color="auto" w:fill="FFFFFF"/>
        <w:spacing w:before="120" w:beforeAutospacing="0" w:after="120" w:afterAutospacing="0"/>
        <w:jc w:val="both"/>
        <w:rPr>
          <w:rFonts w:ascii="Calibri" w:hAnsi="Calibri"/>
          <w:bCs/>
          <w:lang w:val="en-US"/>
        </w:rPr>
      </w:pPr>
    </w:p>
    <w:p w:rsidR="004D387F" w:rsidRDefault="004D387F" w:rsidP="00A73B08">
      <w:pPr>
        <w:pStyle w:val="NormalWeb"/>
        <w:shd w:val="clear" w:color="auto" w:fill="FFFFFF"/>
        <w:spacing w:before="120" w:beforeAutospacing="0" w:after="120" w:afterAutospacing="0"/>
        <w:jc w:val="both"/>
        <w:rPr>
          <w:rFonts w:ascii="Calibri" w:hAnsi="Calibri"/>
          <w:bCs/>
          <w:lang w:val="en-US"/>
        </w:rPr>
        <w:sectPr w:rsidR="004D387F" w:rsidSect="009C55FE">
          <w:pgSz w:w="12240" w:h="15840"/>
          <w:pgMar w:top="709" w:right="1440" w:bottom="1440" w:left="1440" w:header="720" w:footer="720" w:gutter="0"/>
          <w:cols w:space="720"/>
        </w:sectPr>
      </w:pPr>
    </w:p>
    <w:p w:rsidR="00CD3340" w:rsidRPr="00CD3340" w:rsidRDefault="00CD3340" w:rsidP="00CD3340">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27" w:name="_Toc479108943"/>
      <w:r w:rsidRPr="00CD3340">
        <w:rPr>
          <w:rFonts w:asciiTheme="majorHAnsi" w:eastAsiaTheme="majorEastAsia" w:hAnsiTheme="majorHAnsi" w:cstheme="majorBidi"/>
          <w:caps/>
          <w:spacing w:val="15"/>
          <w:lang w:val="en-US"/>
        </w:rPr>
        <w:lastRenderedPageBreak/>
        <w:t>Q</w:t>
      </w:r>
      <w:r>
        <w:rPr>
          <w:rFonts w:asciiTheme="majorHAnsi" w:eastAsiaTheme="majorEastAsia" w:hAnsiTheme="majorHAnsi" w:cstheme="majorBidi"/>
          <w:caps/>
          <w:spacing w:val="15"/>
          <w:lang w:val="en-US"/>
        </w:rPr>
        <w:t>UESTION 15</w:t>
      </w:r>
      <w:bookmarkEnd w:id="27"/>
    </w:p>
    <w:p w:rsidR="00CD3340" w:rsidRPr="00CD3340" w:rsidRDefault="00CD3340" w:rsidP="00CD3340">
      <w:pPr>
        <w:ind w:firstLine="720"/>
        <w:contextualSpacing/>
        <w:jc w:val="both"/>
        <w:rPr>
          <w:rFonts w:ascii="Calibri" w:hAnsi="Calibri"/>
          <w:lang w:val="en-US"/>
        </w:rPr>
      </w:pPr>
    </w:p>
    <w:p w:rsidR="00CD3340" w:rsidRDefault="00C373EE" w:rsidP="00A73B08">
      <w:pPr>
        <w:pStyle w:val="NormalWeb"/>
        <w:shd w:val="clear" w:color="auto" w:fill="FFFFFF"/>
        <w:spacing w:before="120" w:beforeAutospacing="0" w:after="120" w:afterAutospacing="0"/>
        <w:jc w:val="both"/>
        <w:rPr>
          <w:rFonts w:ascii="Calibri" w:hAnsi="Calibri"/>
          <w:bCs/>
          <w:lang w:val="en-US"/>
        </w:rPr>
      </w:pPr>
      <w:r>
        <w:rPr>
          <w:rFonts w:ascii="Calibri" w:hAnsi="Calibri"/>
          <w:bCs/>
          <w:lang w:val="en-US"/>
        </w:rPr>
        <w:pict>
          <v:shape id="_x0000_i1031" type="#_x0000_t75" style="width:467.25pt;height:111pt">
            <v:imagedata r:id="rId29" o:title="Q15"/>
          </v:shape>
        </w:pict>
      </w:r>
    </w:p>
    <w:p w:rsidR="00400D64" w:rsidRPr="009C55FE" w:rsidRDefault="00400D64" w:rsidP="00400D64">
      <w:pPr>
        <w:spacing w:after="240"/>
        <w:jc w:val="center"/>
        <w:rPr>
          <w:rFonts w:ascii="Calibri" w:eastAsiaTheme="minorEastAsia" w:hAnsi="Calibri" w:cstheme="minorBidi"/>
          <w:i/>
          <w:sz w:val="22"/>
          <w:szCs w:val="22"/>
          <w:lang w:val="en-US" w:eastAsia="ja-JP"/>
        </w:rPr>
      </w:pPr>
      <w:r w:rsidRPr="009C55FE">
        <w:rPr>
          <w:rFonts w:ascii="Calibri" w:eastAsiaTheme="minorEastAsia" w:hAnsi="Calibri" w:cstheme="minorBidi"/>
          <w:i/>
          <w:sz w:val="22"/>
          <w:szCs w:val="22"/>
          <w:lang w:val="en-US" w:eastAsia="ja-JP"/>
        </w:rPr>
        <w:t>Figure 15 – Cumulative Lift chart</w:t>
      </w:r>
    </w:p>
    <w:p w:rsidR="00400D64" w:rsidRDefault="00400D64" w:rsidP="00A73B08">
      <w:pPr>
        <w:pStyle w:val="NormalWeb"/>
        <w:shd w:val="clear" w:color="auto" w:fill="FFFFFF"/>
        <w:spacing w:before="120" w:beforeAutospacing="0" w:after="120" w:afterAutospacing="0"/>
        <w:jc w:val="both"/>
        <w:rPr>
          <w:rFonts w:ascii="Calibri" w:hAnsi="Calibri"/>
          <w:bCs/>
          <w:lang w:val="en-US"/>
        </w:rPr>
      </w:pPr>
    </w:p>
    <w:p w:rsidR="005B3663" w:rsidRDefault="00400D64" w:rsidP="00E05A56">
      <w:pPr>
        <w:pStyle w:val="NormalWeb"/>
        <w:shd w:val="clear" w:color="auto" w:fill="FFFFFF"/>
        <w:spacing w:before="120" w:after="120"/>
        <w:ind w:firstLine="720"/>
        <w:jc w:val="both"/>
        <w:rPr>
          <w:rFonts w:ascii="Calibri" w:hAnsi="Calibri"/>
          <w:bCs/>
          <w:lang w:val="en-US"/>
        </w:rPr>
      </w:pPr>
      <w:r>
        <w:rPr>
          <w:rFonts w:ascii="Calibri" w:hAnsi="Calibri"/>
          <w:bCs/>
          <w:lang w:val="en-US"/>
        </w:rPr>
        <w:t>Observing the C</w:t>
      </w:r>
      <w:r w:rsidR="00C76CE8">
        <w:rPr>
          <w:rFonts w:ascii="Calibri" w:hAnsi="Calibri"/>
          <w:bCs/>
          <w:lang w:val="en-US"/>
        </w:rPr>
        <w:t>umulative Lift</w:t>
      </w:r>
      <w:r w:rsidR="00C76CE8" w:rsidRPr="00C76CE8">
        <w:rPr>
          <w:rFonts w:ascii="Calibri" w:hAnsi="Calibri"/>
          <w:bCs/>
          <w:lang w:val="en-US"/>
        </w:rPr>
        <w:t xml:space="preserve"> plot</w:t>
      </w:r>
      <w:r w:rsidR="00C76CE8">
        <w:rPr>
          <w:rFonts w:ascii="Calibri" w:hAnsi="Calibri"/>
          <w:bCs/>
          <w:lang w:val="en-US"/>
        </w:rPr>
        <w:t>, we may conclude</w:t>
      </w:r>
      <w:r w:rsidR="00C76CE8" w:rsidRPr="00C76CE8">
        <w:rPr>
          <w:rFonts w:ascii="Calibri" w:hAnsi="Calibri"/>
          <w:bCs/>
          <w:lang w:val="en-US"/>
        </w:rPr>
        <w:t xml:space="preserve"> that </w:t>
      </w:r>
      <w:r>
        <w:rPr>
          <w:rFonts w:ascii="Calibri" w:hAnsi="Calibri"/>
          <w:bCs/>
          <w:lang w:val="en-US"/>
        </w:rPr>
        <w:t xml:space="preserve">if we select </w:t>
      </w:r>
      <w:r w:rsidR="00C76CE8">
        <w:rPr>
          <w:rFonts w:ascii="Calibri" w:hAnsi="Calibri"/>
          <w:bCs/>
          <w:lang w:val="en-US"/>
        </w:rPr>
        <w:t>the</w:t>
      </w:r>
      <w:r w:rsidR="00C76CE8" w:rsidRPr="00C76CE8">
        <w:rPr>
          <w:rFonts w:ascii="Calibri" w:hAnsi="Calibri"/>
          <w:bCs/>
          <w:lang w:val="en-US"/>
        </w:rPr>
        <w:t xml:space="preserve"> 20% of the </w:t>
      </w:r>
      <w:r w:rsidR="00D842CE">
        <w:rPr>
          <w:rFonts w:ascii="Calibri" w:hAnsi="Calibri"/>
          <w:bCs/>
          <w:lang w:val="en-US"/>
        </w:rPr>
        <w:t>highest</w:t>
      </w:r>
      <w:r w:rsidRPr="004471CA">
        <w:rPr>
          <w:rFonts w:ascii="Calibri" w:hAnsi="Calibri"/>
          <w:bCs/>
          <w:lang w:val="en-US"/>
        </w:rPr>
        <w:t xml:space="preserve"> ranked applicants</w:t>
      </w:r>
      <w:r w:rsidR="00C76CE8" w:rsidRPr="00C76CE8">
        <w:rPr>
          <w:rFonts w:ascii="Calibri" w:hAnsi="Calibri"/>
          <w:bCs/>
          <w:lang w:val="en-US"/>
        </w:rPr>
        <w:t xml:space="preserve">, </w:t>
      </w:r>
      <w:r w:rsidR="005B3663">
        <w:rPr>
          <w:rFonts w:ascii="Calibri" w:hAnsi="Calibri"/>
          <w:bCs/>
          <w:lang w:val="en-US"/>
        </w:rPr>
        <w:t xml:space="preserve">then </w:t>
      </w:r>
      <w:r w:rsidR="005B3663" w:rsidRPr="00C76CE8">
        <w:rPr>
          <w:rFonts w:ascii="Calibri" w:hAnsi="Calibri"/>
          <w:bCs/>
          <w:lang w:val="en-US"/>
        </w:rPr>
        <w:t xml:space="preserve">according to the </w:t>
      </w:r>
      <w:r w:rsidR="005B3663">
        <w:rPr>
          <w:rFonts w:ascii="Calibri" w:hAnsi="Calibri"/>
          <w:bCs/>
          <w:lang w:val="en-US"/>
        </w:rPr>
        <w:t xml:space="preserve">Neural Network model, </w:t>
      </w:r>
      <w:r>
        <w:rPr>
          <w:rFonts w:ascii="Calibri" w:hAnsi="Calibri"/>
          <w:bCs/>
          <w:lang w:val="en-US"/>
        </w:rPr>
        <w:t xml:space="preserve">we will </w:t>
      </w:r>
      <w:r w:rsidR="005B3663">
        <w:rPr>
          <w:rFonts w:ascii="Calibri" w:hAnsi="Calibri"/>
          <w:bCs/>
          <w:lang w:val="en-US"/>
        </w:rPr>
        <w:t>have</w:t>
      </w:r>
      <w:r>
        <w:rPr>
          <w:rFonts w:ascii="Calibri" w:hAnsi="Calibri"/>
          <w:bCs/>
          <w:lang w:val="en-US"/>
        </w:rPr>
        <w:t xml:space="preserve"> 1.099 times more “good” applicants </w:t>
      </w:r>
      <w:r w:rsidR="005B3663">
        <w:rPr>
          <w:rFonts w:ascii="Calibri" w:hAnsi="Calibri"/>
          <w:bCs/>
          <w:lang w:val="en-US"/>
        </w:rPr>
        <w:t>compared to</w:t>
      </w:r>
      <w:r>
        <w:rPr>
          <w:rFonts w:ascii="Calibri" w:hAnsi="Calibri"/>
          <w:bCs/>
          <w:lang w:val="en-US"/>
        </w:rPr>
        <w:t xml:space="preserve"> the case when the selection is random.</w:t>
      </w:r>
      <w:r w:rsidR="005B3663">
        <w:rPr>
          <w:rFonts w:ascii="Calibri" w:hAnsi="Calibri"/>
          <w:bCs/>
          <w:lang w:val="en-US"/>
        </w:rPr>
        <w:t xml:space="preserve"> </w:t>
      </w:r>
    </w:p>
    <w:p w:rsidR="005B3663" w:rsidRDefault="005B3663" w:rsidP="00E05A56">
      <w:pPr>
        <w:pStyle w:val="NormalWeb"/>
        <w:shd w:val="clear" w:color="auto" w:fill="FFFFFF"/>
        <w:spacing w:before="120" w:after="120"/>
        <w:ind w:firstLine="720"/>
        <w:jc w:val="both"/>
        <w:rPr>
          <w:rFonts w:ascii="Calibri" w:hAnsi="Calibri"/>
          <w:bCs/>
          <w:lang w:val="en-US"/>
        </w:rPr>
      </w:pPr>
      <w:r>
        <w:rPr>
          <w:rFonts w:ascii="Calibri" w:hAnsi="Calibri"/>
          <w:bCs/>
          <w:lang w:val="en-US"/>
        </w:rPr>
        <w:t>In addition, if we select the</w:t>
      </w:r>
      <w:r w:rsidRPr="00C76CE8">
        <w:rPr>
          <w:rFonts w:ascii="Calibri" w:hAnsi="Calibri"/>
          <w:bCs/>
          <w:lang w:val="en-US"/>
        </w:rPr>
        <w:t xml:space="preserve"> 20% of the </w:t>
      </w:r>
      <w:r w:rsidR="00D842CE">
        <w:rPr>
          <w:rFonts w:ascii="Calibri" w:hAnsi="Calibri"/>
          <w:bCs/>
          <w:lang w:val="en-US"/>
        </w:rPr>
        <w:t>highest</w:t>
      </w:r>
      <w:r w:rsidRPr="004471CA">
        <w:rPr>
          <w:rFonts w:ascii="Calibri" w:hAnsi="Calibri"/>
          <w:bCs/>
          <w:lang w:val="en-US"/>
        </w:rPr>
        <w:t xml:space="preserve"> ranked applicants</w:t>
      </w:r>
      <w:r w:rsidRPr="00C76CE8">
        <w:rPr>
          <w:rFonts w:ascii="Calibri" w:hAnsi="Calibri"/>
          <w:bCs/>
          <w:lang w:val="en-US"/>
        </w:rPr>
        <w:t xml:space="preserve">, </w:t>
      </w:r>
      <w:r>
        <w:rPr>
          <w:rFonts w:ascii="Calibri" w:hAnsi="Calibri"/>
          <w:bCs/>
          <w:lang w:val="en-US"/>
        </w:rPr>
        <w:t xml:space="preserve">then </w:t>
      </w:r>
      <w:r w:rsidRPr="00C76CE8">
        <w:rPr>
          <w:rFonts w:ascii="Calibri" w:hAnsi="Calibri"/>
          <w:bCs/>
          <w:lang w:val="en-US"/>
        </w:rPr>
        <w:t xml:space="preserve">according to the </w:t>
      </w:r>
      <w:r>
        <w:rPr>
          <w:rFonts w:ascii="Calibri" w:hAnsi="Calibri"/>
          <w:bCs/>
          <w:lang w:val="en-US"/>
        </w:rPr>
        <w:t>D</w:t>
      </w:r>
      <w:r w:rsidRPr="00C76CE8">
        <w:rPr>
          <w:rFonts w:ascii="Calibri" w:hAnsi="Calibri"/>
          <w:bCs/>
          <w:lang w:val="en-US"/>
        </w:rPr>
        <w:t xml:space="preserve">ecision </w:t>
      </w:r>
      <w:r>
        <w:rPr>
          <w:rFonts w:ascii="Calibri" w:hAnsi="Calibri"/>
          <w:bCs/>
          <w:lang w:val="en-US"/>
        </w:rPr>
        <w:t>T</w:t>
      </w:r>
      <w:r w:rsidRPr="00C76CE8">
        <w:rPr>
          <w:rFonts w:ascii="Calibri" w:hAnsi="Calibri"/>
          <w:bCs/>
          <w:lang w:val="en-US"/>
        </w:rPr>
        <w:t>ree</w:t>
      </w:r>
      <w:r>
        <w:rPr>
          <w:rFonts w:ascii="Calibri" w:hAnsi="Calibri"/>
          <w:bCs/>
          <w:lang w:val="en-US"/>
        </w:rPr>
        <w:t xml:space="preserve"> </w:t>
      </w:r>
      <w:r w:rsidRPr="00C76CE8">
        <w:rPr>
          <w:rFonts w:ascii="Calibri" w:hAnsi="Calibri"/>
          <w:bCs/>
          <w:lang w:val="en-US"/>
        </w:rPr>
        <w:t>model</w:t>
      </w:r>
      <w:r>
        <w:rPr>
          <w:rFonts w:ascii="Calibri" w:hAnsi="Calibri"/>
          <w:bCs/>
          <w:lang w:val="en-US"/>
        </w:rPr>
        <w:t xml:space="preserve">, we will have 1.084 times more “good” applicants compared to the case when the selection is random. </w:t>
      </w:r>
    </w:p>
    <w:p w:rsidR="00400D64" w:rsidRDefault="005B3663" w:rsidP="00E05A56">
      <w:pPr>
        <w:pStyle w:val="NormalWeb"/>
        <w:shd w:val="clear" w:color="auto" w:fill="FFFFFF"/>
        <w:spacing w:before="120" w:after="120"/>
        <w:ind w:firstLine="720"/>
        <w:jc w:val="both"/>
        <w:rPr>
          <w:rFonts w:ascii="Calibri" w:hAnsi="Calibri"/>
          <w:bCs/>
          <w:lang w:val="en-US"/>
        </w:rPr>
      </w:pPr>
      <w:r>
        <w:rPr>
          <w:rFonts w:ascii="Calibri" w:hAnsi="Calibri"/>
          <w:bCs/>
          <w:lang w:val="en-US"/>
        </w:rPr>
        <w:t>Finally, if we select the</w:t>
      </w:r>
      <w:r w:rsidRPr="00C76CE8">
        <w:rPr>
          <w:rFonts w:ascii="Calibri" w:hAnsi="Calibri"/>
          <w:bCs/>
          <w:lang w:val="en-US"/>
        </w:rPr>
        <w:t xml:space="preserve"> 20% of the </w:t>
      </w:r>
      <w:r w:rsidR="00D842CE">
        <w:rPr>
          <w:rFonts w:ascii="Calibri" w:hAnsi="Calibri"/>
          <w:bCs/>
          <w:lang w:val="en-US"/>
        </w:rPr>
        <w:t>highest</w:t>
      </w:r>
      <w:r w:rsidRPr="004471CA">
        <w:rPr>
          <w:rFonts w:ascii="Calibri" w:hAnsi="Calibri"/>
          <w:bCs/>
          <w:lang w:val="en-US"/>
        </w:rPr>
        <w:t xml:space="preserve"> ranked applicants</w:t>
      </w:r>
      <w:r w:rsidRPr="00C76CE8">
        <w:rPr>
          <w:rFonts w:ascii="Calibri" w:hAnsi="Calibri"/>
          <w:bCs/>
          <w:lang w:val="en-US"/>
        </w:rPr>
        <w:t xml:space="preserve">, </w:t>
      </w:r>
      <w:r>
        <w:rPr>
          <w:rFonts w:ascii="Calibri" w:hAnsi="Calibri"/>
          <w:bCs/>
          <w:lang w:val="en-US"/>
        </w:rPr>
        <w:t xml:space="preserve">then </w:t>
      </w:r>
      <w:r w:rsidRPr="00C76CE8">
        <w:rPr>
          <w:rFonts w:ascii="Calibri" w:hAnsi="Calibri"/>
          <w:bCs/>
          <w:lang w:val="en-US"/>
        </w:rPr>
        <w:t xml:space="preserve">according to the </w:t>
      </w:r>
      <w:r>
        <w:rPr>
          <w:rFonts w:ascii="Calibri" w:hAnsi="Calibri"/>
          <w:bCs/>
          <w:lang w:val="en-US"/>
        </w:rPr>
        <w:t>Logistic Regression</w:t>
      </w:r>
      <w:r w:rsidRPr="00C76CE8">
        <w:rPr>
          <w:rFonts w:ascii="Calibri" w:hAnsi="Calibri"/>
          <w:bCs/>
          <w:lang w:val="en-US"/>
        </w:rPr>
        <w:t xml:space="preserve"> model</w:t>
      </w:r>
      <w:r>
        <w:rPr>
          <w:rFonts w:ascii="Calibri" w:hAnsi="Calibri"/>
          <w:bCs/>
          <w:lang w:val="en-US"/>
        </w:rPr>
        <w:t xml:space="preserve">, we will have </w:t>
      </w:r>
      <w:r w:rsidRPr="00C76CE8">
        <w:rPr>
          <w:rFonts w:ascii="Calibri" w:hAnsi="Calibri"/>
          <w:bCs/>
          <w:lang w:val="en-US"/>
        </w:rPr>
        <w:t>1.0</w:t>
      </w:r>
      <w:r>
        <w:rPr>
          <w:rFonts w:ascii="Calibri" w:hAnsi="Calibri"/>
          <w:bCs/>
          <w:lang w:val="en-US"/>
        </w:rPr>
        <w:t>74</w:t>
      </w:r>
      <w:r w:rsidRPr="00C76CE8">
        <w:rPr>
          <w:rFonts w:ascii="Calibri" w:hAnsi="Calibri"/>
          <w:bCs/>
          <w:lang w:val="en-US"/>
        </w:rPr>
        <w:t xml:space="preserve"> </w:t>
      </w:r>
      <w:r>
        <w:rPr>
          <w:rFonts w:ascii="Calibri" w:hAnsi="Calibri"/>
          <w:bCs/>
          <w:lang w:val="en-US"/>
        </w:rPr>
        <w:t>times more “good” applicants compared to the case when the selection is random.</w:t>
      </w:r>
    </w:p>
    <w:p w:rsidR="004D387F" w:rsidRDefault="004D387F" w:rsidP="004D387F">
      <w:pPr>
        <w:pStyle w:val="NormalWeb"/>
        <w:shd w:val="clear" w:color="auto" w:fill="FFFFFF"/>
        <w:jc w:val="both"/>
        <w:rPr>
          <w:rFonts w:ascii="Calibri" w:hAnsi="Calibri"/>
          <w:bCs/>
          <w:lang w:val="en-US"/>
        </w:rPr>
        <w:sectPr w:rsidR="004D387F" w:rsidSect="007A299F">
          <w:pgSz w:w="12240" w:h="15840"/>
          <w:pgMar w:top="1440" w:right="1440" w:bottom="1440" w:left="1440" w:header="720" w:footer="720" w:gutter="0"/>
          <w:cols w:space="720"/>
        </w:sectPr>
      </w:pPr>
    </w:p>
    <w:p w:rsidR="00CD3340" w:rsidRPr="00CD3340" w:rsidRDefault="00CD3340" w:rsidP="00CD3340">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28" w:name="_Toc479108944"/>
      <w:r w:rsidRPr="00CD3340">
        <w:rPr>
          <w:rFonts w:asciiTheme="majorHAnsi" w:eastAsiaTheme="majorEastAsia" w:hAnsiTheme="majorHAnsi" w:cstheme="majorBidi"/>
          <w:caps/>
          <w:spacing w:val="15"/>
          <w:lang w:val="en-US"/>
        </w:rPr>
        <w:lastRenderedPageBreak/>
        <w:t>Q</w:t>
      </w:r>
      <w:r>
        <w:rPr>
          <w:rFonts w:asciiTheme="majorHAnsi" w:eastAsiaTheme="majorEastAsia" w:hAnsiTheme="majorHAnsi" w:cstheme="majorBidi"/>
          <w:caps/>
          <w:spacing w:val="15"/>
          <w:lang w:val="en-US"/>
        </w:rPr>
        <w:t>UESTION 16</w:t>
      </w:r>
      <w:bookmarkEnd w:id="28"/>
    </w:p>
    <w:p w:rsidR="00CD3340" w:rsidRPr="00CD3340" w:rsidRDefault="00CD3340" w:rsidP="00CD3340">
      <w:pPr>
        <w:ind w:firstLine="720"/>
        <w:contextualSpacing/>
        <w:jc w:val="both"/>
        <w:rPr>
          <w:rFonts w:ascii="Calibri" w:hAnsi="Calibri"/>
          <w:lang w:val="en-US"/>
        </w:rPr>
      </w:pPr>
    </w:p>
    <w:p w:rsidR="00CD3340" w:rsidRDefault="00C373EE" w:rsidP="00A73B08">
      <w:pPr>
        <w:pStyle w:val="NormalWeb"/>
        <w:shd w:val="clear" w:color="auto" w:fill="FFFFFF"/>
        <w:spacing w:before="120" w:beforeAutospacing="0" w:after="120" w:afterAutospacing="0"/>
        <w:jc w:val="both"/>
        <w:rPr>
          <w:rFonts w:ascii="Calibri" w:hAnsi="Calibri"/>
          <w:bCs/>
          <w:lang w:val="en-US"/>
        </w:rPr>
      </w:pPr>
      <w:r>
        <w:rPr>
          <w:rFonts w:ascii="Calibri" w:hAnsi="Calibri"/>
          <w:bCs/>
          <w:lang w:val="en-US"/>
        </w:rPr>
        <w:pict>
          <v:shape id="_x0000_i1032" type="#_x0000_t75" style="width:466.5pt;height:111.75pt">
            <v:imagedata r:id="rId30" o:title="Q16"/>
          </v:shape>
        </w:pict>
      </w:r>
    </w:p>
    <w:p w:rsidR="00D2795C" w:rsidRPr="009C55FE" w:rsidRDefault="00D2795C" w:rsidP="00D2795C">
      <w:pPr>
        <w:spacing w:after="240"/>
        <w:jc w:val="center"/>
        <w:rPr>
          <w:rFonts w:ascii="Calibri" w:eastAsiaTheme="minorEastAsia" w:hAnsi="Calibri" w:cstheme="minorBidi"/>
          <w:i/>
          <w:sz w:val="22"/>
          <w:szCs w:val="22"/>
          <w:lang w:val="en-US" w:eastAsia="ja-JP"/>
        </w:rPr>
      </w:pPr>
      <w:r w:rsidRPr="009C55FE">
        <w:rPr>
          <w:rFonts w:ascii="Calibri" w:eastAsiaTheme="minorEastAsia" w:hAnsi="Calibri" w:cstheme="minorBidi"/>
          <w:i/>
          <w:sz w:val="22"/>
          <w:szCs w:val="22"/>
          <w:lang w:val="en-US" w:eastAsia="ja-JP"/>
        </w:rPr>
        <w:t>Figure 16 – Cumulative % Captured Response graph</w:t>
      </w:r>
    </w:p>
    <w:p w:rsidR="00D2795C" w:rsidRDefault="00D2795C" w:rsidP="00A73B08">
      <w:pPr>
        <w:pStyle w:val="NormalWeb"/>
        <w:shd w:val="clear" w:color="auto" w:fill="FFFFFF"/>
        <w:spacing w:before="120" w:beforeAutospacing="0" w:after="120" w:afterAutospacing="0"/>
        <w:jc w:val="both"/>
        <w:rPr>
          <w:rFonts w:ascii="Calibri" w:hAnsi="Calibri"/>
          <w:bCs/>
          <w:lang w:val="en-US"/>
        </w:rPr>
      </w:pPr>
    </w:p>
    <w:p w:rsidR="00D2795C" w:rsidRDefault="00D2795C" w:rsidP="00C60425">
      <w:pPr>
        <w:pStyle w:val="NormalWeb"/>
        <w:shd w:val="clear" w:color="auto" w:fill="FFFFFF"/>
        <w:spacing w:before="120" w:after="120"/>
        <w:ind w:firstLine="720"/>
        <w:jc w:val="both"/>
        <w:rPr>
          <w:rFonts w:ascii="Calibri" w:hAnsi="Calibri"/>
          <w:bCs/>
          <w:lang w:val="en-US"/>
        </w:rPr>
      </w:pPr>
      <w:r>
        <w:rPr>
          <w:rFonts w:ascii="Calibri" w:hAnsi="Calibri"/>
          <w:bCs/>
          <w:lang w:val="en-US"/>
        </w:rPr>
        <w:t>Observing the C</w:t>
      </w:r>
      <w:r w:rsidR="0000040D" w:rsidRPr="0000040D">
        <w:rPr>
          <w:rFonts w:ascii="Calibri" w:hAnsi="Calibri"/>
          <w:bCs/>
          <w:lang w:val="en-US"/>
        </w:rPr>
        <w:t xml:space="preserve">umulative </w:t>
      </w:r>
      <w:r w:rsidR="0000040D">
        <w:rPr>
          <w:rFonts w:ascii="Calibri" w:hAnsi="Calibri"/>
          <w:bCs/>
          <w:lang w:val="en-US"/>
        </w:rPr>
        <w:t>% Captured Response</w:t>
      </w:r>
      <w:r w:rsidR="0000040D" w:rsidRPr="0000040D">
        <w:rPr>
          <w:rFonts w:ascii="Calibri" w:hAnsi="Calibri"/>
          <w:bCs/>
          <w:lang w:val="en-US"/>
        </w:rPr>
        <w:t xml:space="preserve"> plot, we may conclude that </w:t>
      </w:r>
      <w:r>
        <w:rPr>
          <w:rFonts w:ascii="Calibri" w:hAnsi="Calibri"/>
          <w:bCs/>
          <w:lang w:val="en-US"/>
        </w:rPr>
        <w:t xml:space="preserve">if we </w:t>
      </w:r>
      <w:r w:rsidR="00C60425">
        <w:rPr>
          <w:rFonts w:ascii="Calibri" w:hAnsi="Calibri"/>
          <w:bCs/>
          <w:lang w:val="en-US"/>
        </w:rPr>
        <w:t xml:space="preserve">select </w:t>
      </w:r>
      <w:r w:rsidR="00C60425" w:rsidRPr="00C76CE8">
        <w:rPr>
          <w:rFonts w:ascii="Calibri" w:hAnsi="Calibri"/>
          <w:bCs/>
          <w:lang w:val="en-US"/>
        </w:rPr>
        <w:t>the</w:t>
      </w:r>
      <w:r w:rsidR="008278B7">
        <w:rPr>
          <w:rFonts w:ascii="Calibri" w:hAnsi="Calibri"/>
          <w:bCs/>
          <w:lang w:val="en-US"/>
        </w:rPr>
        <w:t xml:space="preserve"> </w:t>
      </w:r>
      <w:r w:rsidR="00C76CE8" w:rsidRPr="00C76CE8">
        <w:rPr>
          <w:rFonts w:ascii="Calibri" w:hAnsi="Calibri"/>
          <w:bCs/>
          <w:lang w:val="en-US"/>
        </w:rPr>
        <w:t xml:space="preserve">40% of the population of </w:t>
      </w:r>
      <w:r w:rsidR="00D842CE">
        <w:rPr>
          <w:rFonts w:ascii="Calibri" w:hAnsi="Calibri"/>
          <w:bCs/>
          <w:lang w:val="en-US"/>
        </w:rPr>
        <w:t>highest</w:t>
      </w:r>
      <w:r w:rsidRPr="004471CA">
        <w:rPr>
          <w:rFonts w:ascii="Calibri" w:hAnsi="Calibri"/>
          <w:bCs/>
          <w:lang w:val="en-US"/>
        </w:rPr>
        <w:t xml:space="preserve"> ranked </w:t>
      </w:r>
      <w:r w:rsidR="008278B7">
        <w:rPr>
          <w:rFonts w:ascii="Calibri" w:hAnsi="Calibri"/>
          <w:bCs/>
          <w:lang w:val="en-US"/>
        </w:rPr>
        <w:t xml:space="preserve">applicants, </w:t>
      </w:r>
      <w:r w:rsidR="00C60425">
        <w:rPr>
          <w:rFonts w:ascii="Calibri" w:hAnsi="Calibri"/>
          <w:bCs/>
          <w:lang w:val="en-US"/>
        </w:rPr>
        <w:t>the 43.81% of the validation data set will be “good” applicants, according to all of the three models that we examine.</w:t>
      </w:r>
    </w:p>
    <w:p w:rsidR="00E05A56" w:rsidRDefault="00E05A56" w:rsidP="00E05A56">
      <w:pPr>
        <w:pStyle w:val="NormalWeb"/>
        <w:shd w:val="clear" w:color="auto" w:fill="FFFFFF"/>
        <w:spacing w:before="120" w:after="120"/>
        <w:ind w:firstLine="720"/>
        <w:jc w:val="both"/>
        <w:rPr>
          <w:rFonts w:ascii="Calibri" w:hAnsi="Calibri"/>
          <w:bCs/>
          <w:lang w:val="en-US"/>
        </w:rPr>
      </w:pPr>
    </w:p>
    <w:p w:rsidR="00CD3340" w:rsidRPr="00CD3340" w:rsidRDefault="00CD3340" w:rsidP="00CD3340">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29" w:name="_Toc479108945"/>
      <w:r w:rsidRPr="00CD3340">
        <w:rPr>
          <w:rFonts w:asciiTheme="majorHAnsi" w:eastAsiaTheme="majorEastAsia" w:hAnsiTheme="majorHAnsi" w:cstheme="majorBidi"/>
          <w:caps/>
          <w:spacing w:val="15"/>
          <w:lang w:val="en-US"/>
        </w:rPr>
        <w:t>Q</w:t>
      </w:r>
      <w:r>
        <w:rPr>
          <w:rFonts w:asciiTheme="majorHAnsi" w:eastAsiaTheme="majorEastAsia" w:hAnsiTheme="majorHAnsi" w:cstheme="majorBidi"/>
          <w:caps/>
          <w:spacing w:val="15"/>
          <w:lang w:val="en-US"/>
        </w:rPr>
        <w:t>UESTION 17</w:t>
      </w:r>
      <w:bookmarkEnd w:id="29"/>
    </w:p>
    <w:p w:rsidR="00CD3340" w:rsidRPr="00CD3340" w:rsidRDefault="00CD3340" w:rsidP="00CD3340">
      <w:pPr>
        <w:ind w:firstLine="720"/>
        <w:contextualSpacing/>
        <w:jc w:val="both"/>
        <w:rPr>
          <w:rFonts w:ascii="Calibri" w:hAnsi="Calibri"/>
          <w:lang w:val="en-US"/>
        </w:rPr>
      </w:pPr>
    </w:p>
    <w:p w:rsidR="00CD3340" w:rsidRDefault="00C373EE" w:rsidP="00A73B08">
      <w:pPr>
        <w:pStyle w:val="NormalWeb"/>
        <w:shd w:val="clear" w:color="auto" w:fill="FFFFFF"/>
        <w:spacing w:before="120" w:beforeAutospacing="0" w:after="120" w:afterAutospacing="0"/>
        <w:jc w:val="both"/>
        <w:rPr>
          <w:rFonts w:ascii="Calibri" w:hAnsi="Calibri"/>
          <w:bCs/>
          <w:lang w:val="en-US"/>
        </w:rPr>
      </w:pPr>
      <w:r>
        <w:rPr>
          <w:rFonts w:ascii="Calibri" w:hAnsi="Calibri"/>
          <w:bCs/>
          <w:lang w:val="en-US"/>
        </w:rPr>
        <w:pict>
          <v:shape id="_x0000_i1033" type="#_x0000_t75" style="width:467.25pt;height:112.5pt">
            <v:imagedata r:id="rId31" o:title="Q17"/>
          </v:shape>
        </w:pict>
      </w:r>
    </w:p>
    <w:p w:rsidR="00C60425" w:rsidRPr="009C55FE" w:rsidRDefault="00C60425" w:rsidP="00C60425">
      <w:pPr>
        <w:spacing w:after="240"/>
        <w:jc w:val="center"/>
        <w:rPr>
          <w:rFonts w:ascii="Calibri" w:eastAsiaTheme="minorEastAsia" w:hAnsi="Calibri" w:cstheme="minorBidi"/>
          <w:i/>
          <w:sz w:val="22"/>
          <w:szCs w:val="22"/>
          <w:lang w:val="en-US" w:eastAsia="ja-JP"/>
        </w:rPr>
      </w:pPr>
      <w:r w:rsidRPr="009C55FE">
        <w:rPr>
          <w:rFonts w:ascii="Calibri" w:eastAsiaTheme="minorEastAsia" w:hAnsi="Calibri" w:cstheme="minorBidi"/>
          <w:i/>
          <w:sz w:val="22"/>
          <w:szCs w:val="22"/>
          <w:lang w:val="en-US" w:eastAsia="ja-JP"/>
        </w:rPr>
        <w:t>Figure 1</w:t>
      </w:r>
      <w:r w:rsidR="00270E30" w:rsidRPr="009C55FE">
        <w:rPr>
          <w:rFonts w:ascii="Calibri" w:eastAsiaTheme="minorEastAsia" w:hAnsi="Calibri" w:cstheme="minorBidi"/>
          <w:i/>
          <w:sz w:val="22"/>
          <w:szCs w:val="22"/>
          <w:lang w:val="en-US" w:eastAsia="ja-JP"/>
        </w:rPr>
        <w:t>7</w:t>
      </w:r>
      <w:r w:rsidRPr="009C55FE">
        <w:rPr>
          <w:rFonts w:ascii="Calibri" w:eastAsiaTheme="minorEastAsia" w:hAnsi="Calibri" w:cstheme="minorBidi"/>
          <w:i/>
          <w:sz w:val="22"/>
          <w:szCs w:val="22"/>
          <w:lang w:val="en-US" w:eastAsia="ja-JP"/>
        </w:rPr>
        <w:t xml:space="preserve"> – Cumulative Total Expected Profit</w:t>
      </w:r>
    </w:p>
    <w:p w:rsidR="00FF7E5D" w:rsidRDefault="00C60425" w:rsidP="00270E30">
      <w:pPr>
        <w:pStyle w:val="NormalWeb"/>
        <w:shd w:val="clear" w:color="auto" w:fill="FFFFFF"/>
        <w:spacing w:before="120" w:after="120"/>
        <w:ind w:firstLine="720"/>
        <w:jc w:val="both"/>
        <w:rPr>
          <w:rFonts w:ascii="Calibri" w:hAnsi="Calibri"/>
          <w:bCs/>
          <w:lang w:val="en-US"/>
        </w:rPr>
      </w:pPr>
      <w:r>
        <w:rPr>
          <w:rFonts w:ascii="Calibri" w:hAnsi="Calibri"/>
          <w:bCs/>
          <w:lang w:val="en-US"/>
        </w:rPr>
        <w:t>Observing the C</w:t>
      </w:r>
      <w:r w:rsidR="00FF7E5D" w:rsidRPr="00FF7E5D">
        <w:rPr>
          <w:rFonts w:ascii="Calibri" w:hAnsi="Calibri"/>
          <w:bCs/>
          <w:lang w:val="en-US"/>
        </w:rPr>
        <w:t xml:space="preserve">umulative % </w:t>
      </w:r>
      <w:r w:rsidR="00FF7E5D">
        <w:rPr>
          <w:rFonts w:ascii="Calibri" w:hAnsi="Calibri"/>
          <w:bCs/>
          <w:lang w:val="en-US"/>
        </w:rPr>
        <w:t>Expected Profit</w:t>
      </w:r>
      <w:r w:rsidR="00FF7E5D" w:rsidRPr="00FF7E5D">
        <w:rPr>
          <w:rFonts w:ascii="Calibri" w:hAnsi="Calibri"/>
          <w:bCs/>
          <w:lang w:val="en-US"/>
        </w:rPr>
        <w:t xml:space="preserve"> plot, we may conclude that </w:t>
      </w:r>
      <w:r>
        <w:rPr>
          <w:rFonts w:ascii="Calibri" w:hAnsi="Calibri"/>
          <w:bCs/>
          <w:lang w:val="en-US"/>
        </w:rPr>
        <w:t xml:space="preserve">if we select </w:t>
      </w:r>
      <w:r w:rsidR="00FF7E5D">
        <w:rPr>
          <w:rFonts w:ascii="Calibri" w:hAnsi="Calibri"/>
          <w:bCs/>
          <w:lang w:val="en-US"/>
        </w:rPr>
        <w:t xml:space="preserve">the 80% </w:t>
      </w:r>
      <w:r>
        <w:rPr>
          <w:rFonts w:ascii="Calibri" w:hAnsi="Calibri"/>
          <w:bCs/>
          <w:lang w:val="en-US"/>
        </w:rPr>
        <w:t xml:space="preserve">of the </w:t>
      </w:r>
      <w:r w:rsidR="00D842CE">
        <w:rPr>
          <w:rFonts w:ascii="Calibri" w:hAnsi="Calibri"/>
          <w:bCs/>
          <w:lang w:val="en-US"/>
        </w:rPr>
        <w:t>highest</w:t>
      </w:r>
      <w:r w:rsidR="00FF7E5D" w:rsidRPr="00FF7E5D">
        <w:rPr>
          <w:rFonts w:ascii="Calibri" w:hAnsi="Calibri"/>
          <w:bCs/>
          <w:lang w:val="en-US"/>
        </w:rPr>
        <w:t xml:space="preserve"> ranked applican</w:t>
      </w:r>
      <w:r w:rsidR="00FF7E5D">
        <w:rPr>
          <w:rFonts w:ascii="Calibri" w:hAnsi="Calibri"/>
          <w:bCs/>
          <w:lang w:val="en-US"/>
        </w:rPr>
        <w:t>ts</w:t>
      </w:r>
      <w:r>
        <w:rPr>
          <w:rFonts w:ascii="Calibri" w:hAnsi="Calibri"/>
          <w:bCs/>
          <w:lang w:val="en-US"/>
        </w:rPr>
        <w:t xml:space="preserve"> from the validation data set, then </w:t>
      </w:r>
      <w:r w:rsidR="00FF7E5D">
        <w:rPr>
          <w:rFonts w:ascii="Calibri" w:hAnsi="Calibri"/>
          <w:bCs/>
          <w:lang w:val="en-US"/>
        </w:rPr>
        <w:t>the total expected profit is</w:t>
      </w:r>
      <w:r w:rsidR="00FF7E5D" w:rsidRPr="00FF7E5D">
        <w:rPr>
          <w:rFonts w:ascii="Calibri" w:hAnsi="Calibri"/>
          <w:bCs/>
          <w:lang w:val="en-US"/>
        </w:rPr>
        <w:t xml:space="preserve"> 335897.80 DM</w:t>
      </w:r>
      <w:r w:rsidR="00FF7E5D">
        <w:rPr>
          <w:rFonts w:ascii="Calibri" w:hAnsi="Calibri"/>
          <w:bCs/>
          <w:lang w:val="en-US"/>
        </w:rPr>
        <w:t xml:space="preserve"> </w:t>
      </w:r>
      <w:r w:rsidR="00FF7E5D" w:rsidRPr="00FF7E5D">
        <w:rPr>
          <w:rFonts w:ascii="Calibri" w:hAnsi="Calibri"/>
          <w:bCs/>
          <w:lang w:val="en-US"/>
        </w:rPr>
        <w:t>when applying</w:t>
      </w:r>
      <w:r w:rsidR="00FF7E5D">
        <w:rPr>
          <w:rFonts w:ascii="Calibri" w:hAnsi="Calibri"/>
          <w:bCs/>
          <w:lang w:val="en-US"/>
        </w:rPr>
        <w:t xml:space="preserve"> </w:t>
      </w:r>
      <w:r>
        <w:rPr>
          <w:rFonts w:ascii="Calibri" w:hAnsi="Calibri"/>
          <w:bCs/>
          <w:lang w:val="en-US"/>
        </w:rPr>
        <w:t xml:space="preserve">the Neural Network, 326777.4 DM when applying </w:t>
      </w:r>
      <w:r w:rsidR="00FF7E5D">
        <w:rPr>
          <w:rFonts w:ascii="Calibri" w:hAnsi="Calibri"/>
          <w:bCs/>
          <w:lang w:val="en-US"/>
        </w:rPr>
        <w:t xml:space="preserve">Logistic </w:t>
      </w:r>
      <w:r w:rsidR="00FF7E5D" w:rsidRPr="00FF7E5D">
        <w:rPr>
          <w:rFonts w:ascii="Calibri" w:hAnsi="Calibri"/>
          <w:bCs/>
          <w:lang w:val="en-US"/>
        </w:rPr>
        <w:t>Regression</w:t>
      </w:r>
      <w:r w:rsidR="00FF7E5D">
        <w:rPr>
          <w:rFonts w:ascii="Calibri" w:hAnsi="Calibri"/>
          <w:bCs/>
          <w:lang w:val="en-US"/>
        </w:rPr>
        <w:t xml:space="preserve"> model</w:t>
      </w:r>
      <w:r>
        <w:rPr>
          <w:rFonts w:ascii="Calibri" w:hAnsi="Calibri"/>
          <w:bCs/>
          <w:lang w:val="en-US"/>
        </w:rPr>
        <w:t xml:space="preserve"> and </w:t>
      </w:r>
      <w:r w:rsidR="00270E30">
        <w:rPr>
          <w:rFonts w:ascii="Calibri" w:hAnsi="Calibri"/>
          <w:bCs/>
          <w:lang w:val="en-US"/>
        </w:rPr>
        <w:t xml:space="preserve">284585.9 </w:t>
      </w:r>
      <w:r>
        <w:rPr>
          <w:rFonts w:ascii="Calibri" w:hAnsi="Calibri"/>
          <w:bCs/>
          <w:lang w:val="en-US"/>
        </w:rPr>
        <w:t>DM when applying the Decision Tree model.</w:t>
      </w:r>
    </w:p>
    <w:p w:rsidR="00C76CE8" w:rsidRDefault="00C76CE8" w:rsidP="00270E30">
      <w:pPr>
        <w:pStyle w:val="NormalWeb"/>
        <w:shd w:val="clear" w:color="auto" w:fill="FFFFFF"/>
        <w:spacing w:before="120" w:after="120"/>
        <w:ind w:firstLine="720"/>
        <w:jc w:val="both"/>
        <w:rPr>
          <w:rFonts w:ascii="Calibri" w:hAnsi="Calibri"/>
          <w:bCs/>
          <w:lang w:val="en-US"/>
        </w:rPr>
      </w:pPr>
      <w:r w:rsidRPr="00C76CE8">
        <w:rPr>
          <w:rFonts w:ascii="Calibri" w:hAnsi="Calibri"/>
          <w:bCs/>
          <w:lang w:val="en-US"/>
        </w:rPr>
        <w:t xml:space="preserve">The </w:t>
      </w:r>
      <w:r w:rsidR="00A948C0">
        <w:rPr>
          <w:rFonts w:ascii="Calibri" w:hAnsi="Calibri"/>
          <w:bCs/>
          <w:lang w:val="en-US"/>
        </w:rPr>
        <w:t>optimal</w:t>
      </w:r>
      <w:r w:rsidRPr="00C76CE8">
        <w:rPr>
          <w:rFonts w:ascii="Calibri" w:hAnsi="Calibri"/>
          <w:bCs/>
          <w:lang w:val="en-US"/>
        </w:rPr>
        <w:t xml:space="preserve"> model to </w:t>
      </w:r>
      <w:r w:rsidR="00A948C0">
        <w:rPr>
          <w:rFonts w:ascii="Calibri" w:hAnsi="Calibri"/>
          <w:bCs/>
          <w:lang w:val="en-US"/>
        </w:rPr>
        <w:t>pick</w:t>
      </w:r>
      <w:r w:rsidRPr="00C76CE8">
        <w:rPr>
          <w:rFonts w:ascii="Calibri" w:hAnsi="Calibri"/>
          <w:bCs/>
          <w:lang w:val="en-US"/>
        </w:rPr>
        <w:t xml:space="preserve"> for scoring new </w:t>
      </w:r>
      <w:r w:rsidR="00A948C0">
        <w:rPr>
          <w:rFonts w:ascii="Calibri" w:hAnsi="Calibri"/>
          <w:bCs/>
          <w:lang w:val="en-US"/>
        </w:rPr>
        <w:t>applicants</w:t>
      </w:r>
      <w:r w:rsidRPr="00C76CE8">
        <w:rPr>
          <w:rFonts w:ascii="Calibri" w:hAnsi="Calibri"/>
          <w:bCs/>
          <w:lang w:val="en-US"/>
        </w:rPr>
        <w:t xml:space="preserve"> is the neural network model since </w:t>
      </w:r>
      <w:r w:rsidR="00A948C0">
        <w:rPr>
          <w:rFonts w:ascii="Calibri" w:hAnsi="Calibri"/>
          <w:bCs/>
          <w:lang w:val="en-US"/>
        </w:rPr>
        <w:t>it i</w:t>
      </w:r>
      <w:r w:rsidRPr="00C76CE8">
        <w:rPr>
          <w:rFonts w:ascii="Calibri" w:hAnsi="Calibri"/>
          <w:bCs/>
          <w:lang w:val="en-US"/>
        </w:rPr>
        <w:t xml:space="preserve">s the one that </w:t>
      </w:r>
      <w:r w:rsidR="00A948C0">
        <w:rPr>
          <w:rFonts w:ascii="Calibri" w:hAnsi="Calibri"/>
          <w:bCs/>
          <w:lang w:val="en-US"/>
        </w:rPr>
        <w:t>offers</w:t>
      </w:r>
      <w:r w:rsidRPr="00C76CE8">
        <w:rPr>
          <w:rFonts w:ascii="Calibri" w:hAnsi="Calibri"/>
          <w:bCs/>
          <w:lang w:val="en-US"/>
        </w:rPr>
        <w:t xml:space="preserve"> the highest cumulative total expected profit</w:t>
      </w:r>
      <w:r w:rsidR="00A948C0">
        <w:rPr>
          <w:rFonts w:ascii="Calibri" w:hAnsi="Calibri"/>
          <w:bCs/>
          <w:lang w:val="en-US"/>
        </w:rPr>
        <w:t>.</w:t>
      </w:r>
    </w:p>
    <w:p w:rsidR="004D387F" w:rsidRDefault="004D387F" w:rsidP="004D387F">
      <w:pPr>
        <w:pStyle w:val="NormalWeb"/>
        <w:shd w:val="clear" w:color="auto" w:fill="FFFFFF"/>
        <w:jc w:val="both"/>
        <w:rPr>
          <w:rFonts w:ascii="Calibri" w:hAnsi="Calibri"/>
          <w:bCs/>
          <w:lang w:val="en-US"/>
        </w:rPr>
        <w:sectPr w:rsidR="004D387F" w:rsidSect="007A299F">
          <w:pgSz w:w="12240" w:h="15840"/>
          <w:pgMar w:top="1440" w:right="1440" w:bottom="1440" w:left="1440" w:header="720" w:footer="720" w:gutter="0"/>
          <w:cols w:space="720"/>
        </w:sectPr>
      </w:pPr>
    </w:p>
    <w:p w:rsidR="00CD3340" w:rsidRPr="00CD3340" w:rsidRDefault="00CD3340" w:rsidP="00CD3340">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30" w:name="_Toc479108946"/>
      <w:r w:rsidRPr="00CD3340">
        <w:rPr>
          <w:rFonts w:asciiTheme="majorHAnsi" w:eastAsiaTheme="majorEastAsia" w:hAnsiTheme="majorHAnsi" w:cstheme="majorBidi"/>
          <w:caps/>
          <w:spacing w:val="15"/>
          <w:lang w:val="en-US"/>
        </w:rPr>
        <w:lastRenderedPageBreak/>
        <w:t>Q</w:t>
      </w:r>
      <w:r>
        <w:rPr>
          <w:rFonts w:asciiTheme="majorHAnsi" w:eastAsiaTheme="majorEastAsia" w:hAnsiTheme="majorHAnsi" w:cstheme="majorBidi"/>
          <w:caps/>
          <w:spacing w:val="15"/>
          <w:lang w:val="en-US"/>
        </w:rPr>
        <w:t>UESTION 18</w:t>
      </w:r>
      <w:bookmarkEnd w:id="30"/>
    </w:p>
    <w:p w:rsidR="004D387F" w:rsidRDefault="004D387F" w:rsidP="004D387F">
      <w:pPr>
        <w:contextualSpacing/>
        <w:jc w:val="center"/>
        <w:rPr>
          <w:rFonts w:ascii="Calibri" w:hAnsi="Calibri"/>
          <w:lang w:val="en-US"/>
        </w:rPr>
      </w:pPr>
      <w:r>
        <w:rPr>
          <w:rFonts w:ascii="Calibri" w:hAnsi="Calibri"/>
          <w:noProof/>
        </w:rPr>
        <w:drawing>
          <wp:inline distT="0" distB="0" distL="0" distR="0" wp14:anchorId="3909747F" wp14:editId="3AC6F139">
            <wp:extent cx="5943600" cy="3673475"/>
            <wp:effectExtent l="190500" t="190500" r="190500" b="1936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8.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673475"/>
                    </a:xfrm>
                    <a:prstGeom prst="rect">
                      <a:avLst/>
                    </a:prstGeom>
                    <a:ln>
                      <a:noFill/>
                    </a:ln>
                    <a:effectLst>
                      <a:outerShdw blurRad="190500" algn="tl" rotWithShape="0">
                        <a:srgbClr val="000000">
                          <a:alpha val="70000"/>
                        </a:srgbClr>
                      </a:outerShdw>
                    </a:effectLst>
                  </pic:spPr>
                </pic:pic>
              </a:graphicData>
            </a:graphic>
          </wp:inline>
        </w:drawing>
      </w:r>
    </w:p>
    <w:p w:rsidR="004D387F" w:rsidRPr="009C55FE" w:rsidRDefault="004D387F" w:rsidP="004D387F">
      <w:pPr>
        <w:spacing w:after="240"/>
        <w:jc w:val="center"/>
        <w:rPr>
          <w:rFonts w:ascii="Calibri" w:eastAsiaTheme="minorEastAsia" w:hAnsi="Calibri" w:cstheme="minorBidi"/>
          <w:i/>
          <w:sz w:val="22"/>
          <w:szCs w:val="22"/>
          <w:lang w:val="en-US" w:eastAsia="ja-JP"/>
        </w:rPr>
      </w:pPr>
      <w:r w:rsidRPr="009C55FE">
        <w:rPr>
          <w:rFonts w:ascii="Calibri" w:eastAsiaTheme="minorEastAsia" w:hAnsi="Calibri" w:cstheme="minorBidi"/>
          <w:i/>
          <w:sz w:val="22"/>
          <w:szCs w:val="22"/>
          <w:lang w:val="en-US" w:eastAsia="ja-JP"/>
        </w:rPr>
        <w:t>Figure 18 – Process flow</w:t>
      </w:r>
    </w:p>
    <w:p w:rsidR="004D387F" w:rsidRDefault="00B55D39" w:rsidP="004D387F">
      <w:pPr>
        <w:contextualSpacing/>
        <w:jc w:val="center"/>
        <w:rPr>
          <w:rFonts w:ascii="Calibri" w:hAnsi="Calibri"/>
          <w:lang w:val="en-US"/>
        </w:rPr>
      </w:pPr>
      <w:r>
        <w:rPr>
          <w:rFonts w:ascii="Calibri" w:hAnsi="Calibri"/>
          <w:noProof/>
        </w:rPr>
        <w:drawing>
          <wp:inline distT="0" distB="0" distL="0" distR="0" wp14:anchorId="7D20DD50" wp14:editId="70D73C72">
            <wp:extent cx="5752842" cy="2782809"/>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8b.bmp"/>
                    <pic:cNvPicPr/>
                  </pic:nvPicPr>
                  <pic:blipFill>
                    <a:blip r:embed="rId33">
                      <a:extLst>
                        <a:ext uri="{28A0092B-C50C-407E-A947-70E740481C1C}">
                          <a14:useLocalDpi xmlns:a14="http://schemas.microsoft.com/office/drawing/2010/main" val="0"/>
                        </a:ext>
                      </a:extLst>
                    </a:blip>
                    <a:stretch>
                      <a:fillRect/>
                    </a:stretch>
                  </pic:blipFill>
                  <pic:spPr>
                    <a:xfrm>
                      <a:off x="0" y="0"/>
                      <a:ext cx="5752842" cy="2782809"/>
                    </a:xfrm>
                    <a:prstGeom prst="rect">
                      <a:avLst/>
                    </a:prstGeom>
                  </pic:spPr>
                </pic:pic>
              </a:graphicData>
            </a:graphic>
          </wp:inline>
        </w:drawing>
      </w:r>
    </w:p>
    <w:p w:rsidR="00B55D39" w:rsidRPr="009C55FE" w:rsidRDefault="00B55D39" w:rsidP="00B55D39">
      <w:pPr>
        <w:spacing w:after="240"/>
        <w:jc w:val="center"/>
        <w:rPr>
          <w:rFonts w:ascii="Calibri" w:eastAsiaTheme="minorEastAsia" w:hAnsi="Calibri" w:cstheme="minorBidi"/>
          <w:i/>
          <w:sz w:val="22"/>
          <w:szCs w:val="22"/>
          <w:lang w:val="en-US" w:eastAsia="ja-JP"/>
        </w:rPr>
      </w:pPr>
      <w:r w:rsidRPr="009C55FE">
        <w:rPr>
          <w:rFonts w:ascii="Calibri" w:eastAsiaTheme="minorEastAsia" w:hAnsi="Calibri" w:cstheme="minorBidi"/>
          <w:i/>
          <w:sz w:val="22"/>
          <w:szCs w:val="22"/>
          <w:lang w:val="en-US" w:eastAsia="ja-JP"/>
        </w:rPr>
        <w:t>Figure 19 – Bar Chart</w:t>
      </w:r>
    </w:p>
    <w:p w:rsidR="00B55D39" w:rsidRPr="00B55D39" w:rsidRDefault="00B55D39" w:rsidP="00B55D39">
      <w:pPr>
        <w:ind w:firstLine="720"/>
        <w:contextualSpacing/>
        <w:jc w:val="both"/>
        <w:rPr>
          <w:rFonts w:ascii="Calibri" w:hAnsi="Calibri"/>
          <w:lang w:val="en-US"/>
        </w:rPr>
      </w:pPr>
      <w:r>
        <w:rPr>
          <w:rFonts w:ascii="Calibri" w:hAnsi="Calibri"/>
          <w:lang w:val="en-US"/>
        </w:rPr>
        <w:lastRenderedPageBreak/>
        <w:t xml:space="preserve">By adding and running the Score node to the diagram, we conclude that the total number of applicants is 75, while the </w:t>
      </w:r>
      <w:r w:rsidR="00E64F16">
        <w:rPr>
          <w:rFonts w:ascii="Calibri" w:hAnsi="Calibri"/>
          <w:lang w:val="en-US"/>
        </w:rPr>
        <w:t>97.33</w:t>
      </w:r>
      <w:r>
        <w:rPr>
          <w:rFonts w:ascii="Calibri" w:hAnsi="Calibri"/>
          <w:lang w:val="en-US"/>
        </w:rPr>
        <w:t>% among them (</w:t>
      </w:r>
      <w:r w:rsidR="00E64F16">
        <w:rPr>
          <w:rFonts w:ascii="Calibri" w:hAnsi="Calibri"/>
          <w:lang w:val="en-US"/>
        </w:rPr>
        <w:t>73</w:t>
      </w:r>
      <w:r>
        <w:rPr>
          <w:rFonts w:ascii="Calibri" w:hAnsi="Calibri"/>
          <w:lang w:val="en-US"/>
        </w:rPr>
        <w:t xml:space="preserve">) are predicted as “good” and </w:t>
      </w:r>
      <w:r w:rsidR="00E64F16">
        <w:rPr>
          <w:rFonts w:ascii="Calibri" w:hAnsi="Calibri"/>
          <w:lang w:val="en-US"/>
        </w:rPr>
        <w:t>2.67</w:t>
      </w:r>
      <w:r>
        <w:rPr>
          <w:rFonts w:ascii="Calibri" w:hAnsi="Calibri"/>
          <w:lang w:val="en-US"/>
        </w:rPr>
        <w:t>% (</w:t>
      </w:r>
      <w:r w:rsidR="00E64F16">
        <w:rPr>
          <w:rFonts w:ascii="Calibri" w:hAnsi="Calibri"/>
          <w:lang w:val="en-US"/>
        </w:rPr>
        <w:t>2</w:t>
      </w:r>
      <w:r>
        <w:rPr>
          <w:rFonts w:ascii="Calibri" w:hAnsi="Calibri"/>
          <w:lang w:val="en-US"/>
        </w:rPr>
        <w:t>) are predicted as “bad” applicants.</w:t>
      </w:r>
    </w:p>
    <w:p w:rsidR="00B55D39" w:rsidRDefault="00B55D39" w:rsidP="00B55D39">
      <w:pPr>
        <w:ind w:firstLine="720"/>
        <w:contextualSpacing/>
        <w:jc w:val="both"/>
        <w:rPr>
          <w:rFonts w:ascii="Calibri" w:hAnsi="Calibri"/>
          <w:lang w:val="en-US"/>
        </w:rPr>
      </w:pPr>
    </w:p>
    <w:p w:rsidR="00B55D39" w:rsidRDefault="00B55D39" w:rsidP="00B55D39">
      <w:pPr>
        <w:ind w:firstLine="720"/>
        <w:contextualSpacing/>
        <w:jc w:val="both"/>
        <w:rPr>
          <w:rFonts w:ascii="Calibri" w:hAnsi="Calibri"/>
          <w:lang w:val="en-US"/>
        </w:rPr>
      </w:pPr>
    </w:p>
    <w:p w:rsidR="00CD3340" w:rsidRPr="00CD3340" w:rsidRDefault="00CD3340" w:rsidP="00CD3340">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31" w:name="_Toc479108947"/>
      <w:r w:rsidRPr="00CD3340">
        <w:rPr>
          <w:rFonts w:asciiTheme="majorHAnsi" w:eastAsiaTheme="majorEastAsia" w:hAnsiTheme="majorHAnsi" w:cstheme="majorBidi"/>
          <w:caps/>
          <w:spacing w:val="15"/>
          <w:lang w:val="en-US"/>
        </w:rPr>
        <w:t>Q</w:t>
      </w:r>
      <w:r>
        <w:rPr>
          <w:rFonts w:asciiTheme="majorHAnsi" w:eastAsiaTheme="majorEastAsia" w:hAnsiTheme="majorHAnsi" w:cstheme="majorBidi"/>
          <w:caps/>
          <w:spacing w:val="15"/>
          <w:lang w:val="en-US"/>
        </w:rPr>
        <w:t>UESTION 19</w:t>
      </w:r>
      <w:bookmarkEnd w:id="31"/>
    </w:p>
    <w:p w:rsidR="00E64F16" w:rsidRDefault="00E64F16" w:rsidP="00B55D39">
      <w:pPr>
        <w:pStyle w:val="NormalWeb"/>
        <w:shd w:val="clear" w:color="auto" w:fill="FFFFFF"/>
        <w:spacing w:before="120" w:after="120"/>
        <w:ind w:firstLine="720"/>
        <w:jc w:val="both"/>
        <w:rPr>
          <w:rFonts w:ascii="Calibri" w:hAnsi="Calibri"/>
          <w:bCs/>
          <w:lang w:val="en-US"/>
        </w:rPr>
      </w:pPr>
      <w:r w:rsidRPr="00E64F16">
        <w:rPr>
          <w:rFonts w:ascii="Calibri" w:hAnsi="Calibri"/>
          <w:bCs/>
          <w:lang w:val="en-US"/>
        </w:rPr>
        <w:t xml:space="preserve">In order to examine which observation was assigned with the </w:t>
      </w:r>
      <w:r w:rsidR="009C55FE">
        <w:rPr>
          <w:rFonts w:ascii="Calibri" w:hAnsi="Calibri"/>
          <w:bCs/>
          <w:lang w:val="en-US"/>
        </w:rPr>
        <w:t>highest</w:t>
      </w:r>
      <w:r w:rsidRPr="00E64F16">
        <w:rPr>
          <w:rFonts w:ascii="Calibri" w:hAnsi="Calibri"/>
          <w:bCs/>
          <w:lang w:val="en-US"/>
        </w:rPr>
        <w:t xml:space="preserve"> and </w:t>
      </w:r>
      <w:r w:rsidR="009C55FE">
        <w:rPr>
          <w:rFonts w:ascii="Calibri" w:hAnsi="Calibri"/>
          <w:bCs/>
          <w:lang w:val="en-US"/>
        </w:rPr>
        <w:t>lowest</w:t>
      </w:r>
      <w:r w:rsidRPr="00E64F16">
        <w:rPr>
          <w:rFonts w:ascii="Calibri" w:hAnsi="Calibri"/>
          <w:bCs/>
          <w:lang w:val="en-US"/>
        </w:rPr>
        <w:t xml:space="preserve"> probability of being a good applicant, we drew our information from the exported results’ column “Probability for level GOOD of good_bad”. </w:t>
      </w:r>
    </w:p>
    <w:p w:rsidR="00D842CE" w:rsidRDefault="00B55D39" w:rsidP="00B55D39">
      <w:pPr>
        <w:pStyle w:val="NormalWeb"/>
        <w:shd w:val="clear" w:color="auto" w:fill="FFFFFF"/>
        <w:spacing w:before="120" w:after="120"/>
        <w:ind w:firstLine="720"/>
        <w:jc w:val="both"/>
        <w:rPr>
          <w:rFonts w:ascii="Calibri" w:hAnsi="Calibri"/>
          <w:bCs/>
          <w:lang w:val="en-US"/>
        </w:rPr>
      </w:pPr>
      <w:r w:rsidRPr="00B55D39">
        <w:rPr>
          <w:rFonts w:ascii="Calibri" w:hAnsi="Calibri"/>
          <w:bCs/>
          <w:lang w:val="en-US"/>
        </w:rPr>
        <w:t xml:space="preserve">The </w:t>
      </w:r>
      <w:r w:rsidR="009C55FE">
        <w:rPr>
          <w:rFonts w:ascii="Calibri" w:hAnsi="Calibri"/>
          <w:bCs/>
          <w:lang w:val="en-US"/>
        </w:rPr>
        <w:t>highest</w:t>
      </w:r>
      <w:r w:rsidRPr="00B55D39">
        <w:rPr>
          <w:rFonts w:ascii="Calibri" w:hAnsi="Calibri"/>
          <w:bCs/>
          <w:lang w:val="en-US"/>
        </w:rPr>
        <w:t xml:space="preserve"> probability of being a good </w:t>
      </w:r>
      <w:r w:rsidR="00E64F16">
        <w:rPr>
          <w:rFonts w:ascii="Calibri" w:hAnsi="Calibri"/>
          <w:bCs/>
          <w:lang w:val="en-US"/>
        </w:rPr>
        <w:t>client is equal to 99.75</w:t>
      </w:r>
      <w:r w:rsidRPr="00B55D39">
        <w:rPr>
          <w:rFonts w:ascii="Calibri" w:hAnsi="Calibri"/>
          <w:bCs/>
          <w:lang w:val="en-US"/>
        </w:rPr>
        <w:t xml:space="preserve">% while the </w:t>
      </w:r>
      <w:r w:rsidR="009C55FE">
        <w:rPr>
          <w:rFonts w:ascii="Calibri" w:hAnsi="Calibri"/>
          <w:bCs/>
          <w:lang w:val="en-US"/>
        </w:rPr>
        <w:t>lowest</w:t>
      </w:r>
      <w:r w:rsidRPr="00B55D39">
        <w:rPr>
          <w:rFonts w:ascii="Calibri" w:hAnsi="Calibri"/>
          <w:bCs/>
          <w:lang w:val="en-US"/>
        </w:rPr>
        <w:t xml:space="preserve"> one equals</w:t>
      </w:r>
      <w:r>
        <w:rPr>
          <w:rFonts w:ascii="Calibri" w:hAnsi="Calibri"/>
          <w:bCs/>
          <w:lang w:val="en-US"/>
        </w:rPr>
        <w:t xml:space="preserve"> </w:t>
      </w:r>
      <w:r w:rsidRPr="00B55D39">
        <w:rPr>
          <w:rFonts w:ascii="Calibri" w:hAnsi="Calibri"/>
          <w:bCs/>
          <w:lang w:val="en-US"/>
        </w:rPr>
        <w:t xml:space="preserve">to </w:t>
      </w:r>
      <w:r w:rsidR="00D842CE">
        <w:rPr>
          <w:rFonts w:ascii="Calibri" w:hAnsi="Calibri"/>
          <w:bCs/>
          <w:lang w:val="en-US"/>
        </w:rPr>
        <w:t>36.25</w:t>
      </w:r>
      <w:r w:rsidRPr="00B55D39">
        <w:rPr>
          <w:rFonts w:ascii="Calibri" w:hAnsi="Calibri"/>
          <w:bCs/>
          <w:lang w:val="en-US"/>
        </w:rPr>
        <w:t xml:space="preserve">%. </w:t>
      </w:r>
    </w:p>
    <w:p w:rsidR="00D842CE" w:rsidRDefault="00D842CE" w:rsidP="00B55D39">
      <w:pPr>
        <w:pStyle w:val="NormalWeb"/>
        <w:shd w:val="clear" w:color="auto" w:fill="FFFFFF"/>
        <w:spacing w:before="120" w:after="120"/>
        <w:ind w:firstLine="720"/>
        <w:jc w:val="both"/>
        <w:rPr>
          <w:rFonts w:ascii="Calibri" w:hAnsi="Calibri"/>
          <w:bCs/>
          <w:lang w:val="en-US"/>
        </w:rPr>
      </w:pPr>
      <w:r w:rsidRPr="00D842CE">
        <w:rPr>
          <w:rFonts w:ascii="Calibri" w:hAnsi="Calibri"/>
          <w:bCs/>
          <w:lang w:val="en-US"/>
        </w:rPr>
        <w:t>The expected profit is simply calculated by using the summing the cell values of “Expected Profit for good_bad” column, which gives us 57757.34485 DM.</w:t>
      </w:r>
    </w:p>
    <w:p w:rsidR="00D842CE" w:rsidRDefault="00D842CE" w:rsidP="00B55D39">
      <w:pPr>
        <w:pStyle w:val="NormalWeb"/>
        <w:shd w:val="clear" w:color="auto" w:fill="FFFFFF"/>
        <w:spacing w:before="120" w:after="120"/>
        <w:ind w:firstLine="720"/>
        <w:jc w:val="both"/>
        <w:rPr>
          <w:rFonts w:ascii="Calibri" w:hAnsi="Calibri"/>
          <w:bCs/>
          <w:lang w:val="en-US"/>
        </w:rPr>
      </w:pPr>
    </w:p>
    <w:p w:rsidR="00CD3340" w:rsidRPr="00CD3340" w:rsidRDefault="00CD3340" w:rsidP="00CD3340">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rPr>
          <w:rFonts w:asciiTheme="majorHAnsi" w:eastAsiaTheme="majorEastAsia" w:hAnsiTheme="majorHAnsi" w:cstheme="majorBidi"/>
          <w:caps/>
          <w:spacing w:val="15"/>
          <w:lang w:val="en-US"/>
        </w:rPr>
      </w:pPr>
      <w:bookmarkStart w:id="32" w:name="_Toc479108948"/>
      <w:r w:rsidRPr="00CD3340">
        <w:rPr>
          <w:rFonts w:asciiTheme="majorHAnsi" w:eastAsiaTheme="majorEastAsia" w:hAnsiTheme="majorHAnsi" w:cstheme="majorBidi"/>
          <w:caps/>
          <w:spacing w:val="15"/>
          <w:lang w:val="en-US"/>
        </w:rPr>
        <w:t>Q</w:t>
      </w:r>
      <w:r>
        <w:rPr>
          <w:rFonts w:asciiTheme="majorHAnsi" w:eastAsiaTheme="majorEastAsia" w:hAnsiTheme="majorHAnsi" w:cstheme="majorBidi"/>
          <w:caps/>
          <w:spacing w:val="15"/>
          <w:lang w:val="en-US"/>
        </w:rPr>
        <w:t>UESTION 20</w:t>
      </w:r>
      <w:bookmarkEnd w:id="32"/>
    </w:p>
    <w:p w:rsidR="009C55FE" w:rsidRDefault="00E64F16" w:rsidP="00327E04">
      <w:pPr>
        <w:pStyle w:val="NormalWeb"/>
        <w:shd w:val="clear" w:color="auto" w:fill="FFFFFF"/>
        <w:spacing w:before="120" w:after="120"/>
        <w:ind w:firstLine="720"/>
        <w:jc w:val="both"/>
        <w:rPr>
          <w:rFonts w:ascii="Calibri" w:hAnsi="Calibri"/>
          <w:bCs/>
          <w:lang w:val="en-US"/>
        </w:rPr>
      </w:pPr>
      <w:r w:rsidRPr="00E64F16">
        <w:rPr>
          <w:rFonts w:ascii="Calibri" w:hAnsi="Calibri"/>
          <w:bCs/>
          <w:lang w:val="en-US"/>
        </w:rPr>
        <w:t>The</w:t>
      </w:r>
      <w:r w:rsidR="00D842CE">
        <w:rPr>
          <w:rFonts w:ascii="Calibri" w:hAnsi="Calibri"/>
          <w:bCs/>
          <w:lang w:val="en-US"/>
        </w:rPr>
        <w:t xml:space="preserve"> custids of the highest ranked clients (1</w:t>
      </w:r>
      <w:r w:rsidR="00D842CE" w:rsidRPr="00D842CE">
        <w:rPr>
          <w:rFonts w:ascii="Calibri" w:hAnsi="Calibri"/>
          <w:bCs/>
          <w:vertAlign w:val="superscript"/>
          <w:lang w:val="en-US"/>
        </w:rPr>
        <w:t>st</w:t>
      </w:r>
      <w:r w:rsidR="00D842CE">
        <w:rPr>
          <w:rFonts w:ascii="Calibri" w:hAnsi="Calibri"/>
          <w:bCs/>
          <w:lang w:val="en-US"/>
        </w:rPr>
        <w:t xml:space="preserve"> bucket) with respect to the probability of repaying the loan to be granted are the following: </w:t>
      </w:r>
      <w:r w:rsidRPr="00E64F16">
        <w:rPr>
          <w:rFonts w:ascii="Calibri" w:hAnsi="Calibri"/>
          <w:bCs/>
          <w:lang w:val="en-US"/>
        </w:rPr>
        <w:t xml:space="preserve">160, </w:t>
      </w:r>
      <w:r w:rsidR="00D842CE">
        <w:rPr>
          <w:rFonts w:ascii="Calibri" w:hAnsi="Calibri"/>
          <w:bCs/>
          <w:lang w:val="en-US"/>
        </w:rPr>
        <w:t>682</w:t>
      </w:r>
      <w:r w:rsidRPr="00E64F16">
        <w:rPr>
          <w:rFonts w:ascii="Calibri" w:hAnsi="Calibri"/>
          <w:bCs/>
          <w:lang w:val="en-US"/>
        </w:rPr>
        <w:t xml:space="preserve">, </w:t>
      </w:r>
      <w:r w:rsidR="00D842CE">
        <w:rPr>
          <w:rFonts w:ascii="Calibri" w:hAnsi="Calibri"/>
          <w:bCs/>
          <w:lang w:val="en-US"/>
        </w:rPr>
        <w:t>211</w:t>
      </w:r>
      <w:r w:rsidR="00327E04">
        <w:rPr>
          <w:rFonts w:ascii="Calibri" w:hAnsi="Calibri"/>
          <w:bCs/>
          <w:lang w:val="en-US"/>
        </w:rPr>
        <w:t xml:space="preserve">. </w:t>
      </w:r>
    </w:p>
    <w:p w:rsidR="00E64F16" w:rsidRPr="00E64F16" w:rsidRDefault="00327E04" w:rsidP="00327E04">
      <w:pPr>
        <w:pStyle w:val="NormalWeb"/>
        <w:shd w:val="clear" w:color="auto" w:fill="FFFFFF"/>
        <w:spacing w:before="120" w:after="120"/>
        <w:ind w:firstLine="720"/>
        <w:jc w:val="both"/>
        <w:rPr>
          <w:rFonts w:ascii="Calibri" w:hAnsi="Calibri"/>
          <w:bCs/>
          <w:lang w:val="en-US"/>
        </w:rPr>
      </w:pPr>
      <w:r>
        <w:rPr>
          <w:rFonts w:ascii="Calibri" w:hAnsi="Calibri"/>
          <w:bCs/>
          <w:lang w:val="en-US"/>
        </w:rPr>
        <w:t>Additionally, the custids of the lowest ranked clients (20</w:t>
      </w:r>
      <w:r w:rsidRPr="00327E04">
        <w:rPr>
          <w:rFonts w:ascii="Calibri" w:hAnsi="Calibri"/>
          <w:bCs/>
          <w:vertAlign w:val="superscript"/>
          <w:lang w:val="en-US"/>
        </w:rPr>
        <w:t>th</w:t>
      </w:r>
      <w:r>
        <w:rPr>
          <w:rFonts w:ascii="Calibri" w:hAnsi="Calibri"/>
          <w:bCs/>
          <w:lang w:val="en-US"/>
        </w:rPr>
        <w:t xml:space="preserve"> </w:t>
      </w:r>
      <w:r w:rsidRPr="00327E04">
        <w:rPr>
          <w:rFonts w:ascii="Calibri" w:hAnsi="Calibri"/>
          <w:bCs/>
          <w:lang w:val="en-US"/>
        </w:rPr>
        <w:t>bucket)</w:t>
      </w:r>
      <w:r>
        <w:rPr>
          <w:rFonts w:ascii="Calibri" w:hAnsi="Calibri"/>
          <w:bCs/>
          <w:lang w:val="en-US"/>
        </w:rPr>
        <w:t xml:space="preserve"> </w:t>
      </w:r>
      <w:r w:rsidRPr="00327E04">
        <w:rPr>
          <w:rFonts w:ascii="Calibri" w:hAnsi="Calibri"/>
          <w:bCs/>
          <w:lang w:val="en-US"/>
        </w:rPr>
        <w:t>are</w:t>
      </w:r>
      <w:r>
        <w:rPr>
          <w:rFonts w:ascii="Calibri" w:hAnsi="Calibri"/>
          <w:bCs/>
          <w:lang w:val="en-US"/>
        </w:rPr>
        <w:t>: 497, 467, 667, 897, 826, 640 and 705.</w:t>
      </w:r>
    </w:p>
    <w:p w:rsidR="00CD3340" w:rsidRDefault="00327E04" w:rsidP="00E64F16">
      <w:pPr>
        <w:pStyle w:val="NormalWeb"/>
        <w:shd w:val="clear" w:color="auto" w:fill="FFFFFF"/>
        <w:spacing w:before="120" w:beforeAutospacing="0" w:after="120" w:afterAutospacing="0"/>
        <w:ind w:firstLine="720"/>
        <w:jc w:val="both"/>
        <w:rPr>
          <w:rFonts w:ascii="Calibri" w:hAnsi="Calibri"/>
          <w:bCs/>
          <w:lang w:val="en-US"/>
        </w:rPr>
      </w:pPr>
      <w:r>
        <w:rPr>
          <w:rFonts w:ascii="Calibri" w:hAnsi="Calibri"/>
          <w:bCs/>
          <w:lang w:val="en-US"/>
        </w:rPr>
        <w:t>The .xlsx file with the exported data can be found above:</w:t>
      </w:r>
    </w:p>
    <w:p w:rsidR="00327E04" w:rsidRPr="00482980" w:rsidRDefault="00327E04" w:rsidP="00327E04">
      <w:pPr>
        <w:pStyle w:val="NormalWeb"/>
        <w:shd w:val="clear" w:color="auto" w:fill="FFFFFF"/>
        <w:spacing w:before="120" w:beforeAutospacing="0" w:after="120" w:afterAutospacing="0"/>
        <w:ind w:firstLine="720"/>
        <w:jc w:val="center"/>
        <w:rPr>
          <w:rFonts w:ascii="Calibri" w:hAnsi="Calibri"/>
          <w:bCs/>
          <w:lang w:val="en-US"/>
        </w:rPr>
      </w:pPr>
      <w:r>
        <w:rPr>
          <w:rFonts w:ascii="Calibri" w:hAnsi="Calibri"/>
          <w:bCs/>
          <w:lang w:val="en-US"/>
        </w:rPr>
        <w:object w:dxaOrig="1534" w:dyaOrig="991">
          <v:shape id="_x0000_i1034" type="#_x0000_t75" style="width:76.5pt;height:50.25pt" o:ole="">
            <v:imagedata r:id="rId34" o:title=""/>
          </v:shape>
          <o:OLEObject Type="Embed" ProgID="Excel.Sheet.12" ShapeID="_x0000_i1034" DrawAspect="Icon" ObjectID="_1555096758" r:id="rId35"/>
        </w:object>
      </w:r>
    </w:p>
    <w:sectPr w:rsidR="00327E04" w:rsidRPr="00482980" w:rsidSect="007A29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EAC" w:rsidRDefault="00D94EAC">
      <w:r>
        <w:separator/>
      </w:r>
    </w:p>
  </w:endnote>
  <w:endnote w:type="continuationSeparator" w:id="0">
    <w:p w:rsidR="00D94EAC" w:rsidRDefault="00D94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A1"/>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43" w:usb2="00000009" w:usb3="00000000" w:csb0="000001FF" w:csb1="00000000"/>
  </w:font>
  <w:font w:name="Cambria Math">
    <w:panose1 w:val="02040503050406030204"/>
    <w:charset w:val="A1"/>
    <w:family w:val="roman"/>
    <w:pitch w:val="variable"/>
    <w:sig w:usb0="E00002FF" w:usb1="420024FF" w:usb2="00000000" w:usb3="00000000" w:csb0="0000019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w:hAnsi="Calibri"/>
      </w:rPr>
      <w:id w:val="1082879513"/>
      <w:docPartObj>
        <w:docPartGallery w:val="Page Numbers (Bottom of Page)"/>
        <w:docPartUnique/>
      </w:docPartObj>
    </w:sdtPr>
    <w:sdtEndPr/>
    <w:sdtContent>
      <w:p w:rsidR="00B5510B" w:rsidRPr="00C73FED" w:rsidRDefault="00B5510B" w:rsidP="000458B8">
        <w:pPr>
          <w:pStyle w:val="Footer"/>
          <w:jc w:val="right"/>
          <w:rPr>
            <w:rFonts w:ascii="Calibri" w:hAnsi="Calibri"/>
          </w:rPr>
        </w:pPr>
        <w:r>
          <w:rPr>
            <w:rFonts w:ascii="Calibri" w:hAnsi="Calibri"/>
            <w:lang w:val="en-US"/>
          </w:rPr>
          <w:t>Page</w:t>
        </w:r>
        <w:r w:rsidRPr="00C73FED">
          <w:rPr>
            <w:rFonts w:ascii="Calibri" w:hAnsi="Calibri"/>
          </w:rPr>
          <w:t xml:space="preserve"> | </w:t>
        </w:r>
        <w:r w:rsidRPr="00C73FED">
          <w:rPr>
            <w:rFonts w:ascii="Calibri" w:hAnsi="Calibri"/>
          </w:rPr>
          <w:fldChar w:fldCharType="begin"/>
        </w:r>
        <w:r w:rsidRPr="00C73FED">
          <w:rPr>
            <w:rFonts w:ascii="Calibri" w:hAnsi="Calibri"/>
          </w:rPr>
          <w:instrText xml:space="preserve"> PAGE   \* MERGEFORMAT </w:instrText>
        </w:r>
        <w:r w:rsidRPr="00C73FED">
          <w:rPr>
            <w:rFonts w:ascii="Calibri" w:hAnsi="Calibri"/>
          </w:rPr>
          <w:fldChar w:fldCharType="separate"/>
        </w:r>
        <w:r w:rsidR="00C373EE">
          <w:rPr>
            <w:rFonts w:ascii="Calibri" w:hAnsi="Calibri"/>
            <w:noProof/>
          </w:rPr>
          <w:t>3</w:t>
        </w:r>
        <w:r w:rsidRPr="00C73FED">
          <w:rPr>
            <w:rFonts w:ascii="Calibri" w:hAnsi="Calibri"/>
            <w:noProof/>
          </w:rPr>
          <w:fldChar w:fldCharType="end"/>
        </w:r>
        <w:r w:rsidRPr="00C73FED">
          <w:rPr>
            <w:rFonts w:ascii="Calibri" w:hAnsi="Calibri"/>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EAC" w:rsidRDefault="00D94EAC">
      <w:r>
        <w:separator/>
      </w:r>
    </w:p>
  </w:footnote>
  <w:footnote w:type="continuationSeparator" w:id="0">
    <w:p w:rsidR="00D94EAC" w:rsidRDefault="00D94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10B" w:rsidRPr="00767AB8" w:rsidRDefault="00B5510B" w:rsidP="000458B8">
    <w:pPr>
      <w:pStyle w:val="Header"/>
      <w:rPr>
        <w:noProof/>
        <w:sz w:val="17"/>
        <w:szCs w:val="17"/>
      </w:rPr>
    </w:pPr>
    <w:r w:rsidRPr="004A15D5">
      <w:rPr>
        <w:rFonts w:ascii="Arial" w:hAnsi="Arial" w:cs="Arial"/>
        <w:b/>
        <w:noProof/>
        <w:color w:val="000000"/>
        <w:sz w:val="20"/>
        <w:szCs w:val="20"/>
      </w:rPr>
      <w:drawing>
        <wp:anchor distT="0" distB="0" distL="114300" distR="114300" simplePos="0" relativeHeight="251661312" behindDoc="0" locked="0" layoutInCell="1" allowOverlap="1" wp14:anchorId="34DC6BD7" wp14:editId="0721D899">
          <wp:simplePos x="0" y="0"/>
          <wp:positionH relativeFrom="margin">
            <wp:posOffset>4660490</wp:posOffset>
          </wp:positionH>
          <wp:positionV relativeFrom="paragraph">
            <wp:posOffset>52848</wp:posOffset>
          </wp:positionV>
          <wp:extent cx="1622323" cy="356430"/>
          <wp:effectExtent l="0" t="0" r="0" b="5715"/>
          <wp:wrapNone/>
          <wp:docPr id="5" name="0 - Εικόνα" descr="αρχείο λήψη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αρχείο λήψης.jpg"/>
                  <pic:cNvPicPr/>
                </pic:nvPicPr>
                <pic:blipFill>
                  <a:blip r:embed="rId1" cstate="print"/>
                  <a:stretch>
                    <a:fillRect/>
                  </a:stretch>
                </pic:blipFill>
                <pic:spPr>
                  <a:xfrm>
                    <a:off x="0" y="0"/>
                    <a:ext cx="1618545" cy="355600"/>
                  </a:xfrm>
                  <a:prstGeom prst="rect">
                    <a:avLst/>
                  </a:prstGeom>
                </pic:spPr>
              </pic:pic>
            </a:graphicData>
          </a:graphic>
          <wp14:sizeRelH relativeFrom="margin">
            <wp14:pctWidth>0</wp14:pctWidth>
          </wp14:sizeRelH>
          <wp14:sizeRelV relativeFrom="margin">
            <wp14:pctHeight>0</wp14:pctHeight>
          </wp14:sizeRelV>
        </wp:anchor>
      </w:drawing>
    </w:r>
    <w:r w:rsidRPr="00767AB8">
      <w:rPr>
        <w:noProof/>
        <w:sz w:val="17"/>
        <w:szCs w:val="17"/>
      </w:rPr>
      <w:drawing>
        <wp:inline distT="0" distB="0" distL="0" distR="0" wp14:anchorId="203E263B" wp14:editId="0B4D705E">
          <wp:extent cx="1657350" cy="47467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ba_msc.png"/>
                  <pic:cNvPicPr/>
                </pic:nvPicPr>
                <pic:blipFill>
                  <a:blip r:embed="rId2">
                    <a:extLst>
                      <a:ext uri="{28A0092B-C50C-407E-A947-70E740481C1C}">
                        <a14:useLocalDpi xmlns:a14="http://schemas.microsoft.com/office/drawing/2010/main" val="0"/>
                      </a:ext>
                    </a:extLst>
                  </a:blip>
                  <a:stretch>
                    <a:fillRect/>
                  </a:stretch>
                </pic:blipFill>
                <pic:spPr>
                  <a:xfrm>
                    <a:off x="0" y="0"/>
                    <a:ext cx="1709103" cy="489500"/>
                  </a:xfrm>
                  <a:prstGeom prst="rect">
                    <a:avLst/>
                  </a:prstGeom>
                  <a:ln w="228600" cap="sq" cmpd="thickThin">
                    <a:noFill/>
                    <a:prstDash val="solid"/>
                    <a:miter lim="800000"/>
                  </a:ln>
                  <a:effectLst>
                    <a:innerShdw blurRad="76200">
                      <a:srgbClr val="000000"/>
                    </a:innerShdw>
                  </a:effectLst>
                </pic:spPr>
              </pic:pic>
            </a:graphicData>
          </a:graphic>
        </wp:inline>
      </w:drawing>
    </w:r>
    <w:r w:rsidRPr="00767AB8">
      <w:rPr>
        <w:noProof/>
        <w:sz w:val="17"/>
        <w:szCs w:val="17"/>
      </w:rPr>
      <w:t xml:space="preserve">                                                                                                                                 </w:t>
    </w:r>
  </w:p>
  <w:p w:rsidR="00B5510B" w:rsidRDefault="00B551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10B" w:rsidRPr="00767AB8" w:rsidRDefault="00B5510B" w:rsidP="00345483">
    <w:pPr>
      <w:pStyle w:val="Header"/>
      <w:rPr>
        <w:noProof/>
        <w:sz w:val="17"/>
        <w:szCs w:val="17"/>
      </w:rPr>
    </w:pPr>
    <w:r w:rsidRPr="004A15D5">
      <w:rPr>
        <w:rFonts w:ascii="Arial" w:hAnsi="Arial" w:cs="Arial"/>
        <w:b/>
        <w:noProof/>
        <w:color w:val="000000"/>
        <w:sz w:val="20"/>
        <w:szCs w:val="20"/>
      </w:rPr>
      <w:drawing>
        <wp:anchor distT="0" distB="0" distL="114300" distR="114300" simplePos="0" relativeHeight="251659264" behindDoc="0" locked="0" layoutInCell="1" allowOverlap="1" wp14:anchorId="448D982D" wp14:editId="0713E1A7">
          <wp:simplePos x="0" y="0"/>
          <wp:positionH relativeFrom="margin">
            <wp:posOffset>4749800</wp:posOffset>
          </wp:positionH>
          <wp:positionV relativeFrom="paragraph">
            <wp:posOffset>66675</wp:posOffset>
          </wp:positionV>
          <wp:extent cx="1587500" cy="349250"/>
          <wp:effectExtent l="0" t="0" r="0" b="0"/>
          <wp:wrapNone/>
          <wp:docPr id="9" name="0 - Εικόνα" descr="αρχείο λήψη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αρχείο λήψης.jpg"/>
                  <pic:cNvPicPr/>
                </pic:nvPicPr>
                <pic:blipFill>
                  <a:blip r:embed="rId1" cstate="print"/>
                  <a:stretch>
                    <a:fillRect/>
                  </a:stretch>
                </pic:blipFill>
                <pic:spPr>
                  <a:xfrm>
                    <a:off x="0" y="0"/>
                    <a:ext cx="1587500" cy="349250"/>
                  </a:xfrm>
                  <a:prstGeom prst="rect">
                    <a:avLst/>
                  </a:prstGeom>
                </pic:spPr>
              </pic:pic>
            </a:graphicData>
          </a:graphic>
          <wp14:sizeRelH relativeFrom="margin">
            <wp14:pctWidth>0</wp14:pctWidth>
          </wp14:sizeRelH>
          <wp14:sizeRelV relativeFrom="margin">
            <wp14:pctHeight>0</wp14:pctHeight>
          </wp14:sizeRelV>
        </wp:anchor>
      </w:drawing>
    </w:r>
    <w:r w:rsidRPr="00767AB8">
      <w:rPr>
        <w:noProof/>
        <w:sz w:val="17"/>
        <w:szCs w:val="17"/>
      </w:rPr>
      <w:drawing>
        <wp:inline distT="0" distB="0" distL="0" distR="0" wp14:anchorId="6395BA98" wp14:editId="02244592">
          <wp:extent cx="1657350" cy="47467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ba_msc.png"/>
                  <pic:cNvPicPr/>
                </pic:nvPicPr>
                <pic:blipFill>
                  <a:blip r:embed="rId2">
                    <a:extLst>
                      <a:ext uri="{28A0092B-C50C-407E-A947-70E740481C1C}">
                        <a14:useLocalDpi xmlns:a14="http://schemas.microsoft.com/office/drawing/2010/main" val="0"/>
                      </a:ext>
                    </a:extLst>
                  </a:blip>
                  <a:stretch>
                    <a:fillRect/>
                  </a:stretch>
                </pic:blipFill>
                <pic:spPr>
                  <a:xfrm>
                    <a:off x="0" y="0"/>
                    <a:ext cx="1709103" cy="489500"/>
                  </a:xfrm>
                  <a:prstGeom prst="rect">
                    <a:avLst/>
                  </a:prstGeom>
                  <a:ln w="228600" cap="sq" cmpd="thickThin">
                    <a:noFill/>
                    <a:prstDash val="solid"/>
                    <a:miter lim="800000"/>
                  </a:ln>
                  <a:effectLst>
                    <a:innerShdw blurRad="76200">
                      <a:srgbClr val="000000"/>
                    </a:innerShdw>
                  </a:effectLst>
                </pic:spPr>
              </pic:pic>
            </a:graphicData>
          </a:graphic>
        </wp:inline>
      </w:drawing>
    </w:r>
    <w:r w:rsidRPr="00767AB8">
      <w:rPr>
        <w:noProof/>
        <w:sz w:val="17"/>
        <w:szCs w:val="17"/>
      </w:rPr>
      <w:t xml:space="preserve">                                                                                                                                 </w:t>
    </w:r>
  </w:p>
  <w:p w:rsidR="00B5510B" w:rsidRDefault="00B551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BD3"/>
      </v:shape>
    </w:pict>
  </w:numPicBullet>
  <w:abstractNum w:abstractNumId="0" w15:restartNumberingAfterBreak="0">
    <w:nsid w:val="0E6D2722"/>
    <w:multiLevelType w:val="hybridMultilevel"/>
    <w:tmpl w:val="32D2195A"/>
    <w:lvl w:ilvl="0" w:tplc="44DCF8E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0F5E4052"/>
    <w:multiLevelType w:val="hybridMultilevel"/>
    <w:tmpl w:val="B8B6D4FE"/>
    <w:lvl w:ilvl="0" w:tplc="FAD0B8A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144D0F35"/>
    <w:multiLevelType w:val="hybridMultilevel"/>
    <w:tmpl w:val="471A16B6"/>
    <w:lvl w:ilvl="0" w:tplc="0408000B">
      <w:start w:val="1"/>
      <w:numFmt w:val="bullet"/>
      <w:lvlText w:val=""/>
      <w:lvlJc w:val="left"/>
      <w:pPr>
        <w:ind w:left="1445" w:hanging="360"/>
      </w:pPr>
      <w:rPr>
        <w:rFonts w:ascii="Wingdings" w:hAnsi="Wingdings" w:hint="default"/>
      </w:rPr>
    </w:lvl>
    <w:lvl w:ilvl="1" w:tplc="04080003" w:tentative="1">
      <w:start w:val="1"/>
      <w:numFmt w:val="bullet"/>
      <w:lvlText w:val="o"/>
      <w:lvlJc w:val="left"/>
      <w:pPr>
        <w:ind w:left="2165" w:hanging="360"/>
      </w:pPr>
      <w:rPr>
        <w:rFonts w:ascii="Courier New" w:hAnsi="Courier New" w:cs="Courier New" w:hint="default"/>
      </w:rPr>
    </w:lvl>
    <w:lvl w:ilvl="2" w:tplc="04080005" w:tentative="1">
      <w:start w:val="1"/>
      <w:numFmt w:val="bullet"/>
      <w:lvlText w:val=""/>
      <w:lvlJc w:val="left"/>
      <w:pPr>
        <w:ind w:left="2885" w:hanging="360"/>
      </w:pPr>
      <w:rPr>
        <w:rFonts w:ascii="Wingdings" w:hAnsi="Wingdings" w:hint="default"/>
      </w:rPr>
    </w:lvl>
    <w:lvl w:ilvl="3" w:tplc="04080001" w:tentative="1">
      <w:start w:val="1"/>
      <w:numFmt w:val="bullet"/>
      <w:lvlText w:val=""/>
      <w:lvlJc w:val="left"/>
      <w:pPr>
        <w:ind w:left="3605" w:hanging="360"/>
      </w:pPr>
      <w:rPr>
        <w:rFonts w:ascii="Symbol" w:hAnsi="Symbol" w:hint="default"/>
      </w:rPr>
    </w:lvl>
    <w:lvl w:ilvl="4" w:tplc="04080003" w:tentative="1">
      <w:start w:val="1"/>
      <w:numFmt w:val="bullet"/>
      <w:lvlText w:val="o"/>
      <w:lvlJc w:val="left"/>
      <w:pPr>
        <w:ind w:left="4325" w:hanging="360"/>
      </w:pPr>
      <w:rPr>
        <w:rFonts w:ascii="Courier New" w:hAnsi="Courier New" w:cs="Courier New" w:hint="default"/>
      </w:rPr>
    </w:lvl>
    <w:lvl w:ilvl="5" w:tplc="04080005" w:tentative="1">
      <w:start w:val="1"/>
      <w:numFmt w:val="bullet"/>
      <w:lvlText w:val=""/>
      <w:lvlJc w:val="left"/>
      <w:pPr>
        <w:ind w:left="5045" w:hanging="360"/>
      </w:pPr>
      <w:rPr>
        <w:rFonts w:ascii="Wingdings" w:hAnsi="Wingdings" w:hint="default"/>
      </w:rPr>
    </w:lvl>
    <w:lvl w:ilvl="6" w:tplc="04080001" w:tentative="1">
      <w:start w:val="1"/>
      <w:numFmt w:val="bullet"/>
      <w:lvlText w:val=""/>
      <w:lvlJc w:val="left"/>
      <w:pPr>
        <w:ind w:left="5765" w:hanging="360"/>
      </w:pPr>
      <w:rPr>
        <w:rFonts w:ascii="Symbol" w:hAnsi="Symbol" w:hint="default"/>
      </w:rPr>
    </w:lvl>
    <w:lvl w:ilvl="7" w:tplc="04080003" w:tentative="1">
      <w:start w:val="1"/>
      <w:numFmt w:val="bullet"/>
      <w:lvlText w:val="o"/>
      <w:lvlJc w:val="left"/>
      <w:pPr>
        <w:ind w:left="6485" w:hanging="360"/>
      </w:pPr>
      <w:rPr>
        <w:rFonts w:ascii="Courier New" w:hAnsi="Courier New" w:cs="Courier New" w:hint="default"/>
      </w:rPr>
    </w:lvl>
    <w:lvl w:ilvl="8" w:tplc="04080005" w:tentative="1">
      <w:start w:val="1"/>
      <w:numFmt w:val="bullet"/>
      <w:lvlText w:val=""/>
      <w:lvlJc w:val="left"/>
      <w:pPr>
        <w:ind w:left="7205" w:hanging="360"/>
      </w:pPr>
      <w:rPr>
        <w:rFonts w:ascii="Wingdings" w:hAnsi="Wingdings" w:hint="default"/>
      </w:rPr>
    </w:lvl>
  </w:abstractNum>
  <w:abstractNum w:abstractNumId="3" w15:restartNumberingAfterBreak="0">
    <w:nsid w:val="151E4635"/>
    <w:multiLevelType w:val="hybridMultilevel"/>
    <w:tmpl w:val="CDE08022"/>
    <w:lvl w:ilvl="0" w:tplc="44DCF8E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199646E7"/>
    <w:multiLevelType w:val="hybridMultilevel"/>
    <w:tmpl w:val="B6D6A650"/>
    <w:lvl w:ilvl="0" w:tplc="9D765448">
      <w:start w:val="1"/>
      <w:numFmt w:val="decimal"/>
      <w:lvlText w:val="%1."/>
      <w:lvlJc w:val="left"/>
      <w:pPr>
        <w:ind w:left="1069" w:hanging="360"/>
      </w:pPr>
      <w:rPr>
        <w:rFonts w:hint="default"/>
      </w:rPr>
    </w:lvl>
    <w:lvl w:ilvl="1" w:tplc="04080019" w:tentative="1">
      <w:start w:val="1"/>
      <w:numFmt w:val="lowerLetter"/>
      <w:lvlText w:val="%2."/>
      <w:lvlJc w:val="left"/>
      <w:pPr>
        <w:ind w:left="1789" w:hanging="360"/>
      </w:pPr>
    </w:lvl>
    <w:lvl w:ilvl="2" w:tplc="0408001B" w:tentative="1">
      <w:start w:val="1"/>
      <w:numFmt w:val="lowerRoman"/>
      <w:lvlText w:val="%3."/>
      <w:lvlJc w:val="right"/>
      <w:pPr>
        <w:ind w:left="2509" w:hanging="180"/>
      </w:pPr>
    </w:lvl>
    <w:lvl w:ilvl="3" w:tplc="0408000F" w:tentative="1">
      <w:start w:val="1"/>
      <w:numFmt w:val="decimal"/>
      <w:lvlText w:val="%4."/>
      <w:lvlJc w:val="left"/>
      <w:pPr>
        <w:ind w:left="3229" w:hanging="360"/>
      </w:pPr>
    </w:lvl>
    <w:lvl w:ilvl="4" w:tplc="04080019" w:tentative="1">
      <w:start w:val="1"/>
      <w:numFmt w:val="lowerLetter"/>
      <w:lvlText w:val="%5."/>
      <w:lvlJc w:val="left"/>
      <w:pPr>
        <w:ind w:left="3949" w:hanging="360"/>
      </w:pPr>
    </w:lvl>
    <w:lvl w:ilvl="5" w:tplc="0408001B" w:tentative="1">
      <w:start w:val="1"/>
      <w:numFmt w:val="lowerRoman"/>
      <w:lvlText w:val="%6."/>
      <w:lvlJc w:val="right"/>
      <w:pPr>
        <w:ind w:left="4669" w:hanging="180"/>
      </w:pPr>
    </w:lvl>
    <w:lvl w:ilvl="6" w:tplc="0408000F" w:tentative="1">
      <w:start w:val="1"/>
      <w:numFmt w:val="decimal"/>
      <w:lvlText w:val="%7."/>
      <w:lvlJc w:val="left"/>
      <w:pPr>
        <w:ind w:left="5389" w:hanging="360"/>
      </w:pPr>
    </w:lvl>
    <w:lvl w:ilvl="7" w:tplc="04080019" w:tentative="1">
      <w:start w:val="1"/>
      <w:numFmt w:val="lowerLetter"/>
      <w:lvlText w:val="%8."/>
      <w:lvlJc w:val="left"/>
      <w:pPr>
        <w:ind w:left="6109" w:hanging="360"/>
      </w:pPr>
    </w:lvl>
    <w:lvl w:ilvl="8" w:tplc="0408001B" w:tentative="1">
      <w:start w:val="1"/>
      <w:numFmt w:val="lowerRoman"/>
      <w:lvlText w:val="%9."/>
      <w:lvlJc w:val="right"/>
      <w:pPr>
        <w:ind w:left="6829" w:hanging="180"/>
      </w:pPr>
    </w:lvl>
  </w:abstractNum>
  <w:abstractNum w:abstractNumId="5" w15:restartNumberingAfterBreak="0">
    <w:nsid w:val="1F082193"/>
    <w:multiLevelType w:val="hybridMultilevel"/>
    <w:tmpl w:val="5DD2A04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21306392"/>
    <w:multiLevelType w:val="hybridMultilevel"/>
    <w:tmpl w:val="CDE08022"/>
    <w:lvl w:ilvl="0" w:tplc="44DCF8E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7" w15:restartNumberingAfterBreak="0">
    <w:nsid w:val="21737CA4"/>
    <w:multiLevelType w:val="hybridMultilevel"/>
    <w:tmpl w:val="E69EC6EE"/>
    <w:lvl w:ilvl="0" w:tplc="04080001">
      <w:start w:val="1"/>
      <w:numFmt w:val="bullet"/>
      <w:lvlText w:val=""/>
      <w:lvlJc w:val="left"/>
      <w:pPr>
        <w:ind w:left="1639" w:hanging="360"/>
      </w:pPr>
      <w:rPr>
        <w:rFonts w:ascii="Symbol" w:hAnsi="Symbol" w:hint="default"/>
      </w:rPr>
    </w:lvl>
    <w:lvl w:ilvl="1" w:tplc="04080003">
      <w:start w:val="1"/>
      <w:numFmt w:val="bullet"/>
      <w:lvlText w:val="o"/>
      <w:lvlJc w:val="left"/>
      <w:pPr>
        <w:ind w:left="2359" w:hanging="360"/>
      </w:pPr>
      <w:rPr>
        <w:rFonts w:ascii="Courier New" w:hAnsi="Courier New" w:cs="Courier New" w:hint="default"/>
      </w:rPr>
    </w:lvl>
    <w:lvl w:ilvl="2" w:tplc="04080005" w:tentative="1">
      <w:start w:val="1"/>
      <w:numFmt w:val="bullet"/>
      <w:lvlText w:val=""/>
      <w:lvlJc w:val="left"/>
      <w:pPr>
        <w:ind w:left="3079" w:hanging="360"/>
      </w:pPr>
      <w:rPr>
        <w:rFonts w:ascii="Wingdings" w:hAnsi="Wingdings" w:hint="default"/>
      </w:rPr>
    </w:lvl>
    <w:lvl w:ilvl="3" w:tplc="04080001" w:tentative="1">
      <w:start w:val="1"/>
      <w:numFmt w:val="bullet"/>
      <w:lvlText w:val=""/>
      <w:lvlJc w:val="left"/>
      <w:pPr>
        <w:ind w:left="3799" w:hanging="360"/>
      </w:pPr>
      <w:rPr>
        <w:rFonts w:ascii="Symbol" w:hAnsi="Symbol" w:hint="default"/>
      </w:rPr>
    </w:lvl>
    <w:lvl w:ilvl="4" w:tplc="04080003" w:tentative="1">
      <w:start w:val="1"/>
      <w:numFmt w:val="bullet"/>
      <w:lvlText w:val="o"/>
      <w:lvlJc w:val="left"/>
      <w:pPr>
        <w:ind w:left="4519" w:hanging="360"/>
      </w:pPr>
      <w:rPr>
        <w:rFonts w:ascii="Courier New" w:hAnsi="Courier New" w:cs="Courier New" w:hint="default"/>
      </w:rPr>
    </w:lvl>
    <w:lvl w:ilvl="5" w:tplc="04080005" w:tentative="1">
      <w:start w:val="1"/>
      <w:numFmt w:val="bullet"/>
      <w:lvlText w:val=""/>
      <w:lvlJc w:val="left"/>
      <w:pPr>
        <w:ind w:left="5239" w:hanging="360"/>
      </w:pPr>
      <w:rPr>
        <w:rFonts w:ascii="Wingdings" w:hAnsi="Wingdings" w:hint="default"/>
      </w:rPr>
    </w:lvl>
    <w:lvl w:ilvl="6" w:tplc="04080001" w:tentative="1">
      <w:start w:val="1"/>
      <w:numFmt w:val="bullet"/>
      <w:lvlText w:val=""/>
      <w:lvlJc w:val="left"/>
      <w:pPr>
        <w:ind w:left="5959" w:hanging="360"/>
      </w:pPr>
      <w:rPr>
        <w:rFonts w:ascii="Symbol" w:hAnsi="Symbol" w:hint="default"/>
      </w:rPr>
    </w:lvl>
    <w:lvl w:ilvl="7" w:tplc="04080003" w:tentative="1">
      <w:start w:val="1"/>
      <w:numFmt w:val="bullet"/>
      <w:lvlText w:val="o"/>
      <w:lvlJc w:val="left"/>
      <w:pPr>
        <w:ind w:left="6679" w:hanging="360"/>
      </w:pPr>
      <w:rPr>
        <w:rFonts w:ascii="Courier New" w:hAnsi="Courier New" w:cs="Courier New" w:hint="default"/>
      </w:rPr>
    </w:lvl>
    <w:lvl w:ilvl="8" w:tplc="04080005" w:tentative="1">
      <w:start w:val="1"/>
      <w:numFmt w:val="bullet"/>
      <w:lvlText w:val=""/>
      <w:lvlJc w:val="left"/>
      <w:pPr>
        <w:ind w:left="7399" w:hanging="360"/>
      </w:pPr>
      <w:rPr>
        <w:rFonts w:ascii="Wingdings" w:hAnsi="Wingdings" w:hint="default"/>
      </w:rPr>
    </w:lvl>
  </w:abstractNum>
  <w:abstractNum w:abstractNumId="8" w15:restartNumberingAfterBreak="0">
    <w:nsid w:val="21D76765"/>
    <w:multiLevelType w:val="hybridMultilevel"/>
    <w:tmpl w:val="B24A6936"/>
    <w:lvl w:ilvl="0" w:tplc="04080009">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15:restartNumberingAfterBreak="0">
    <w:nsid w:val="24A21F1A"/>
    <w:multiLevelType w:val="hybridMultilevel"/>
    <w:tmpl w:val="D3FCF1D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0" w15:restartNumberingAfterBreak="0">
    <w:nsid w:val="24F17295"/>
    <w:multiLevelType w:val="hybridMultilevel"/>
    <w:tmpl w:val="1098080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1" w15:restartNumberingAfterBreak="0">
    <w:nsid w:val="286F69FF"/>
    <w:multiLevelType w:val="hybridMultilevel"/>
    <w:tmpl w:val="3B42CE7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2" w15:restartNumberingAfterBreak="0">
    <w:nsid w:val="2B6E4A6A"/>
    <w:multiLevelType w:val="hybridMultilevel"/>
    <w:tmpl w:val="31C23510"/>
    <w:lvl w:ilvl="0" w:tplc="04080009">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3ADC4723"/>
    <w:multiLevelType w:val="hybridMultilevel"/>
    <w:tmpl w:val="9A4E07AC"/>
    <w:lvl w:ilvl="0" w:tplc="04080009">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3CCE6C23"/>
    <w:multiLevelType w:val="hybridMultilevel"/>
    <w:tmpl w:val="7346D4E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41F04FDE"/>
    <w:multiLevelType w:val="hybridMultilevel"/>
    <w:tmpl w:val="83527CA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15:restartNumberingAfterBreak="0">
    <w:nsid w:val="45DF485C"/>
    <w:multiLevelType w:val="hybridMultilevel"/>
    <w:tmpl w:val="D84C9C0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7" w15:restartNumberingAfterBreak="0">
    <w:nsid w:val="499D4887"/>
    <w:multiLevelType w:val="hybridMultilevel"/>
    <w:tmpl w:val="A2DE89F6"/>
    <w:lvl w:ilvl="0" w:tplc="6F3CD1AE">
      <w:start w:val="1"/>
      <w:numFmt w:val="decimal"/>
      <w:lvlText w:val="%1."/>
      <w:lvlJc w:val="left"/>
      <w:pPr>
        <w:ind w:left="1069" w:hanging="360"/>
      </w:pPr>
      <w:rPr>
        <w:rFonts w:hint="default"/>
      </w:rPr>
    </w:lvl>
    <w:lvl w:ilvl="1" w:tplc="04080019" w:tentative="1">
      <w:start w:val="1"/>
      <w:numFmt w:val="lowerLetter"/>
      <w:lvlText w:val="%2."/>
      <w:lvlJc w:val="left"/>
      <w:pPr>
        <w:ind w:left="1789" w:hanging="360"/>
      </w:pPr>
    </w:lvl>
    <w:lvl w:ilvl="2" w:tplc="0408001B" w:tentative="1">
      <w:start w:val="1"/>
      <w:numFmt w:val="lowerRoman"/>
      <w:lvlText w:val="%3."/>
      <w:lvlJc w:val="right"/>
      <w:pPr>
        <w:ind w:left="2509" w:hanging="180"/>
      </w:pPr>
    </w:lvl>
    <w:lvl w:ilvl="3" w:tplc="0408000F" w:tentative="1">
      <w:start w:val="1"/>
      <w:numFmt w:val="decimal"/>
      <w:lvlText w:val="%4."/>
      <w:lvlJc w:val="left"/>
      <w:pPr>
        <w:ind w:left="3229" w:hanging="360"/>
      </w:pPr>
    </w:lvl>
    <w:lvl w:ilvl="4" w:tplc="04080019" w:tentative="1">
      <w:start w:val="1"/>
      <w:numFmt w:val="lowerLetter"/>
      <w:lvlText w:val="%5."/>
      <w:lvlJc w:val="left"/>
      <w:pPr>
        <w:ind w:left="3949" w:hanging="360"/>
      </w:pPr>
    </w:lvl>
    <w:lvl w:ilvl="5" w:tplc="0408001B" w:tentative="1">
      <w:start w:val="1"/>
      <w:numFmt w:val="lowerRoman"/>
      <w:lvlText w:val="%6."/>
      <w:lvlJc w:val="right"/>
      <w:pPr>
        <w:ind w:left="4669" w:hanging="180"/>
      </w:pPr>
    </w:lvl>
    <w:lvl w:ilvl="6" w:tplc="0408000F" w:tentative="1">
      <w:start w:val="1"/>
      <w:numFmt w:val="decimal"/>
      <w:lvlText w:val="%7."/>
      <w:lvlJc w:val="left"/>
      <w:pPr>
        <w:ind w:left="5389" w:hanging="360"/>
      </w:pPr>
    </w:lvl>
    <w:lvl w:ilvl="7" w:tplc="04080019" w:tentative="1">
      <w:start w:val="1"/>
      <w:numFmt w:val="lowerLetter"/>
      <w:lvlText w:val="%8."/>
      <w:lvlJc w:val="left"/>
      <w:pPr>
        <w:ind w:left="6109" w:hanging="360"/>
      </w:pPr>
    </w:lvl>
    <w:lvl w:ilvl="8" w:tplc="0408001B" w:tentative="1">
      <w:start w:val="1"/>
      <w:numFmt w:val="lowerRoman"/>
      <w:lvlText w:val="%9."/>
      <w:lvlJc w:val="right"/>
      <w:pPr>
        <w:ind w:left="6829" w:hanging="180"/>
      </w:pPr>
    </w:lvl>
  </w:abstractNum>
  <w:abstractNum w:abstractNumId="18" w15:restartNumberingAfterBreak="0">
    <w:nsid w:val="55143B0A"/>
    <w:multiLevelType w:val="hybridMultilevel"/>
    <w:tmpl w:val="76C856C6"/>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5CAD14A7"/>
    <w:multiLevelType w:val="hybridMultilevel"/>
    <w:tmpl w:val="B82CF946"/>
    <w:lvl w:ilvl="0" w:tplc="84A2D93E">
      <w:start w:val="1"/>
      <w:numFmt w:val="decimal"/>
      <w:lvlText w:val="%1."/>
      <w:lvlJc w:val="left"/>
      <w:pPr>
        <w:ind w:left="1069" w:hanging="360"/>
      </w:pPr>
      <w:rPr>
        <w:rFonts w:hint="default"/>
      </w:rPr>
    </w:lvl>
    <w:lvl w:ilvl="1" w:tplc="04080019" w:tentative="1">
      <w:start w:val="1"/>
      <w:numFmt w:val="lowerLetter"/>
      <w:lvlText w:val="%2."/>
      <w:lvlJc w:val="left"/>
      <w:pPr>
        <w:ind w:left="1789" w:hanging="360"/>
      </w:pPr>
    </w:lvl>
    <w:lvl w:ilvl="2" w:tplc="0408001B" w:tentative="1">
      <w:start w:val="1"/>
      <w:numFmt w:val="lowerRoman"/>
      <w:lvlText w:val="%3."/>
      <w:lvlJc w:val="right"/>
      <w:pPr>
        <w:ind w:left="2509" w:hanging="180"/>
      </w:pPr>
    </w:lvl>
    <w:lvl w:ilvl="3" w:tplc="0408000F" w:tentative="1">
      <w:start w:val="1"/>
      <w:numFmt w:val="decimal"/>
      <w:lvlText w:val="%4."/>
      <w:lvlJc w:val="left"/>
      <w:pPr>
        <w:ind w:left="3229" w:hanging="360"/>
      </w:pPr>
    </w:lvl>
    <w:lvl w:ilvl="4" w:tplc="04080019" w:tentative="1">
      <w:start w:val="1"/>
      <w:numFmt w:val="lowerLetter"/>
      <w:lvlText w:val="%5."/>
      <w:lvlJc w:val="left"/>
      <w:pPr>
        <w:ind w:left="3949" w:hanging="360"/>
      </w:pPr>
    </w:lvl>
    <w:lvl w:ilvl="5" w:tplc="0408001B" w:tentative="1">
      <w:start w:val="1"/>
      <w:numFmt w:val="lowerRoman"/>
      <w:lvlText w:val="%6."/>
      <w:lvlJc w:val="right"/>
      <w:pPr>
        <w:ind w:left="4669" w:hanging="180"/>
      </w:pPr>
    </w:lvl>
    <w:lvl w:ilvl="6" w:tplc="0408000F" w:tentative="1">
      <w:start w:val="1"/>
      <w:numFmt w:val="decimal"/>
      <w:lvlText w:val="%7."/>
      <w:lvlJc w:val="left"/>
      <w:pPr>
        <w:ind w:left="5389" w:hanging="360"/>
      </w:pPr>
    </w:lvl>
    <w:lvl w:ilvl="7" w:tplc="04080019" w:tentative="1">
      <w:start w:val="1"/>
      <w:numFmt w:val="lowerLetter"/>
      <w:lvlText w:val="%8."/>
      <w:lvlJc w:val="left"/>
      <w:pPr>
        <w:ind w:left="6109" w:hanging="360"/>
      </w:pPr>
    </w:lvl>
    <w:lvl w:ilvl="8" w:tplc="0408001B" w:tentative="1">
      <w:start w:val="1"/>
      <w:numFmt w:val="lowerRoman"/>
      <w:lvlText w:val="%9."/>
      <w:lvlJc w:val="right"/>
      <w:pPr>
        <w:ind w:left="6829" w:hanging="180"/>
      </w:pPr>
    </w:lvl>
  </w:abstractNum>
  <w:abstractNum w:abstractNumId="20" w15:restartNumberingAfterBreak="0">
    <w:nsid w:val="60AA1980"/>
    <w:multiLevelType w:val="hybridMultilevel"/>
    <w:tmpl w:val="C3D680CA"/>
    <w:lvl w:ilvl="0" w:tplc="8850F65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629B2964"/>
    <w:multiLevelType w:val="hybridMultilevel"/>
    <w:tmpl w:val="53B8541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66B61167"/>
    <w:multiLevelType w:val="hybridMultilevel"/>
    <w:tmpl w:val="9C4C99AC"/>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3" w15:restartNumberingAfterBreak="0">
    <w:nsid w:val="673E07B7"/>
    <w:multiLevelType w:val="hybridMultilevel"/>
    <w:tmpl w:val="633EBFA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4" w15:restartNumberingAfterBreak="0">
    <w:nsid w:val="67945E31"/>
    <w:multiLevelType w:val="hybridMultilevel"/>
    <w:tmpl w:val="8FBA442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5" w15:restartNumberingAfterBreak="0">
    <w:nsid w:val="6FD46765"/>
    <w:multiLevelType w:val="hybridMultilevel"/>
    <w:tmpl w:val="B964D804"/>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26" w15:restartNumberingAfterBreak="0">
    <w:nsid w:val="7F397821"/>
    <w:multiLevelType w:val="hybridMultilevel"/>
    <w:tmpl w:val="C0B2E01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26"/>
  </w:num>
  <w:num w:numId="4">
    <w:abstractNumId w:val="9"/>
  </w:num>
  <w:num w:numId="5">
    <w:abstractNumId w:val="23"/>
  </w:num>
  <w:num w:numId="6">
    <w:abstractNumId w:val="11"/>
  </w:num>
  <w:num w:numId="7">
    <w:abstractNumId w:val="17"/>
  </w:num>
  <w:num w:numId="8">
    <w:abstractNumId w:val="19"/>
  </w:num>
  <w:num w:numId="9">
    <w:abstractNumId w:val="4"/>
  </w:num>
  <w:num w:numId="10">
    <w:abstractNumId w:val="18"/>
  </w:num>
  <w:num w:numId="11">
    <w:abstractNumId w:val="7"/>
  </w:num>
  <w:num w:numId="12">
    <w:abstractNumId w:val="22"/>
  </w:num>
  <w:num w:numId="13">
    <w:abstractNumId w:val="2"/>
  </w:num>
  <w:num w:numId="14">
    <w:abstractNumId w:val="0"/>
  </w:num>
  <w:num w:numId="15">
    <w:abstractNumId w:val="3"/>
  </w:num>
  <w:num w:numId="16">
    <w:abstractNumId w:val="6"/>
  </w:num>
  <w:num w:numId="17">
    <w:abstractNumId w:val="21"/>
  </w:num>
  <w:num w:numId="18">
    <w:abstractNumId w:val="1"/>
  </w:num>
  <w:num w:numId="19">
    <w:abstractNumId w:val="25"/>
  </w:num>
  <w:num w:numId="20">
    <w:abstractNumId w:val="16"/>
  </w:num>
  <w:num w:numId="21">
    <w:abstractNumId w:val="13"/>
  </w:num>
  <w:num w:numId="22">
    <w:abstractNumId w:val="20"/>
  </w:num>
  <w:num w:numId="23">
    <w:abstractNumId w:val="12"/>
  </w:num>
  <w:num w:numId="24">
    <w:abstractNumId w:val="8"/>
  </w:num>
  <w:num w:numId="25">
    <w:abstractNumId w:val="14"/>
  </w:num>
  <w:num w:numId="26">
    <w:abstractNumId w:val="15"/>
  </w:num>
  <w:num w:numId="2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F84"/>
    <w:rsid w:val="0000040D"/>
    <w:rsid w:val="00005A4C"/>
    <w:rsid w:val="00013841"/>
    <w:rsid w:val="000152B7"/>
    <w:rsid w:val="00033098"/>
    <w:rsid w:val="000342CE"/>
    <w:rsid w:val="00035872"/>
    <w:rsid w:val="000458B8"/>
    <w:rsid w:val="000529EF"/>
    <w:rsid w:val="00054C6B"/>
    <w:rsid w:val="00057535"/>
    <w:rsid w:val="00057FC0"/>
    <w:rsid w:val="000660F2"/>
    <w:rsid w:val="00074171"/>
    <w:rsid w:val="000775B9"/>
    <w:rsid w:val="00092A81"/>
    <w:rsid w:val="00096DE4"/>
    <w:rsid w:val="000A001A"/>
    <w:rsid w:val="000B226C"/>
    <w:rsid w:val="000B3ABB"/>
    <w:rsid w:val="000B7B1F"/>
    <w:rsid w:val="000C141F"/>
    <w:rsid w:val="000D0026"/>
    <w:rsid w:val="000E11DF"/>
    <w:rsid w:val="000F061C"/>
    <w:rsid w:val="000F431A"/>
    <w:rsid w:val="000F6AA4"/>
    <w:rsid w:val="000F71A0"/>
    <w:rsid w:val="001119BA"/>
    <w:rsid w:val="00127929"/>
    <w:rsid w:val="001345A3"/>
    <w:rsid w:val="00137147"/>
    <w:rsid w:val="00137DE5"/>
    <w:rsid w:val="00143D23"/>
    <w:rsid w:val="00144938"/>
    <w:rsid w:val="00154E87"/>
    <w:rsid w:val="00156AE6"/>
    <w:rsid w:val="00161536"/>
    <w:rsid w:val="00167629"/>
    <w:rsid w:val="00176E52"/>
    <w:rsid w:val="001941F9"/>
    <w:rsid w:val="001A216A"/>
    <w:rsid w:val="001B12FA"/>
    <w:rsid w:val="001B31F1"/>
    <w:rsid w:val="001B3820"/>
    <w:rsid w:val="001B396A"/>
    <w:rsid w:val="001B67FF"/>
    <w:rsid w:val="001C03F5"/>
    <w:rsid w:val="001E3616"/>
    <w:rsid w:val="001E4666"/>
    <w:rsid w:val="001F35FD"/>
    <w:rsid w:val="001F41AF"/>
    <w:rsid w:val="001F46E6"/>
    <w:rsid w:val="001F53A8"/>
    <w:rsid w:val="00203AF9"/>
    <w:rsid w:val="002041CE"/>
    <w:rsid w:val="002053EC"/>
    <w:rsid w:val="00232713"/>
    <w:rsid w:val="002506C6"/>
    <w:rsid w:val="00253587"/>
    <w:rsid w:val="00261162"/>
    <w:rsid w:val="00270E30"/>
    <w:rsid w:val="00272C09"/>
    <w:rsid w:val="00273C6F"/>
    <w:rsid w:val="00281450"/>
    <w:rsid w:val="00284E96"/>
    <w:rsid w:val="002B3B61"/>
    <w:rsid w:val="002B6C91"/>
    <w:rsid w:val="002C4679"/>
    <w:rsid w:val="002D2578"/>
    <w:rsid w:val="002D4004"/>
    <w:rsid w:val="002D506D"/>
    <w:rsid w:val="002E6595"/>
    <w:rsid w:val="002F17A4"/>
    <w:rsid w:val="002F301F"/>
    <w:rsid w:val="00305650"/>
    <w:rsid w:val="00314481"/>
    <w:rsid w:val="00321BB8"/>
    <w:rsid w:val="003222C7"/>
    <w:rsid w:val="00327E04"/>
    <w:rsid w:val="00332616"/>
    <w:rsid w:val="00332DB0"/>
    <w:rsid w:val="003409E3"/>
    <w:rsid w:val="00343D74"/>
    <w:rsid w:val="00345483"/>
    <w:rsid w:val="00347B49"/>
    <w:rsid w:val="00352D36"/>
    <w:rsid w:val="00356C23"/>
    <w:rsid w:val="00357FD2"/>
    <w:rsid w:val="003605C6"/>
    <w:rsid w:val="00375097"/>
    <w:rsid w:val="00375779"/>
    <w:rsid w:val="00383A3E"/>
    <w:rsid w:val="00383CAF"/>
    <w:rsid w:val="00384040"/>
    <w:rsid w:val="00387232"/>
    <w:rsid w:val="00396F13"/>
    <w:rsid w:val="003A4529"/>
    <w:rsid w:val="003B56A9"/>
    <w:rsid w:val="003C597A"/>
    <w:rsid w:val="003D1CED"/>
    <w:rsid w:val="003D5761"/>
    <w:rsid w:val="003E0A42"/>
    <w:rsid w:val="003E3790"/>
    <w:rsid w:val="003E7B60"/>
    <w:rsid w:val="003F4B3C"/>
    <w:rsid w:val="00400D64"/>
    <w:rsid w:val="00405C46"/>
    <w:rsid w:val="00407104"/>
    <w:rsid w:val="004202CC"/>
    <w:rsid w:val="00433BFA"/>
    <w:rsid w:val="00437705"/>
    <w:rsid w:val="004471CA"/>
    <w:rsid w:val="00447E94"/>
    <w:rsid w:val="004503CC"/>
    <w:rsid w:val="00454548"/>
    <w:rsid w:val="00455FC2"/>
    <w:rsid w:val="0046288C"/>
    <w:rsid w:val="00471AC5"/>
    <w:rsid w:val="00477986"/>
    <w:rsid w:val="00482980"/>
    <w:rsid w:val="004919EA"/>
    <w:rsid w:val="004940B1"/>
    <w:rsid w:val="0049623C"/>
    <w:rsid w:val="004A2416"/>
    <w:rsid w:val="004A7AB6"/>
    <w:rsid w:val="004B066F"/>
    <w:rsid w:val="004B172B"/>
    <w:rsid w:val="004B578D"/>
    <w:rsid w:val="004B5EC7"/>
    <w:rsid w:val="004C3F4D"/>
    <w:rsid w:val="004C6433"/>
    <w:rsid w:val="004C754C"/>
    <w:rsid w:val="004D1F32"/>
    <w:rsid w:val="004D387F"/>
    <w:rsid w:val="004D6544"/>
    <w:rsid w:val="004D6DD8"/>
    <w:rsid w:val="004E1683"/>
    <w:rsid w:val="00505909"/>
    <w:rsid w:val="00510EE1"/>
    <w:rsid w:val="00521556"/>
    <w:rsid w:val="0053166D"/>
    <w:rsid w:val="00535C9F"/>
    <w:rsid w:val="00540B4F"/>
    <w:rsid w:val="00542A73"/>
    <w:rsid w:val="00563216"/>
    <w:rsid w:val="0057017D"/>
    <w:rsid w:val="00575958"/>
    <w:rsid w:val="00582F73"/>
    <w:rsid w:val="00586D26"/>
    <w:rsid w:val="005A6527"/>
    <w:rsid w:val="005B0505"/>
    <w:rsid w:val="005B3663"/>
    <w:rsid w:val="005B50D3"/>
    <w:rsid w:val="005C3DB6"/>
    <w:rsid w:val="005D32A6"/>
    <w:rsid w:val="005F1AA1"/>
    <w:rsid w:val="005F2889"/>
    <w:rsid w:val="005F4BA7"/>
    <w:rsid w:val="00601BC7"/>
    <w:rsid w:val="0061162C"/>
    <w:rsid w:val="00651469"/>
    <w:rsid w:val="00655505"/>
    <w:rsid w:val="00664DD8"/>
    <w:rsid w:val="006717F9"/>
    <w:rsid w:val="006778AF"/>
    <w:rsid w:val="006948A4"/>
    <w:rsid w:val="0069722F"/>
    <w:rsid w:val="006A171C"/>
    <w:rsid w:val="006A1B38"/>
    <w:rsid w:val="006C5AB6"/>
    <w:rsid w:val="006C5D89"/>
    <w:rsid w:val="006C63F4"/>
    <w:rsid w:val="006D4F90"/>
    <w:rsid w:val="006E40FF"/>
    <w:rsid w:val="006E6A20"/>
    <w:rsid w:val="006F4033"/>
    <w:rsid w:val="006F44F5"/>
    <w:rsid w:val="006F5327"/>
    <w:rsid w:val="006F74C2"/>
    <w:rsid w:val="006F7A2B"/>
    <w:rsid w:val="007018B0"/>
    <w:rsid w:val="0070510A"/>
    <w:rsid w:val="00714735"/>
    <w:rsid w:val="00720C3C"/>
    <w:rsid w:val="00725012"/>
    <w:rsid w:val="00732EC0"/>
    <w:rsid w:val="00733798"/>
    <w:rsid w:val="0073770D"/>
    <w:rsid w:val="00766880"/>
    <w:rsid w:val="00767AB8"/>
    <w:rsid w:val="00772AA9"/>
    <w:rsid w:val="00781558"/>
    <w:rsid w:val="007836BF"/>
    <w:rsid w:val="007A299F"/>
    <w:rsid w:val="007B06E1"/>
    <w:rsid w:val="007B0714"/>
    <w:rsid w:val="007D0CCB"/>
    <w:rsid w:val="007E5F80"/>
    <w:rsid w:val="007F32F2"/>
    <w:rsid w:val="007F37F1"/>
    <w:rsid w:val="007F3833"/>
    <w:rsid w:val="008039D5"/>
    <w:rsid w:val="00804683"/>
    <w:rsid w:val="00825EAC"/>
    <w:rsid w:val="008278B7"/>
    <w:rsid w:val="00840A77"/>
    <w:rsid w:val="00846749"/>
    <w:rsid w:val="00870B66"/>
    <w:rsid w:val="0087343F"/>
    <w:rsid w:val="00874774"/>
    <w:rsid w:val="00876144"/>
    <w:rsid w:val="008763C2"/>
    <w:rsid w:val="008818CA"/>
    <w:rsid w:val="00891C2F"/>
    <w:rsid w:val="008A4584"/>
    <w:rsid w:val="008A5F39"/>
    <w:rsid w:val="008B1DCF"/>
    <w:rsid w:val="008B5185"/>
    <w:rsid w:val="008C27FC"/>
    <w:rsid w:val="008D7ADB"/>
    <w:rsid w:val="00900BF8"/>
    <w:rsid w:val="00902BB1"/>
    <w:rsid w:val="00910245"/>
    <w:rsid w:val="0093522B"/>
    <w:rsid w:val="00953F09"/>
    <w:rsid w:val="00955BC9"/>
    <w:rsid w:val="00971957"/>
    <w:rsid w:val="00980BA6"/>
    <w:rsid w:val="009824F3"/>
    <w:rsid w:val="00990F73"/>
    <w:rsid w:val="00994214"/>
    <w:rsid w:val="009972D1"/>
    <w:rsid w:val="009A120C"/>
    <w:rsid w:val="009B34BA"/>
    <w:rsid w:val="009B4D02"/>
    <w:rsid w:val="009B59AA"/>
    <w:rsid w:val="009C346B"/>
    <w:rsid w:val="009C442C"/>
    <w:rsid w:val="009C55FE"/>
    <w:rsid w:val="009D0625"/>
    <w:rsid w:val="009D0EF1"/>
    <w:rsid w:val="009D6966"/>
    <w:rsid w:val="009E1333"/>
    <w:rsid w:val="009E3C45"/>
    <w:rsid w:val="009F0AC4"/>
    <w:rsid w:val="009F1D71"/>
    <w:rsid w:val="00A00BA1"/>
    <w:rsid w:val="00A012B1"/>
    <w:rsid w:val="00A02E26"/>
    <w:rsid w:val="00A162D6"/>
    <w:rsid w:val="00A264DD"/>
    <w:rsid w:val="00A34778"/>
    <w:rsid w:val="00A35EDD"/>
    <w:rsid w:val="00A37CA4"/>
    <w:rsid w:val="00A40EE0"/>
    <w:rsid w:val="00A410DB"/>
    <w:rsid w:val="00A41443"/>
    <w:rsid w:val="00A419A8"/>
    <w:rsid w:val="00A45E76"/>
    <w:rsid w:val="00A46E67"/>
    <w:rsid w:val="00A5527A"/>
    <w:rsid w:val="00A70903"/>
    <w:rsid w:val="00A73B08"/>
    <w:rsid w:val="00A7660D"/>
    <w:rsid w:val="00A7781B"/>
    <w:rsid w:val="00A80443"/>
    <w:rsid w:val="00A90B0C"/>
    <w:rsid w:val="00A9172E"/>
    <w:rsid w:val="00A92263"/>
    <w:rsid w:val="00A92F84"/>
    <w:rsid w:val="00A948C0"/>
    <w:rsid w:val="00A94929"/>
    <w:rsid w:val="00A96F37"/>
    <w:rsid w:val="00AA1262"/>
    <w:rsid w:val="00AD0F3B"/>
    <w:rsid w:val="00AD1454"/>
    <w:rsid w:val="00AD72D9"/>
    <w:rsid w:val="00AE3DC4"/>
    <w:rsid w:val="00AE70B5"/>
    <w:rsid w:val="00AF6061"/>
    <w:rsid w:val="00B11FB5"/>
    <w:rsid w:val="00B12A28"/>
    <w:rsid w:val="00B16B61"/>
    <w:rsid w:val="00B17824"/>
    <w:rsid w:val="00B20451"/>
    <w:rsid w:val="00B22BF2"/>
    <w:rsid w:val="00B25E01"/>
    <w:rsid w:val="00B2723F"/>
    <w:rsid w:val="00B27791"/>
    <w:rsid w:val="00B34195"/>
    <w:rsid w:val="00B53ADB"/>
    <w:rsid w:val="00B5510B"/>
    <w:rsid w:val="00B55D39"/>
    <w:rsid w:val="00B56C72"/>
    <w:rsid w:val="00B613CA"/>
    <w:rsid w:val="00B629E2"/>
    <w:rsid w:val="00B63433"/>
    <w:rsid w:val="00B81157"/>
    <w:rsid w:val="00B90C01"/>
    <w:rsid w:val="00BA4F04"/>
    <w:rsid w:val="00BA5C59"/>
    <w:rsid w:val="00BA651F"/>
    <w:rsid w:val="00BA79F6"/>
    <w:rsid w:val="00BB3772"/>
    <w:rsid w:val="00BB41D9"/>
    <w:rsid w:val="00BB44D8"/>
    <w:rsid w:val="00BB7987"/>
    <w:rsid w:val="00BC05BA"/>
    <w:rsid w:val="00BC069E"/>
    <w:rsid w:val="00BC3570"/>
    <w:rsid w:val="00BC5F73"/>
    <w:rsid w:val="00BE4C2B"/>
    <w:rsid w:val="00BE69EF"/>
    <w:rsid w:val="00BE6A48"/>
    <w:rsid w:val="00BE74BD"/>
    <w:rsid w:val="00BF22FC"/>
    <w:rsid w:val="00C02973"/>
    <w:rsid w:val="00C05170"/>
    <w:rsid w:val="00C14641"/>
    <w:rsid w:val="00C338DC"/>
    <w:rsid w:val="00C373EE"/>
    <w:rsid w:val="00C43F63"/>
    <w:rsid w:val="00C534D0"/>
    <w:rsid w:val="00C60425"/>
    <w:rsid w:val="00C65315"/>
    <w:rsid w:val="00C73FED"/>
    <w:rsid w:val="00C76CE8"/>
    <w:rsid w:val="00C830F0"/>
    <w:rsid w:val="00C93440"/>
    <w:rsid w:val="00C95940"/>
    <w:rsid w:val="00CB45ED"/>
    <w:rsid w:val="00CC101B"/>
    <w:rsid w:val="00CD3340"/>
    <w:rsid w:val="00CD5151"/>
    <w:rsid w:val="00CE06D5"/>
    <w:rsid w:val="00CF7B44"/>
    <w:rsid w:val="00D00DDA"/>
    <w:rsid w:val="00D1441E"/>
    <w:rsid w:val="00D2795C"/>
    <w:rsid w:val="00D3213C"/>
    <w:rsid w:val="00D40267"/>
    <w:rsid w:val="00D41D4B"/>
    <w:rsid w:val="00D64B0C"/>
    <w:rsid w:val="00D65B9B"/>
    <w:rsid w:val="00D75BCE"/>
    <w:rsid w:val="00D7663B"/>
    <w:rsid w:val="00D8180D"/>
    <w:rsid w:val="00D842CE"/>
    <w:rsid w:val="00D933A0"/>
    <w:rsid w:val="00D94EAC"/>
    <w:rsid w:val="00D96146"/>
    <w:rsid w:val="00D96DF4"/>
    <w:rsid w:val="00DA76E9"/>
    <w:rsid w:val="00DB413B"/>
    <w:rsid w:val="00DB74F0"/>
    <w:rsid w:val="00DD54E9"/>
    <w:rsid w:val="00DE2BE3"/>
    <w:rsid w:val="00DF6737"/>
    <w:rsid w:val="00E03397"/>
    <w:rsid w:val="00E05A56"/>
    <w:rsid w:val="00E13D15"/>
    <w:rsid w:val="00E15321"/>
    <w:rsid w:val="00E160C3"/>
    <w:rsid w:val="00E16347"/>
    <w:rsid w:val="00E23FB9"/>
    <w:rsid w:val="00E2732D"/>
    <w:rsid w:val="00E33198"/>
    <w:rsid w:val="00E343CE"/>
    <w:rsid w:val="00E34E1B"/>
    <w:rsid w:val="00E36889"/>
    <w:rsid w:val="00E407B4"/>
    <w:rsid w:val="00E473ED"/>
    <w:rsid w:val="00E57BE6"/>
    <w:rsid w:val="00E64F16"/>
    <w:rsid w:val="00E743CB"/>
    <w:rsid w:val="00E771FF"/>
    <w:rsid w:val="00E813F3"/>
    <w:rsid w:val="00E90E71"/>
    <w:rsid w:val="00E94017"/>
    <w:rsid w:val="00EA7A74"/>
    <w:rsid w:val="00EB3518"/>
    <w:rsid w:val="00EC3D86"/>
    <w:rsid w:val="00ED3098"/>
    <w:rsid w:val="00ED3E63"/>
    <w:rsid w:val="00EE3C61"/>
    <w:rsid w:val="00EF2075"/>
    <w:rsid w:val="00EF7569"/>
    <w:rsid w:val="00F06537"/>
    <w:rsid w:val="00F119A5"/>
    <w:rsid w:val="00F164DD"/>
    <w:rsid w:val="00F21CA5"/>
    <w:rsid w:val="00F23253"/>
    <w:rsid w:val="00F24E28"/>
    <w:rsid w:val="00F25C5B"/>
    <w:rsid w:val="00F52120"/>
    <w:rsid w:val="00F56F49"/>
    <w:rsid w:val="00F66108"/>
    <w:rsid w:val="00F74900"/>
    <w:rsid w:val="00F76F5F"/>
    <w:rsid w:val="00F8190D"/>
    <w:rsid w:val="00F82BBF"/>
    <w:rsid w:val="00F864F1"/>
    <w:rsid w:val="00F864F3"/>
    <w:rsid w:val="00F97078"/>
    <w:rsid w:val="00FA02EA"/>
    <w:rsid w:val="00FA4CC2"/>
    <w:rsid w:val="00FA4FF6"/>
    <w:rsid w:val="00FB3D38"/>
    <w:rsid w:val="00FC7FAD"/>
    <w:rsid w:val="00FD16BF"/>
    <w:rsid w:val="00FD4C56"/>
    <w:rsid w:val="00FE31E2"/>
    <w:rsid w:val="00FF021A"/>
    <w:rsid w:val="00FF7E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86BAD"/>
  <w15:docId w15:val="{E0DF5185-A746-48F2-8587-F4E8B6C3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71CA"/>
    <w:pPr>
      <w:spacing w:before="0" w:after="0" w:line="240" w:lineRule="auto"/>
    </w:pPr>
    <w:rPr>
      <w:rFonts w:ascii="Times New Roman" w:eastAsia="Times New Roman" w:hAnsi="Times New Roman" w:cs="Times New Roman"/>
      <w:sz w:val="24"/>
      <w:szCs w:val="24"/>
      <w:lang w:val="el-GR" w:eastAsia="el-GR"/>
    </w:rPr>
  </w:style>
  <w:style w:type="paragraph" w:styleId="Heading1">
    <w:name w:val="heading 1"/>
    <w:basedOn w:val="Normal"/>
    <w:next w:val="Normal"/>
    <w:link w:val="Heading1Char"/>
    <w:uiPriority w:val="9"/>
    <w:qFormat/>
    <w:rsid w:val="007A299F"/>
    <w:pPr>
      <w:pBdr>
        <w:top w:val="single" w:sz="24" w:space="0" w:color="17406D" w:themeColor="text2"/>
        <w:left w:val="single" w:sz="24" w:space="0" w:color="17406D" w:themeColor="text2"/>
        <w:bottom w:val="single" w:sz="24" w:space="0" w:color="17406D" w:themeColor="text2"/>
        <w:right w:val="single" w:sz="24" w:space="0" w:color="17406D" w:themeColor="text2"/>
      </w:pBdr>
      <w:shd w:val="clear" w:color="auto" w:fill="17406D" w:themeFill="text2"/>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7A299F"/>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7A299F"/>
    <w:pPr>
      <w:pBdr>
        <w:top w:val="single" w:sz="6" w:space="2" w:color="17406D" w:themeColor="text2"/>
      </w:pBdr>
      <w:spacing w:before="300"/>
      <w:outlineLvl w:val="2"/>
    </w:pPr>
    <w:rPr>
      <w:rFonts w:asciiTheme="majorHAnsi" w:eastAsiaTheme="majorEastAsia" w:hAnsiTheme="majorHAnsi" w:cstheme="majorBidi"/>
      <w:caps/>
      <w:color w:val="0B1F36" w:themeColor="text2" w:themeShade="80"/>
      <w:spacing w:val="15"/>
    </w:rPr>
  </w:style>
  <w:style w:type="paragraph" w:styleId="Heading4">
    <w:name w:val="heading 4"/>
    <w:basedOn w:val="Normal"/>
    <w:next w:val="Normal"/>
    <w:link w:val="Heading4Char"/>
    <w:uiPriority w:val="9"/>
    <w:semiHidden/>
    <w:unhideWhenUsed/>
    <w:qFormat/>
    <w:rsid w:val="007A299F"/>
    <w:pPr>
      <w:pBdr>
        <w:top w:val="dotted" w:sz="6" w:space="2" w:color="17406D" w:themeColor="text2"/>
      </w:pBdr>
      <w:spacing w:before="200"/>
      <w:outlineLvl w:val="3"/>
    </w:pPr>
    <w:rPr>
      <w:rFonts w:asciiTheme="majorHAnsi" w:eastAsiaTheme="majorEastAsia" w:hAnsiTheme="majorHAnsi" w:cstheme="majorBidi"/>
      <w:caps/>
      <w:color w:val="112F51" w:themeColor="text2" w:themeShade="BF"/>
      <w:spacing w:val="10"/>
    </w:rPr>
  </w:style>
  <w:style w:type="paragraph" w:styleId="Heading5">
    <w:name w:val="heading 5"/>
    <w:basedOn w:val="Normal"/>
    <w:next w:val="Normal"/>
    <w:link w:val="Heading5Char"/>
    <w:uiPriority w:val="9"/>
    <w:semiHidden/>
    <w:unhideWhenUsed/>
    <w:qFormat/>
    <w:rsid w:val="007A299F"/>
    <w:pPr>
      <w:pBdr>
        <w:bottom w:val="single" w:sz="6" w:space="1" w:color="17406D" w:themeColor="text2"/>
      </w:pBdr>
      <w:spacing w:before="200"/>
      <w:outlineLvl w:val="4"/>
    </w:pPr>
    <w:rPr>
      <w:rFonts w:asciiTheme="majorHAnsi" w:eastAsiaTheme="majorEastAsia" w:hAnsiTheme="majorHAnsi" w:cstheme="majorBidi"/>
      <w:caps/>
      <w:color w:val="112F51" w:themeColor="text2" w:themeShade="BF"/>
      <w:spacing w:val="10"/>
    </w:rPr>
  </w:style>
  <w:style w:type="paragraph" w:styleId="Heading6">
    <w:name w:val="heading 6"/>
    <w:basedOn w:val="Normal"/>
    <w:next w:val="Normal"/>
    <w:link w:val="Heading6Char"/>
    <w:uiPriority w:val="9"/>
    <w:semiHidden/>
    <w:unhideWhenUsed/>
    <w:qFormat/>
    <w:rsid w:val="007A299F"/>
    <w:pPr>
      <w:pBdr>
        <w:bottom w:val="dotted" w:sz="6" w:space="1" w:color="17406D" w:themeColor="text2"/>
      </w:pBdr>
      <w:spacing w:before="200"/>
      <w:outlineLvl w:val="5"/>
    </w:pPr>
    <w:rPr>
      <w:rFonts w:asciiTheme="majorHAnsi" w:eastAsiaTheme="majorEastAsia" w:hAnsiTheme="majorHAnsi" w:cstheme="majorBidi"/>
      <w:caps/>
      <w:color w:val="112F51" w:themeColor="text2" w:themeShade="BF"/>
      <w:spacing w:val="10"/>
    </w:rPr>
  </w:style>
  <w:style w:type="paragraph" w:styleId="Heading7">
    <w:name w:val="heading 7"/>
    <w:basedOn w:val="Normal"/>
    <w:next w:val="Normal"/>
    <w:link w:val="Heading7Char"/>
    <w:uiPriority w:val="9"/>
    <w:semiHidden/>
    <w:unhideWhenUsed/>
    <w:qFormat/>
    <w:rsid w:val="007A299F"/>
    <w:pPr>
      <w:spacing w:before="200"/>
      <w:outlineLvl w:val="6"/>
    </w:pPr>
    <w:rPr>
      <w:rFonts w:asciiTheme="majorHAnsi" w:eastAsiaTheme="majorEastAsia" w:hAnsiTheme="majorHAnsi" w:cstheme="majorBidi"/>
      <w:caps/>
      <w:color w:val="112F51" w:themeColor="text2" w:themeShade="BF"/>
      <w:spacing w:val="10"/>
    </w:rPr>
  </w:style>
  <w:style w:type="paragraph" w:styleId="Heading8">
    <w:name w:val="heading 8"/>
    <w:basedOn w:val="Normal"/>
    <w:next w:val="Normal"/>
    <w:link w:val="Heading8Char"/>
    <w:uiPriority w:val="9"/>
    <w:semiHidden/>
    <w:unhideWhenUsed/>
    <w:qFormat/>
    <w:rsid w:val="007A299F"/>
    <w:pPr>
      <w:spacing w:before="20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rsid w:val="007A299F"/>
    <w:pPr>
      <w:spacing w:before="20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99F"/>
    <w:rPr>
      <w:rFonts w:asciiTheme="majorHAnsi" w:eastAsiaTheme="majorEastAsia" w:hAnsiTheme="majorHAnsi" w:cstheme="majorBidi"/>
      <w:caps/>
      <w:color w:val="FFFFFF" w:themeColor="background1"/>
      <w:spacing w:val="15"/>
      <w:shd w:val="clear" w:color="auto" w:fill="17406D" w:themeFill="text2"/>
    </w:rPr>
  </w:style>
  <w:style w:type="character" w:customStyle="1" w:styleId="Heading2Char">
    <w:name w:val="Heading 2 Char"/>
    <w:basedOn w:val="DefaultParagraphFont"/>
    <w:link w:val="Heading2"/>
    <w:uiPriority w:val="9"/>
    <w:rsid w:val="007A299F"/>
    <w:rPr>
      <w:rFonts w:asciiTheme="majorHAnsi" w:eastAsiaTheme="majorEastAsia" w:hAnsiTheme="majorHAnsi" w:cstheme="majorBidi"/>
      <w:caps/>
      <w:spacing w:val="15"/>
      <w:shd w:val="clear" w:color="auto" w:fill="C0D7F1" w:themeFill="text2" w:themeFillTint="33"/>
    </w:rPr>
  </w:style>
  <w:style w:type="character" w:customStyle="1" w:styleId="Heading3Char">
    <w:name w:val="Heading 3 Char"/>
    <w:basedOn w:val="DefaultParagraphFont"/>
    <w:link w:val="Heading3"/>
    <w:uiPriority w:val="9"/>
    <w:rsid w:val="007A299F"/>
    <w:rPr>
      <w:rFonts w:asciiTheme="majorHAnsi" w:eastAsiaTheme="majorEastAsia" w:hAnsiTheme="majorHAnsi" w:cstheme="majorBidi"/>
      <w:caps/>
      <w:color w:val="0B1F36" w:themeColor="text2" w:themeShade="80"/>
      <w:spacing w:val="15"/>
    </w:rPr>
  </w:style>
  <w:style w:type="table" w:styleId="TableGrid">
    <w:name w:val="Table Grid"/>
    <w:basedOn w:val="TableNormal"/>
    <w:uiPriority w:val="59"/>
    <w:rsid w:val="007A29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A299F"/>
    <w:rPr>
      <w:rFonts w:asciiTheme="majorHAnsi" w:eastAsiaTheme="majorEastAsia" w:hAnsiTheme="majorHAnsi" w:cstheme="majorBidi"/>
      <w:caps/>
      <w:color w:val="17406D" w:themeColor="text2"/>
      <w:spacing w:val="10"/>
      <w:sz w:val="52"/>
      <w:szCs w:val="52"/>
    </w:rPr>
  </w:style>
  <w:style w:type="character" w:customStyle="1" w:styleId="TitleChar">
    <w:name w:val="Title Char"/>
    <w:basedOn w:val="DefaultParagraphFont"/>
    <w:link w:val="Title"/>
    <w:uiPriority w:val="10"/>
    <w:rsid w:val="007A299F"/>
    <w:rPr>
      <w:rFonts w:asciiTheme="majorHAnsi" w:eastAsiaTheme="majorEastAsia" w:hAnsiTheme="majorHAnsi" w:cstheme="majorBidi"/>
      <w:caps/>
      <w:color w:val="17406D" w:themeColor="text2"/>
      <w:spacing w:val="10"/>
      <w:sz w:val="52"/>
      <w:szCs w:val="52"/>
    </w:rPr>
  </w:style>
  <w:style w:type="paragraph" w:styleId="Subtitle">
    <w:name w:val="Subtitle"/>
    <w:basedOn w:val="Normal"/>
    <w:next w:val="Normal"/>
    <w:link w:val="SubtitleChar"/>
    <w:uiPriority w:val="11"/>
    <w:qFormat/>
    <w:rsid w:val="007A299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A299F"/>
    <w:rPr>
      <w:caps/>
      <w:color w:val="595959" w:themeColor="text1" w:themeTint="A6"/>
      <w:spacing w:val="10"/>
      <w:sz w:val="21"/>
      <w:szCs w:val="21"/>
    </w:rPr>
  </w:style>
  <w:style w:type="paragraph" w:styleId="ListParagraph">
    <w:name w:val="List Paragraph"/>
    <w:basedOn w:val="Normal"/>
    <w:uiPriority w:val="34"/>
    <w:qFormat/>
    <w:rsid w:val="007A299F"/>
    <w:pPr>
      <w:ind w:left="720"/>
      <w:contextualSpacing/>
    </w:pPr>
  </w:style>
  <w:style w:type="character" w:styleId="SubtleReference">
    <w:name w:val="Subtle Reference"/>
    <w:uiPriority w:val="31"/>
    <w:qFormat/>
    <w:rsid w:val="007A299F"/>
    <w:rPr>
      <w:b w:val="0"/>
      <w:bCs w:val="0"/>
      <w:color w:val="17406D" w:themeColor="text2"/>
    </w:rPr>
  </w:style>
  <w:style w:type="character" w:styleId="SubtleEmphasis">
    <w:name w:val="Subtle Emphasis"/>
    <w:uiPriority w:val="19"/>
    <w:qFormat/>
    <w:rsid w:val="007A299F"/>
    <w:rPr>
      <w:i/>
      <w:iCs/>
      <w:color w:val="0B1F36" w:themeColor="text2" w:themeShade="80"/>
    </w:rPr>
  </w:style>
  <w:style w:type="character" w:styleId="Emphasis">
    <w:name w:val="Emphasis"/>
    <w:uiPriority w:val="20"/>
    <w:qFormat/>
    <w:rsid w:val="007A299F"/>
    <w:rPr>
      <w:caps/>
      <w:color w:val="auto"/>
      <w:spacing w:val="5"/>
    </w:rPr>
  </w:style>
  <w:style w:type="paragraph" w:styleId="Quote">
    <w:name w:val="Quote"/>
    <w:basedOn w:val="Normal"/>
    <w:next w:val="Normal"/>
    <w:link w:val="QuoteChar"/>
    <w:uiPriority w:val="29"/>
    <w:qFormat/>
    <w:rsid w:val="007A299F"/>
    <w:pPr>
      <w:ind w:left="1080" w:right="1080"/>
      <w:jc w:val="center"/>
    </w:pPr>
    <w:rPr>
      <w:i/>
      <w:iCs/>
    </w:rPr>
  </w:style>
  <w:style w:type="character" w:customStyle="1" w:styleId="QuoteChar">
    <w:name w:val="Quote Char"/>
    <w:basedOn w:val="DefaultParagraphFont"/>
    <w:link w:val="Quote"/>
    <w:uiPriority w:val="29"/>
    <w:rsid w:val="007A299F"/>
    <w:rPr>
      <w:i/>
      <w:iCs/>
      <w:sz w:val="24"/>
      <w:szCs w:val="24"/>
    </w:rPr>
  </w:style>
  <w:style w:type="character" w:styleId="IntenseEmphasis">
    <w:name w:val="Intense Emphasis"/>
    <w:uiPriority w:val="21"/>
    <w:qFormat/>
    <w:rsid w:val="007A299F"/>
    <w:rPr>
      <w:b/>
      <w:bCs/>
      <w:caps/>
      <w:color w:val="0B1F36" w:themeColor="text2" w:themeShade="80"/>
      <w:spacing w:val="10"/>
    </w:rPr>
  </w:style>
  <w:style w:type="paragraph" w:styleId="IntenseQuote">
    <w:name w:val="Intense Quote"/>
    <w:basedOn w:val="Normal"/>
    <w:next w:val="Normal"/>
    <w:link w:val="IntenseQuoteChar"/>
    <w:uiPriority w:val="30"/>
    <w:qFormat/>
    <w:rsid w:val="007A299F"/>
    <w:pPr>
      <w:spacing w:before="240" w:after="240"/>
      <w:ind w:left="1080" w:right="1080"/>
      <w:jc w:val="center"/>
    </w:pPr>
    <w:rPr>
      <w:color w:val="17406D" w:themeColor="text2"/>
    </w:rPr>
  </w:style>
  <w:style w:type="character" w:customStyle="1" w:styleId="IntenseQuoteChar">
    <w:name w:val="Intense Quote Char"/>
    <w:basedOn w:val="DefaultParagraphFont"/>
    <w:link w:val="IntenseQuote"/>
    <w:uiPriority w:val="30"/>
    <w:rsid w:val="007A299F"/>
    <w:rPr>
      <w:color w:val="17406D" w:themeColor="text2"/>
      <w:sz w:val="24"/>
      <w:szCs w:val="24"/>
    </w:rPr>
  </w:style>
  <w:style w:type="character" w:customStyle="1" w:styleId="Heading4Char">
    <w:name w:val="Heading 4 Char"/>
    <w:basedOn w:val="DefaultParagraphFont"/>
    <w:link w:val="Heading4"/>
    <w:uiPriority w:val="9"/>
    <w:rsid w:val="007A299F"/>
    <w:rPr>
      <w:rFonts w:asciiTheme="majorHAnsi" w:eastAsiaTheme="majorEastAsia" w:hAnsiTheme="majorHAnsi" w:cstheme="majorBidi"/>
      <w:caps/>
      <w:color w:val="112F51" w:themeColor="text2" w:themeShade="BF"/>
      <w:spacing w:val="10"/>
    </w:rPr>
  </w:style>
  <w:style w:type="character" w:customStyle="1" w:styleId="Heading5Char">
    <w:name w:val="Heading 5 Char"/>
    <w:basedOn w:val="DefaultParagraphFont"/>
    <w:link w:val="Heading5"/>
    <w:uiPriority w:val="9"/>
    <w:rsid w:val="007A299F"/>
    <w:rPr>
      <w:rFonts w:asciiTheme="majorHAnsi" w:eastAsiaTheme="majorEastAsia" w:hAnsiTheme="majorHAnsi" w:cstheme="majorBidi"/>
      <w:caps/>
      <w:color w:val="112F51" w:themeColor="text2" w:themeShade="BF"/>
      <w:spacing w:val="10"/>
    </w:rPr>
  </w:style>
  <w:style w:type="character" w:customStyle="1" w:styleId="Heading6Char">
    <w:name w:val="Heading 6 Char"/>
    <w:basedOn w:val="DefaultParagraphFont"/>
    <w:link w:val="Heading6"/>
    <w:uiPriority w:val="9"/>
    <w:rsid w:val="007A299F"/>
    <w:rPr>
      <w:rFonts w:asciiTheme="majorHAnsi" w:eastAsiaTheme="majorEastAsia" w:hAnsiTheme="majorHAnsi" w:cstheme="majorBidi"/>
      <w:caps/>
      <w:color w:val="112F51" w:themeColor="text2" w:themeShade="BF"/>
      <w:spacing w:val="10"/>
    </w:rPr>
  </w:style>
  <w:style w:type="character" w:customStyle="1" w:styleId="Heading7Char">
    <w:name w:val="Heading 7 Char"/>
    <w:basedOn w:val="DefaultParagraphFont"/>
    <w:link w:val="Heading7"/>
    <w:uiPriority w:val="9"/>
    <w:rsid w:val="007A299F"/>
    <w:rPr>
      <w:rFonts w:asciiTheme="majorHAnsi" w:eastAsiaTheme="majorEastAsia" w:hAnsiTheme="majorHAnsi" w:cstheme="majorBidi"/>
      <w:caps/>
      <w:color w:val="112F51" w:themeColor="text2" w:themeShade="BF"/>
      <w:spacing w:val="10"/>
    </w:rPr>
  </w:style>
  <w:style w:type="character" w:customStyle="1" w:styleId="Heading8Char">
    <w:name w:val="Heading 8 Char"/>
    <w:basedOn w:val="DefaultParagraphFont"/>
    <w:link w:val="Heading8"/>
    <w:uiPriority w:val="9"/>
    <w:rsid w:val="007A299F"/>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sid w:val="007A299F"/>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rsid w:val="007A299F"/>
    <w:pPr>
      <w:spacing w:after="0" w:line="240" w:lineRule="auto"/>
    </w:pPr>
  </w:style>
  <w:style w:type="character" w:styleId="BookTitle">
    <w:name w:val="Book Title"/>
    <w:uiPriority w:val="33"/>
    <w:qFormat/>
    <w:rsid w:val="007A299F"/>
    <w:rPr>
      <w:b/>
      <w:bCs/>
      <w:i/>
      <w:iCs/>
      <w:spacing w:val="0"/>
    </w:rPr>
  </w:style>
  <w:style w:type="paragraph" w:styleId="Caption">
    <w:name w:val="caption"/>
    <w:basedOn w:val="Normal"/>
    <w:next w:val="Normal"/>
    <w:uiPriority w:val="35"/>
    <w:semiHidden/>
    <w:unhideWhenUsed/>
    <w:qFormat/>
    <w:rsid w:val="007A299F"/>
    <w:rPr>
      <w:b/>
      <w:bCs/>
      <w:color w:val="112F51" w:themeColor="text2" w:themeShade="BF"/>
      <w:sz w:val="16"/>
      <w:szCs w:val="16"/>
    </w:rPr>
  </w:style>
  <w:style w:type="character" w:styleId="IntenseReference">
    <w:name w:val="Intense Reference"/>
    <w:uiPriority w:val="32"/>
    <w:qFormat/>
    <w:rsid w:val="007A299F"/>
    <w:rPr>
      <w:b w:val="0"/>
      <w:bCs w:val="0"/>
      <w:i/>
      <w:iCs/>
      <w:caps/>
      <w:color w:val="17406D" w:themeColor="text2"/>
    </w:rPr>
  </w:style>
  <w:style w:type="character" w:customStyle="1" w:styleId="NoSpacingChar">
    <w:name w:val="No Spacing Char"/>
    <w:basedOn w:val="DefaultParagraphFont"/>
    <w:link w:val="NoSpacing"/>
    <w:uiPriority w:val="1"/>
    <w:rsid w:val="007A299F"/>
  </w:style>
  <w:style w:type="character" w:styleId="Strong">
    <w:name w:val="Strong"/>
    <w:uiPriority w:val="22"/>
    <w:qFormat/>
    <w:rsid w:val="007A299F"/>
    <w:rPr>
      <w:b/>
      <w:bCs/>
    </w:rPr>
  </w:style>
  <w:style w:type="paragraph" w:styleId="TOCHeading">
    <w:name w:val="TOC Heading"/>
    <w:basedOn w:val="Heading1"/>
    <w:next w:val="Normal"/>
    <w:uiPriority w:val="39"/>
    <w:semiHidden/>
    <w:unhideWhenUsed/>
    <w:qFormat/>
    <w:rsid w:val="007A299F"/>
    <w:pPr>
      <w:outlineLvl w:val="9"/>
    </w:pPr>
  </w:style>
  <w:style w:type="paragraph" w:styleId="BalloonText">
    <w:name w:val="Balloon Text"/>
    <w:basedOn w:val="Normal"/>
    <w:link w:val="BalloonTextChar"/>
    <w:uiPriority w:val="99"/>
    <w:semiHidden/>
    <w:unhideWhenUsed/>
    <w:rsid w:val="00A92F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F84"/>
    <w:rPr>
      <w:rFonts w:ascii="Segoe UI" w:hAnsi="Segoe UI" w:cs="Segoe UI"/>
      <w:sz w:val="18"/>
      <w:szCs w:val="18"/>
    </w:rPr>
  </w:style>
  <w:style w:type="paragraph" w:styleId="Header">
    <w:name w:val="header"/>
    <w:basedOn w:val="Normal"/>
    <w:link w:val="HeaderChar"/>
    <w:uiPriority w:val="99"/>
    <w:unhideWhenUsed/>
    <w:rsid w:val="00A92F84"/>
    <w:pPr>
      <w:tabs>
        <w:tab w:val="center" w:pos="4153"/>
        <w:tab w:val="right" w:pos="8306"/>
      </w:tabs>
    </w:pPr>
  </w:style>
  <w:style w:type="character" w:customStyle="1" w:styleId="HeaderChar">
    <w:name w:val="Header Char"/>
    <w:basedOn w:val="DefaultParagraphFont"/>
    <w:link w:val="Header"/>
    <w:uiPriority w:val="99"/>
    <w:rsid w:val="00A92F84"/>
  </w:style>
  <w:style w:type="paragraph" w:styleId="Footer">
    <w:name w:val="footer"/>
    <w:basedOn w:val="Normal"/>
    <w:link w:val="FooterChar"/>
    <w:uiPriority w:val="99"/>
    <w:unhideWhenUsed/>
    <w:rsid w:val="00A92F84"/>
    <w:pPr>
      <w:tabs>
        <w:tab w:val="center" w:pos="4153"/>
        <w:tab w:val="right" w:pos="8306"/>
      </w:tabs>
    </w:pPr>
  </w:style>
  <w:style w:type="character" w:customStyle="1" w:styleId="FooterChar">
    <w:name w:val="Footer Char"/>
    <w:basedOn w:val="DefaultParagraphFont"/>
    <w:link w:val="Footer"/>
    <w:uiPriority w:val="99"/>
    <w:rsid w:val="00A92F84"/>
  </w:style>
  <w:style w:type="character" w:styleId="Hyperlink">
    <w:name w:val="Hyperlink"/>
    <w:uiPriority w:val="99"/>
    <w:unhideWhenUsed/>
    <w:rsid w:val="00013841"/>
    <w:rPr>
      <w:color w:val="0000FF"/>
      <w:u w:val="single"/>
    </w:rPr>
  </w:style>
  <w:style w:type="paragraph" w:styleId="NormalWeb">
    <w:name w:val="Normal (Web)"/>
    <w:basedOn w:val="Normal"/>
    <w:uiPriority w:val="99"/>
    <w:unhideWhenUsed/>
    <w:rsid w:val="00AD0F3B"/>
    <w:pPr>
      <w:spacing w:before="100" w:beforeAutospacing="1" w:after="100" w:afterAutospacing="1"/>
    </w:pPr>
  </w:style>
  <w:style w:type="character" w:customStyle="1" w:styleId="apple-converted-space">
    <w:name w:val="apple-converted-space"/>
    <w:basedOn w:val="DefaultParagraphFont"/>
    <w:rsid w:val="00AD0F3B"/>
  </w:style>
  <w:style w:type="character" w:styleId="FollowedHyperlink">
    <w:name w:val="FollowedHyperlink"/>
    <w:basedOn w:val="DefaultParagraphFont"/>
    <w:uiPriority w:val="99"/>
    <w:semiHidden/>
    <w:unhideWhenUsed/>
    <w:rsid w:val="003D1CED"/>
    <w:rPr>
      <w:color w:val="85DFD0" w:themeColor="followedHyperlink"/>
      <w:u w:val="single"/>
    </w:rPr>
  </w:style>
  <w:style w:type="paragraph" w:styleId="TOC1">
    <w:name w:val="toc 1"/>
    <w:basedOn w:val="Normal"/>
    <w:next w:val="Normal"/>
    <w:autoRedefine/>
    <w:uiPriority w:val="39"/>
    <w:unhideWhenUsed/>
    <w:rsid w:val="00FE31E2"/>
    <w:pPr>
      <w:spacing w:after="100"/>
    </w:pPr>
  </w:style>
  <w:style w:type="paragraph" w:styleId="TOC2">
    <w:name w:val="toc 2"/>
    <w:basedOn w:val="Normal"/>
    <w:next w:val="Normal"/>
    <w:autoRedefine/>
    <w:uiPriority w:val="39"/>
    <w:unhideWhenUsed/>
    <w:rsid w:val="00FE31E2"/>
    <w:pPr>
      <w:spacing w:after="100"/>
      <w:ind w:left="240"/>
    </w:pPr>
  </w:style>
  <w:style w:type="paragraph" w:styleId="HTMLPreformatted">
    <w:name w:val="HTML Preformatted"/>
    <w:basedOn w:val="Normal"/>
    <w:link w:val="HTMLPreformattedChar"/>
    <w:uiPriority w:val="99"/>
    <w:unhideWhenUsed/>
    <w:rsid w:val="00521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21556"/>
    <w:rPr>
      <w:rFonts w:ascii="Courier New" w:eastAsia="Times New Roman" w:hAnsi="Courier New" w:cs="Courier New"/>
      <w:sz w:val="20"/>
      <w:szCs w:val="20"/>
      <w:lang w:val="el-GR" w:eastAsia="el-GR"/>
    </w:rPr>
  </w:style>
  <w:style w:type="character" w:customStyle="1" w:styleId="5yl5">
    <w:name w:val="_5yl5"/>
    <w:basedOn w:val="DefaultParagraphFont"/>
    <w:rsid w:val="00BE69EF"/>
  </w:style>
  <w:style w:type="character" w:customStyle="1" w:styleId="gwt-inlinelabel">
    <w:name w:val="gwt-inlinelabel"/>
    <w:basedOn w:val="DefaultParagraphFont"/>
    <w:rsid w:val="007F3833"/>
  </w:style>
  <w:style w:type="character" w:customStyle="1" w:styleId="mi">
    <w:name w:val="mi"/>
    <w:basedOn w:val="DefaultParagraphFont"/>
    <w:rsid w:val="00CD5151"/>
  </w:style>
  <w:style w:type="character" w:customStyle="1" w:styleId="mo">
    <w:name w:val="mo"/>
    <w:basedOn w:val="DefaultParagraphFont"/>
    <w:rsid w:val="00CD5151"/>
  </w:style>
  <w:style w:type="character" w:customStyle="1" w:styleId="mjxassistivemathml">
    <w:name w:val="mjx_assistive_mathml"/>
    <w:basedOn w:val="DefaultParagraphFont"/>
    <w:rsid w:val="004C754C"/>
  </w:style>
  <w:style w:type="character" w:customStyle="1" w:styleId="mn">
    <w:name w:val="mn"/>
    <w:basedOn w:val="DefaultParagraphFont"/>
    <w:rsid w:val="00971957"/>
  </w:style>
  <w:style w:type="table" w:styleId="LightList">
    <w:name w:val="Light List"/>
    <w:basedOn w:val="TableNormal"/>
    <w:uiPriority w:val="61"/>
    <w:rsid w:val="005C3DB6"/>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C3DB6"/>
    <w:pPr>
      <w:spacing w:before="0" w:after="0"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LightList-Accent2">
    <w:name w:val="Light List Accent 2"/>
    <w:basedOn w:val="TableNormal"/>
    <w:uiPriority w:val="61"/>
    <w:rsid w:val="005C3DB6"/>
    <w:pPr>
      <w:spacing w:before="0" w:after="0"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mwe-math-mathml-inline">
    <w:name w:val="mwe-math-mathml-inline"/>
    <w:basedOn w:val="DefaultParagraphFont"/>
    <w:rsid w:val="00176E52"/>
  </w:style>
  <w:style w:type="paragraph" w:customStyle="1" w:styleId="Default">
    <w:name w:val="Default"/>
    <w:rsid w:val="00E90E71"/>
    <w:pPr>
      <w:autoSpaceDE w:val="0"/>
      <w:autoSpaceDN w:val="0"/>
      <w:adjustRightInd w:val="0"/>
      <w:spacing w:before="0" w:after="0" w:line="240" w:lineRule="auto"/>
    </w:pPr>
    <w:rPr>
      <w:rFonts w:ascii="Calibri" w:hAnsi="Calibri" w:cs="Calibri"/>
      <w:color w:val="000000"/>
      <w:sz w:val="24"/>
      <w:szCs w:val="24"/>
      <w:lang w:val="el-GR"/>
    </w:rPr>
  </w:style>
  <w:style w:type="table" w:styleId="LightShading-Accent1">
    <w:name w:val="Light Shading Accent 1"/>
    <w:basedOn w:val="TableNormal"/>
    <w:uiPriority w:val="60"/>
    <w:rsid w:val="00BC5F73"/>
    <w:pPr>
      <w:spacing w:before="0" w:after="0" w:line="240" w:lineRule="auto"/>
    </w:pPr>
    <w:rPr>
      <w:color w:val="0B5294" w:themeColor="accent1" w:themeShade="BF"/>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Shading">
    <w:name w:val="Light Shading"/>
    <w:basedOn w:val="TableNormal"/>
    <w:uiPriority w:val="60"/>
    <w:rsid w:val="00BB3772"/>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1027473">
      <w:bodyDiv w:val="1"/>
      <w:marLeft w:val="0"/>
      <w:marRight w:val="0"/>
      <w:marTop w:val="0"/>
      <w:marBottom w:val="0"/>
      <w:divBdr>
        <w:top w:val="none" w:sz="0" w:space="0" w:color="auto"/>
        <w:left w:val="none" w:sz="0" w:space="0" w:color="auto"/>
        <w:bottom w:val="none" w:sz="0" w:space="0" w:color="auto"/>
        <w:right w:val="none" w:sz="0" w:space="0" w:color="auto"/>
      </w:divBdr>
    </w:div>
    <w:div w:id="127600393">
      <w:bodyDiv w:val="1"/>
      <w:marLeft w:val="0"/>
      <w:marRight w:val="0"/>
      <w:marTop w:val="0"/>
      <w:marBottom w:val="0"/>
      <w:divBdr>
        <w:top w:val="none" w:sz="0" w:space="0" w:color="auto"/>
        <w:left w:val="none" w:sz="0" w:space="0" w:color="auto"/>
        <w:bottom w:val="none" w:sz="0" w:space="0" w:color="auto"/>
        <w:right w:val="none" w:sz="0" w:space="0" w:color="auto"/>
      </w:divBdr>
    </w:div>
    <w:div w:id="199242546">
      <w:bodyDiv w:val="1"/>
      <w:marLeft w:val="0"/>
      <w:marRight w:val="0"/>
      <w:marTop w:val="0"/>
      <w:marBottom w:val="0"/>
      <w:divBdr>
        <w:top w:val="none" w:sz="0" w:space="0" w:color="auto"/>
        <w:left w:val="none" w:sz="0" w:space="0" w:color="auto"/>
        <w:bottom w:val="none" w:sz="0" w:space="0" w:color="auto"/>
        <w:right w:val="none" w:sz="0" w:space="0" w:color="auto"/>
      </w:divBdr>
      <w:divsChild>
        <w:div w:id="78603865">
          <w:marLeft w:val="0"/>
          <w:marRight w:val="0"/>
          <w:marTop w:val="0"/>
          <w:marBottom w:val="0"/>
          <w:divBdr>
            <w:top w:val="none" w:sz="0" w:space="0" w:color="auto"/>
            <w:left w:val="none" w:sz="0" w:space="0" w:color="auto"/>
            <w:bottom w:val="none" w:sz="0" w:space="0" w:color="auto"/>
            <w:right w:val="none" w:sz="0" w:space="0" w:color="auto"/>
          </w:divBdr>
          <w:divsChild>
            <w:div w:id="205800072">
              <w:marLeft w:val="0"/>
              <w:marRight w:val="0"/>
              <w:marTop w:val="0"/>
              <w:marBottom w:val="0"/>
              <w:divBdr>
                <w:top w:val="none" w:sz="0" w:space="0" w:color="auto"/>
                <w:left w:val="none" w:sz="0" w:space="0" w:color="auto"/>
                <w:bottom w:val="none" w:sz="0" w:space="0" w:color="auto"/>
                <w:right w:val="none" w:sz="0" w:space="0" w:color="auto"/>
              </w:divBdr>
              <w:divsChild>
                <w:div w:id="143936658">
                  <w:marLeft w:val="120"/>
                  <w:marRight w:val="120"/>
                  <w:marTop w:val="150"/>
                  <w:marBottom w:val="45"/>
                  <w:divBdr>
                    <w:top w:val="none" w:sz="0" w:space="0" w:color="auto"/>
                    <w:left w:val="none" w:sz="0" w:space="0" w:color="auto"/>
                    <w:bottom w:val="none" w:sz="0" w:space="0" w:color="auto"/>
                    <w:right w:val="none" w:sz="0" w:space="0" w:color="auto"/>
                  </w:divBdr>
                  <w:divsChild>
                    <w:div w:id="331029673">
                      <w:marLeft w:val="0"/>
                      <w:marRight w:val="0"/>
                      <w:marTop w:val="0"/>
                      <w:marBottom w:val="0"/>
                      <w:divBdr>
                        <w:top w:val="none" w:sz="0" w:space="0" w:color="auto"/>
                        <w:left w:val="none" w:sz="0" w:space="0" w:color="auto"/>
                        <w:bottom w:val="none" w:sz="0" w:space="0" w:color="auto"/>
                        <w:right w:val="none" w:sz="0" w:space="0" w:color="auto"/>
                      </w:divBdr>
                      <w:divsChild>
                        <w:div w:id="1196700122">
                          <w:marLeft w:val="540"/>
                          <w:marRight w:val="0"/>
                          <w:marTop w:val="0"/>
                          <w:marBottom w:val="0"/>
                          <w:divBdr>
                            <w:top w:val="none" w:sz="0" w:space="0" w:color="auto"/>
                            <w:left w:val="none" w:sz="0" w:space="0" w:color="auto"/>
                            <w:bottom w:val="none" w:sz="0" w:space="0" w:color="auto"/>
                            <w:right w:val="none" w:sz="0" w:space="0" w:color="auto"/>
                          </w:divBdr>
                          <w:divsChild>
                            <w:div w:id="1383945077">
                              <w:marLeft w:val="0"/>
                              <w:marRight w:val="0"/>
                              <w:marTop w:val="0"/>
                              <w:marBottom w:val="0"/>
                              <w:divBdr>
                                <w:top w:val="none" w:sz="0" w:space="0" w:color="auto"/>
                                <w:left w:val="none" w:sz="0" w:space="0" w:color="auto"/>
                                <w:bottom w:val="none" w:sz="0" w:space="0" w:color="auto"/>
                                <w:right w:val="none" w:sz="0" w:space="0" w:color="auto"/>
                              </w:divBdr>
                              <w:divsChild>
                                <w:div w:id="510678217">
                                  <w:marLeft w:val="0"/>
                                  <w:marRight w:val="0"/>
                                  <w:marTop w:val="0"/>
                                  <w:marBottom w:val="0"/>
                                  <w:divBdr>
                                    <w:top w:val="single" w:sz="6" w:space="0" w:color="D5D5D5"/>
                                    <w:left w:val="single" w:sz="6" w:space="0" w:color="D5D5D5"/>
                                    <w:bottom w:val="single" w:sz="6" w:space="0" w:color="D5D5D5"/>
                                    <w:right w:val="single" w:sz="6" w:space="0" w:color="D5D5D5"/>
                                  </w:divBdr>
                                  <w:divsChild>
                                    <w:div w:id="999189929">
                                      <w:marLeft w:val="0"/>
                                      <w:marRight w:val="0"/>
                                      <w:marTop w:val="0"/>
                                      <w:marBottom w:val="0"/>
                                      <w:divBdr>
                                        <w:top w:val="none" w:sz="0" w:space="0" w:color="auto"/>
                                        <w:left w:val="none" w:sz="0" w:space="0" w:color="auto"/>
                                        <w:bottom w:val="none" w:sz="0" w:space="0" w:color="auto"/>
                                        <w:right w:val="none" w:sz="0" w:space="0" w:color="auto"/>
                                      </w:divBdr>
                                      <w:divsChild>
                                        <w:div w:id="11689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214290">
      <w:bodyDiv w:val="1"/>
      <w:marLeft w:val="0"/>
      <w:marRight w:val="0"/>
      <w:marTop w:val="0"/>
      <w:marBottom w:val="0"/>
      <w:divBdr>
        <w:top w:val="none" w:sz="0" w:space="0" w:color="auto"/>
        <w:left w:val="none" w:sz="0" w:space="0" w:color="auto"/>
        <w:bottom w:val="none" w:sz="0" w:space="0" w:color="auto"/>
        <w:right w:val="none" w:sz="0" w:space="0" w:color="auto"/>
      </w:divBdr>
    </w:div>
    <w:div w:id="248513928">
      <w:bodyDiv w:val="1"/>
      <w:marLeft w:val="0"/>
      <w:marRight w:val="0"/>
      <w:marTop w:val="0"/>
      <w:marBottom w:val="0"/>
      <w:divBdr>
        <w:top w:val="none" w:sz="0" w:space="0" w:color="auto"/>
        <w:left w:val="none" w:sz="0" w:space="0" w:color="auto"/>
        <w:bottom w:val="none" w:sz="0" w:space="0" w:color="auto"/>
        <w:right w:val="none" w:sz="0" w:space="0" w:color="auto"/>
      </w:divBdr>
    </w:div>
    <w:div w:id="51288783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1796179">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5159003">
      <w:bodyDiv w:val="1"/>
      <w:marLeft w:val="0"/>
      <w:marRight w:val="0"/>
      <w:marTop w:val="0"/>
      <w:marBottom w:val="0"/>
      <w:divBdr>
        <w:top w:val="none" w:sz="0" w:space="0" w:color="auto"/>
        <w:left w:val="none" w:sz="0" w:space="0" w:color="auto"/>
        <w:bottom w:val="none" w:sz="0" w:space="0" w:color="auto"/>
        <w:right w:val="none" w:sz="0" w:space="0" w:color="auto"/>
      </w:divBdr>
      <w:divsChild>
        <w:div w:id="1025447926">
          <w:marLeft w:val="0"/>
          <w:marRight w:val="0"/>
          <w:marTop w:val="0"/>
          <w:marBottom w:val="75"/>
          <w:divBdr>
            <w:top w:val="none" w:sz="0" w:space="0" w:color="auto"/>
            <w:left w:val="none" w:sz="0" w:space="0" w:color="auto"/>
            <w:bottom w:val="none" w:sz="0" w:space="0" w:color="auto"/>
            <w:right w:val="none" w:sz="0" w:space="0" w:color="auto"/>
          </w:divBdr>
          <w:divsChild>
            <w:div w:id="4113165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70880398">
      <w:bodyDiv w:val="1"/>
      <w:marLeft w:val="0"/>
      <w:marRight w:val="0"/>
      <w:marTop w:val="0"/>
      <w:marBottom w:val="0"/>
      <w:divBdr>
        <w:top w:val="none" w:sz="0" w:space="0" w:color="auto"/>
        <w:left w:val="none" w:sz="0" w:space="0" w:color="auto"/>
        <w:bottom w:val="none" w:sz="0" w:space="0" w:color="auto"/>
        <w:right w:val="none" w:sz="0" w:space="0" w:color="auto"/>
      </w:divBdr>
    </w:div>
    <w:div w:id="1127315899">
      <w:bodyDiv w:val="1"/>
      <w:marLeft w:val="0"/>
      <w:marRight w:val="0"/>
      <w:marTop w:val="0"/>
      <w:marBottom w:val="0"/>
      <w:divBdr>
        <w:top w:val="none" w:sz="0" w:space="0" w:color="auto"/>
        <w:left w:val="none" w:sz="0" w:space="0" w:color="auto"/>
        <w:bottom w:val="none" w:sz="0" w:space="0" w:color="auto"/>
        <w:right w:val="none" w:sz="0" w:space="0" w:color="auto"/>
      </w:divBdr>
      <w:divsChild>
        <w:div w:id="1401906896">
          <w:marLeft w:val="-960"/>
          <w:marRight w:val="0"/>
          <w:marTop w:val="0"/>
          <w:marBottom w:val="0"/>
          <w:divBdr>
            <w:top w:val="none" w:sz="0" w:space="0" w:color="auto"/>
            <w:left w:val="none" w:sz="0" w:space="0" w:color="auto"/>
            <w:bottom w:val="none" w:sz="0" w:space="0" w:color="auto"/>
            <w:right w:val="none" w:sz="0" w:space="0" w:color="auto"/>
          </w:divBdr>
        </w:div>
      </w:divsChild>
    </w:div>
    <w:div w:id="1464691879">
      <w:bodyDiv w:val="1"/>
      <w:marLeft w:val="0"/>
      <w:marRight w:val="0"/>
      <w:marTop w:val="0"/>
      <w:marBottom w:val="0"/>
      <w:divBdr>
        <w:top w:val="none" w:sz="0" w:space="0" w:color="auto"/>
        <w:left w:val="none" w:sz="0" w:space="0" w:color="auto"/>
        <w:bottom w:val="none" w:sz="0" w:space="0" w:color="auto"/>
        <w:right w:val="none" w:sz="0" w:space="0" w:color="auto"/>
      </w:divBdr>
    </w:div>
    <w:div w:id="1485319898">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9606351">
      <w:bodyDiv w:val="1"/>
      <w:marLeft w:val="0"/>
      <w:marRight w:val="0"/>
      <w:marTop w:val="0"/>
      <w:marBottom w:val="0"/>
      <w:divBdr>
        <w:top w:val="none" w:sz="0" w:space="0" w:color="auto"/>
        <w:left w:val="none" w:sz="0" w:space="0" w:color="auto"/>
        <w:bottom w:val="none" w:sz="0" w:space="0" w:color="auto"/>
        <w:right w:val="none" w:sz="0" w:space="0" w:color="auto"/>
      </w:divBdr>
    </w:div>
    <w:div w:id="1908612881">
      <w:bodyDiv w:val="1"/>
      <w:marLeft w:val="0"/>
      <w:marRight w:val="0"/>
      <w:marTop w:val="0"/>
      <w:marBottom w:val="0"/>
      <w:divBdr>
        <w:top w:val="none" w:sz="0" w:space="0" w:color="auto"/>
        <w:left w:val="none" w:sz="0" w:space="0" w:color="auto"/>
        <w:bottom w:val="none" w:sz="0" w:space="0" w:color="auto"/>
        <w:right w:val="none" w:sz="0" w:space="0" w:color="auto"/>
      </w:divBdr>
    </w:div>
    <w:div w:id="209493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package" Target="embeddings/Microsoft_Excel_Worksheet.xlsx"/></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Banded">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12F7940E-530C-4D2B-86C7-CC6CCDF9C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1568</TotalTime>
  <Pages>1</Pages>
  <Words>4233</Words>
  <Characters>22863</Characters>
  <Application>Microsoft Office Word</Application>
  <DocSecurity>0</DocSecurity>
  <Lines>190</Lines>
  <Paragraphs>54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Company>
  <LinksUpToDate>false</LinksUpToDate>
  <CharactersWithSpaces>27042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Deva Devaland</cp:lastModifiedBy>
  <cp:revision>27</cp:revision>
  <dcterms:created xsi:type="dcterms:W3CDTF">2017-03-24T11:10:00Z</dcterms:created>
  <dcterms:modified xsi:type="dcterms:W3CDTF">2017-04-30T19:33:00Z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