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7.jpg" ContentType="image/jpe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Compact"/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2"/>
        </w:numPr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pStyle w:val="Compact"/>
        <w:numPr>
          <w:ilvl w:val="0"/>
          <w:numId w:val="1002"/>
        </w:numPr>
      </w:pPr>
      <w:r>
        <w:t xml:space="preserve">Переход в командный режим осуществляется нажатием клавиши Esc.</w:t>
      </w:r>
    </w:p>
    <w:p>
      <w:pPr>
        <w:pStyle w:val="Compact"/>
        <w:numPr>
          <w:ilvl w:val="0"/>
          <w:numId w:val="1002"/>
        </w:numPr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(рис.1, рис.2, рис.3).</w:t>
      </w:r>
    </w:p>
    <w:p>
      <w:pPr>
        <w:pStyle w:val="CaptionedFigure"/>
      </w:pPr>
      <w:r>
        <w:drawing>
          <wp:inline>
            <wp:extent cx="3733800" cy="556975"/>
            <wp:effectExtent b="0" l="0" r="0" t="0"/>
            <wp:docPr descr="создание ново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каталога</w:t>
      </w:r>
    </w:p>
    <w:p>
      <w:pPr>
        <w:pStyle w:val="CaptionedFigure"/>
      </w:pPr>
      <w:r>
        <w:drawing>
          <wp:inline>
            <wp:extent cx="3733800" cy="327048"/>
            <wp:effectExtent b="0" l="0" r="0" t="0"/>
            <wp:docPr descr="вход в нов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в новый каталог</w:t>
      </w:r>
    </w:p>
    <w:p>
      <w:pPr>
        <w:pStyle w:val="CaptionedFigure"/>
      </w:pPr>
      <w:r>
        <w:drawing>
          <wp:inline>
            <wp:extent cx="3733800" cy="2514015"/>
            <wp:effectExtent b="0" l="0" r="0" t="0"/>
            <wp:docPr descr="Создание файла через vi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fig. 2).</w:t>
      </w:r>
    </w:p>
    <w:p>
      <w:pPr>
        <w:pStyle w:val="CaptionedFigure"/>
      </w:pPr>
      <w:r>
        <w:drawing>
          <wp:inline>
            <wp:extent cx="3733800" cy="1240465"/>
            <wp:effectExtent b="0" l="0" r="0" t="0"/>
            <wp:docPr descr="Запись в файл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(рис.5).</w:t>
      </w:r>
    </w:p>
    <w:p>
      <w:pPr>
        <w:pStyle w:val="CaptionedFigure"/>
      </w:pPr>
      <w:r>
        <w:drawing>
          <wp:inline>
            <wp:extent cx="3733800" cy="645270"/>
            <wp:effectExtent b="0" l="0" r="0" t="0"/>
            <wp:docPr descr="Режим последней строк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(рис.6).</w:t>
      </w:r>
    </w:p>
    <w:p>
      <w:pPr>
        <w:pStyle w:val="CaptionedFigure"/>
      </w:pPr>
      <w:r>
        <w:drawing>
          <wp:inline>
            <wp:extent cx="3733800" cy="645270"/>
            <wp:effectExtent b="0" l="0" r="0" t="0"/>
            <wp:docPr descr="Сохранение и выход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(рис.7).</w:t>
      </w:r>
    </w:p>
    <w:p>
      <w:pPr>
        <w:pStyle w:val="CaptionedFigure"/>
      </w:pPr>
      <w:r>
        <w:drawing>
          <wp:inline>
            <wp:extent cx="3733800" cy="325811"/>
            <wp:effectExtent b="0" l="0" r="0" t="0"/>
            <wp:docPr descr="Обновление пра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и изменяю слово HELL на HELLO(рис.8).</w:t>
      </w:r>
    </w:p>
    <w:p>
      <w:pPr>
        <w:pStyle w:val="CaptionedFigure"/>
      </w:pPr>
      <w:r>
        <w:drawing>
          <wp:inline>
            <wp:extent cx="3733800" cy="325811"/>
            <wp:effectExtent b="0" l="0" r="0" t="0"/>
            <wp:docPr descr="Открытие с помощью текстового редактор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с помощью текстового редактора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(рис.9).</w:t>
      </w:r>
    </w:p>
    <w:p>
      <w:pPr>
        <w:pStyle w:val="CaptionedFigure"/>
      </w:pPr>
      <w:r>
        <w:drawing>
          <wp:inline>
            <wp:extent cx="3733800" cy="1678833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(рис.10).</w:t>
      </w:r>
    </w:p>
    <w:p>
      <w:pPr>
        <w:pStyle w:val="CaptionedFigure"/>
      </w:pPr>
      <w:r>
        <w:drawing>
          <wp:inline>
            <wp:extent cx="3733800" cy="1678833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(рис.11).</w:t>
      </w:r>
    </w:p>
    <w:p>
      <w:pPr>
        <w:pStyle w:val="CaptionedFigure"/>
      </w:pPr>
      <w:r>
        <w:drawing>
          <wp:inline>
            <wp:extent cx="3733800" cy="1088210"/>
            <wp:effectExtent b="0" l="0" r="0" t="0"/>
            <wp:docPr descr="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После этого я удалила строку и вернулась в командный режим (рис.12).</w:t>
      </w:r>
    </w:p>
    <w:p>
      <w:pPr>
        <w:pStyle w:val="CaptionedFigure"/>
      </w:pPr>
      <w:r>
        <w:drawing>
          <wp:inline>
            <wp:extent cx="3733800" cy="500875"/>
            <wp:effectExtent b="0" l="0" r="0" t="0"/>
            <wp:docPr descr="Удаление строк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строки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(рис.13).</w:t>
      </w:r>
    </w:p>
    <w:p>
      <w:pPr>
        <w:pStyle w:val="CaptionedFigure"/>
      </w:pPr>
      <w:r>
        <w:drawing>
          <wp:inline>
            <wp:extent cx="3733800" cy="500875"/>
            <wp:effectExtent b="0" l="0" r="0" t="0"/>
            <wp:docPr descr="Отмена последнего действия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(рис.14).</w:t>
      </w:r>
    </w:p>
    <w:p>
      <w:pPr>
        <w:pStyle w:val="CaptionedFigure"/>
      </w:pPr>
      <w:r>
        <w:drawing>
          <wp:inline>
            <wp:extent cx="3733800" cy="500875"/>
            <wp:effectExtent b="0" l="0" r="0" t="0"/>
            <wp:docPr descr="Сохранение и выход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Сохранение и выход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6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ilvl w:val="0"/>
          <w:numId w:val="1004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4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4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5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6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7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7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7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7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8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1011"/>
        </w:numPr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1011"/>
        </w:numPr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1011"/>
        </w:numPr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1011"/>
        </w:numPr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1011"/>
        </w:numPr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1011"/>
        </w:numPr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2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Compact"/>
        <w:numPr>
          <w:ilvl w:val="0"/>
          <w:numId w:val="1013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pStyle w:val="Compact"/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15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pStyle w:val="Compact"/>
        <w:numPr>
          <w:ilvl w:val="0"/>
          <w:numId w:val="1016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Compact"/>
        <w:numPr>
          <w:ilvl w:val="0"/>
          <w:numId w:val="1018"/>
        </w:numPr>
      </w:pPr>
      <w:r>
        <w:t xml:space="preserve">Постройте граф взаимосвязи режимов работы редактора vi.(рис. fig. 13).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 взаимосвязи режимов работы редактора vi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 взаимосвязи режимов работы редактора vi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7" Target="media/rId67.jp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Федорова Анжелика Игоревна</dc:creator>
  <dc:language>ru-RU</dc:language>
  <cp:keywords/>
  <dcterms:created xsi:type="dcterms:W3CDTF">2024-04-07T20:05:22Z</dcterms:created>
  <dcterms:modified xsi:type="dcterms:W3CDTF">2024-04-07T20:05:22Z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