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BD332" w14:textId="77777777" w:rsidR="00803D37" w:rsidRDefault="00803D37" w:rsidP="00803D37">
      <w:pPr>
        <w:jc w:val="both"/>
        <w:rPr>
          <w:rFonts w:ascii="Times New Roman" w:hAnsi="Times New Roman" w:cs="Times New Roman"/>
          <w:b/>
          <w:bCs/>
          <w:sz w:val="24"/>
          <w:szCs w:val="24"/>
        </w:rPr>
      </w:pPr>
      <w:r>
        <w:rPr>
          <w:rFonts w:ascii="Times New Roman" w:hAnsi="Times New Roman" w:cs="Times New Roman"/>
          <w:b/>
          <w:bCs/>
          <w:sz w:val="24"/>
          <w:szCs w:val="24"/>
        </w:rPr>
        <w:t xml:space="preserve">Using population models to predict aquatic invertebrate community assemblages in the Colorado River below the Glen Canyon Dam  </w:t>
      </w:r>
    </w:p>
    <w:p w14:paraId="10A1D413" w14:textId="77777777" w:rsidR="00803D37" w:rsidRDefault="00803D37" w:rsidP="00803D37">
      <w:pPr>
        <w:jc w:val="both"/>
        <w:rPr>
          <w:rFonts w:ascii="Times New Roman" w:hAnsi="Times New Roman" w:cs="Times New Roman"/>
          <w:sz w:val="24"/>
          <w:szCs w:val="24"/>
        </w:rPr>
      </w:pPr>
      <w:r w:rsidRPr="005376C6">
        <w:rPr>
          <w:rFonts w:ascii="Times New Roman" w:hAnsi="Times New Roman" w:cs="Times New Roman"/>
          <w:sz w:val="24"/>
          <w:szCs w:val="24"/>
        </w:rPr>
        <w:t>Authors: Angelika L. Kurthen</w:t>
      </w:r>
      <w:r w:rsidRPr="008E64C0">
        <w:rPr>
          <w:rFonts w:ascii="Times New Roman" w:hAnsi="Times New Roman" w:cs="Times New Roman"/>
          <w:sz w:val="24"/>
          <w:szCs w:val="24"/>
          <w:vertAlign w:val="superscript"/>
        </w:rPr>
        <w:t>1</w:t>
      </w:r>
      <w:r w:rsidRPr="005376C6">
        <w:rPr>
          <w:rFonts w:ascii="Times New Roman" w:hAnsi="Times New Roman" w:cs="Times New Roman"/>
          <w:sz w:val="24"/>
          <w:szCs w:val="24"/>
        </w:rPr>
        <w:t>, Th</w:t>
      </w:r>
      <w:r>
        <w:rPr>
          <w:rFonts w:ascii="Times New Roman" w:hAnsi="Times New Roman" w:cs="Times New Roman"/>
          <w:sz w:val="24"/>
          <w:szCs w:val="24"/>
        </w:rPr>
        <w:t>eodore Kennedy</w:t>
      </w:r>
      <w:r w:rsidRPr="008E64C0">
        <w:rPr>
          <w:rFonts w:ascii="Times New Roman" w:hAnsi="Times New Roman" w:cs="Times New Roman"/>
          <w:sz w:val="24"/>
          <w:szCs w:val="24"/>
          <w:vertAlign w:val="superscript"/>
        </w:rPr>
        <w:t>2</w:t>
      </w:r>
      <w:r>
        <w:rPr>
          <w:rFonts w:ascii="Times New Roman" w:hAnsi="Times New Roman" w:cs="Times New Roman"/>
          <w:sz w:val="24"/>
          <w:szCs w:val="24"/>
        </w:rPr>
        <w:t>, Morgan Ford</w:t>
      </w:r>
      <w:r w:rsidRPr="008E64C0">
        <w:rPr>
          <w:rFonts w:ascii="Times New Roman" w:hAnsi="Times New Roman" w:cs="Times New Roman"/>
          <w:sz w:val="24"/>
          <w:szCs w:val="24"/>
          <w:vertAlign w:val="superscript"/>
        </w:rPr>
        <w:t>2</w:t>
      </w:r>
      <w:r>
        <w:rPr>
          <w:rFonts w:ascii="Times New Roman" w:hAnsi="Times New Roman" w:cs="Times New Roman"/>
          <w:sz w:val="24"/>
          <w:szCs w:val="24"/>
        </w:rPr>
        <w:t>, David A. Lytle</w:t>
      </w:r>
      <w:r w:rsidRPr="008E64C0">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2B518524" w14:textId="77777777" w:rsidR="00803D37" w:rsidRPr="005376C6" w:rsidRDefault="00803D37" w:rsidP="00803D37">
      <w:pPr>
        <w:jc w:val="both"/>
        <w:rPr>
          <w:rFonts w:ascii="Times New Roman" w:hAnsi="Times New Roman" w:cs="Times New Roman"/>
          <w:sz w:val="24"/>
          <w:szCs w:val="24"/>
        </w:rPr>
      </w:pPr>
      <w:r w:rsidRPr="0086378A">
        <w:rPr>
          <w:rFonts w:ascii="Times New Roman" w:hAnsi="Times New Roman" w:cs="Times New Roman"/>
          <w:sz w:val="24"/>
          <w:szCs w:val="24"/>
          <w:vertAlign w:val="superscript"/>
        </w:rPr>
        <w:t>1</w:t>
      </w:r>
      <w:r w:rsidRPr="0086378A">
        <w:rPr>
          <w:rFonts w:ascii="Times New Roman" w:hAnsi="Times New Roman" w:cs="Times New Roman"/>
          <w:sz w:val="24"/>
          <w:szCs w:val="24"/>
        </w:rPr>
        <w:t>Oregon State University, Department of Integrative Biology</w:t>
      </w:r>
      <w:r>
        <w:rPr>
          <w:rFonts w:ascii="Times New Roman" w:hAnsi="Times New Roman" w:cs="Times New Roman"/>
          <w:sz w:val="24"/>
          <w:szCs w:val="24"/>
        </w:rPr>
        <w:t xml:space="preserve">, </w:t>
      </w:r>
      <w:r w:rsidRPr="008E64C0">
        <w:rPr>
          <w:rFonts w:ascii="Times New Roman" w:hAnsi="Times New Roman" w:cs="Times New Roman"/>
          <w:sz w:val="24"/>
          <w:szCs w:val="24"/>
          <w:vertAlign w:val="superscript"/>
        </w:rPr>
        <w:t>2</w:t>
      </w:r>
      <w:r>
        <w:rPr>
          <w:rFonts w:ascii="Times New Roman" w:hAnsi="Times New Roman" w:cs="Times New Roman"/>
          <w:sz w:val="24"/>
          <w:szCs w:val="24"/>
        </w:rPr>
        <w:t>U.S. Geological Survey, Southwest Biological Science Center</w:t>
      </w:r>
    </w:p>
    <w:p w14:paraId="716D7E4E" w14:textId="77777777" w:rsidR="00803D37" w:rsidRPr="005376C6" w:rsidRDefault="00803D37" w:rsidP="00803D37">
      <w:pPr>
        <w:jc w:val="both"/>
        <w:rPr>
          <w:rFonts w:ascii="Times New Roman" w:hAnsi="Times New Roman" w:cs="Times New Roman"/>
          <w:i/>
          <w:iCs/>
          <w:sz w:val="24"/>
          <w:szCs w:val="24"/>
        </w:rPr>
      </w:pPr>
      <w:r w:rsidRPr="005376C6">
        <w:rPr>
          <w:rFonts w:ascii="Times New Roman" w:hAnsi="Times New Roman" w:cs="Times New Roman"/>
          <w:i/>
          <w:iCs/>
          <w:sz w:val="24"/>
          <w:szCs w:val="24"/>
        </w:rPr>
        <w:t>Introduction</w:t>
      </w:r>
    </w:p>
    <w:p w14:paraId="10937A70" w14:textId="77777777" w:rsidR="00803D37" w:rsidRDefault="00803D37" w:rsidP="00803D37">
      <w:pPr>
        <w:jc w:val="both"/>
        <w:rPr>
          <w:rFonts w:ascii="Times New Roman" w:hAnsi="Times New Roman" w:cs="Times New Roman"/>
          <w:sz w:val="24"/>
          <w:szCs w:val="24"/>
        </w:rPr>
      </w:pPr>
      <w:r>
        <w:rPr>
          <w:rFonts w:ascii="Times New Roman" w:hAnsi="Times New Roman" w:cs="Times New Roman"/>
          <w:sz w:val="24"/>
          <w:szCs w:val="24"/>
        </w:rPr>
        <w:t xml:space="preserve">As anthropogenic influences on riverine system increase, by damming or by reduced steam flow due to climate change, understanding how changes in flow regime impact aquatic communities is crucial to the conservation and management of these ecosystems (Larned et al., 2010; McMullen et al., 2017; Palmer &amp; Ruhi, 2019). Process-based models, which link species’ underlying biological mechanisms, like survival and fecundity, to environmental conditions, such as stream flow, offer a method to analyzing and understanding flow-ecology relationships (Palmer &amp; Ruhi, 2019; Tonkin et al., 2019). Previous mechanistic models that link populations to flow regime have been successful in recovering observed population dynamics, and with increasing access to high performance computers, can be used to predict population changes under a variety of future scenarios (Tonkin et al., 2019). Analysis of model outputs can provide important conservation insights related to life stage bottlenecks, keystone species identification, and vital rates that drive ecosystem-level responses to flow regime (Tonkin et al., 2019). Process-based models can be applied to riverine ecosystems of conservation interest, like the Colorado River, and can be used to forecast ecosystem responses to proposed management strategies that would otherwise be time-consuming and expensive to conduct. </w:t>
      </w:r>
    </w:p>
    <w:p w14:paraId="04CCD729" w14:textId="0ED7FDA0" w:rsidR="00803D37" w:rsidRDefault="00803D37" w:rsidP="00803D37">
      <w:pPr>
        <w:jc w:val="both"/>
        <w:rPr>
          <w:rFonts w:ascii="Times New Roman" w:hAnsi="Times New Roman" w:cs="Times New Roman"/>
          <w:sz w:val="24"/>
          <w:szCs w:val="24"/>
        </w:rPr>
      </w:pPr>
      <w:r>
        <w:rPr>
          <w:rFonts w:ascii="Times New Roman" w:hAnsi="Times New Roman" w:cs="Times New Roman"/>
          <w:sz w:val="24"/>
          <w:szCs w:val="24"/>
        </w:rPr>
        <w:t xml:space="preserve">The Colorado River, which runs through Colorado, Utah, Arizona, Wyoming, California, and Mexico has multiple dams along its mainstem including Glen Canyon Dam in northern Arizona. Glen Canyon Dam, completed in 1959, functional in 1964, produces up to 1320 mwh (megawatts per hour) and has changed the environmental characteristics of the Colorado River downstream of the dam from a turbid, warm, aridland river to a cold, clear river that runs between 227 and </w:t>
      </w:r>
      <w:r w:rsidRPr="004F0358">
        <w:rPr>
          <w:rFonts w:ascii="Times New Roman" w:hAnsi="Times New Roman" w:cs="Times New Roman"/>
          <w:sz w:val="24"/>
          <w:szCs w:val="24"/>
        </w:rPr>
        <w:t>396</w:t>
      </w:r>
      <w:r>
        <w:rPr>
          <w:rFonts w:ascii="Times New Roman" w:hAnsi="Times New Roman" w:cs="Times New Roman"/>
          <w:sz w:val="24"/>
          <w:szCs w:val="24"/>
        </w:rPr>
        <w:t xml:space="preserve"> m</w:t>
      </w:r>
      <w:r w:rsidRPr="004F0358">
        <w:rPr>
          <w:rFonts w:ascii="Times New Roman" w:hAnsi="Times New Roman" w:cs="Times New Roman"/>
          <w:sz w:val="24"/>
          <w:szCs w:val="24"/>
          <w:vertAlign w:val="superscript"/>
        </w:rPr>
        <w:t>3</w:t>
      </w:r>
      <w:r>
        <w:rPr>
          <w:rFonts w:ascii="Times New Roman" w:hAnsi="Times New Roman" w:cs="Times New Roman"/>
          <w:sz w:val="24"/>
          <w:szCs w:val="24"/>
        </w:rPr>
        <w:t>s</w:t>
      </w:r>
      <w:r w:rsidRPr="004F0358">
        <w:rPr>
          <w:rFonts w:ascii="Times New Roman" w:hAnsi="Times New Roman" w:cs="Times New Roman"/>
          <w:sz w:val="24"/>
          <w:szCs w:val="24"/>
          <w:vertAlign w:val="superscript"/>
        </w:rPr>
        <w:t>-1</w:t>
      </w:r>
      <w:r>
        <w:rPr>
          <w:rFonts w:ascii="Times New Roman" w:hAnsi="Times New Roman" w:cs="Times New Roman"/>
          <w:sz w:val="24"/>
          <w:szCs w:val="24"/>
        </w:rPr>
        <w:t xml:space="preserve"> (cubic meters per second), as dictated by the electricity demands of nearby cities (Bureau of Reclamation, 2021a</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&lt;EndNote&gt;&lt;Cite&gt;&lt;Author&gt;Reclamation&lt;/Author&gt;&lt;Year&gt;2021&lt;/Year&gt;&lt;RecNum&gt;131&lt;/RecNum&gt;&lt;record&gt;&lt;rec-number&gt;131&lt;/rec-number&gt;&lt;foreign-keys&gt;&lt;key app="EN" db-id="w5trdtvvd2drxjedaaxx5z5vasv2sx9sa2ef" timestamp="1624992064"&gt;131&lt;/key&gt;&lt;/foreign-keys&gt;&lt;ref-type name="Web Page"&gt;12&lt;/ref-type&gt;&lt;contributors&gt;&lt;authors&gt;&lt;author&gt;Bureau of Reclamation&lt;/author&gt;&lt;/authors&gt;&lt;/contributors&gt;&lt;titles&gt;&lt;title&gt;Glen Canyon Dam&lt;/title&gt;&lt;/titles&gt;&lt;number&gt;6/29/21&lt;/number&gt;&lt;dates&gt;&lt;year&gt;2021&lt;/year&gt;&lt;/dates&gt;&lt;urls&gt;&lt;related-urls&gt;&lt;url&gt;https://www.usbr.gov/uc/water/crsp/cs/gcd.html&lt;/url&gt;&lt;/related-urls&gt;&lt;/urls&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 Bureau of Reclamation, 2021c</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&lt;EndNote&gt;&lt;Cite&gt;&lt;Author&gt;Reclamation&lt;/Author&gt;&lt;Year&gt;2021&lt;/Year&gt;&lt;RecNum&gt;130&lt;/RecNum&gt;&lt;record&gt;&lt;rec-number&gt;130&lt;/rec-number&gt;&lt;foreign-keys&gt;&lt;key app="EN" db-id="w5trdtvvd2drxjedaaxx5z5vasv2sx9sa2ef" timestamp="1624992010"&gt;130&lt;/key&gt;&lt;/foreign-keys&gt;&lt;ref-type name="Web Page"&gt;12&lt;/ref-type&gt;&lt;contributors&gt;&lt;authors&gt;&lt;author&gt;Bureau of Reclamation&lt;/author&gt;&lt;/authors&gt;&lt;/contributors&gt;&lt;titles&gt;&lt;title&gt;Glen Canyon Unit&lt;/title&gt;&lt;/titles&gt;&lt;number&gt;6/29/21&lt;/number&gt;&lt;dates&gt;&lt;year&gt;2021&lt;/year&gt;&lt;/dates&gt;&lt;urls&gt;&lt;related-urls&gt;&lt;url&gt;https://www.usbr.gov/uc/rm/crsp/gc/&lt;/url&gt;&lt;/related-urls&gt;&lt;/urls&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 xml:space="preserve">; Kennedy et al., 2016). </w:t>
      </w:r>
      <w:r w:rsidR="0014275E">
        <w:rPr>
          <w:rFonts w:ascii="Times New Roman" w:hAnsi="Times New Roman" w:cs="Times New Roman"/>
          <w:sz w:val="24"/>
          <w:szCs w:val="24"/>
        </w:rPr>
        <w:t xml:space="preserve">The construction of the dam has altered the temperature regime of the river, homogenizing the water temperature and homogenizing the pre-dam temperature fluctuations. Invertebrates are known to have temperature-dependent growth and development rates (Sweeney and Vannote, 1980). </w:t>
      </w:r>
      <w:commentRangeStart w:id="0"/>
      <w:r w:rsidR="0014275E">
        <w:rPr>
          <w:rFonts w:ascii="Times New Roman" w:hAnsi="Times New Roman" w:cs="Times New Roman"/>
          <w:sz w:val="24"/>
          <w:szCs w:val="24"/>
        </w:rPr>
        <w:t xml:space="preserve">However, increased temperatures in the summer months, combined with lower reservoir levels, and is predicted to increase the water temperature of dam releases in the summer months. </w:t>
      </w:r>
      <w:commentRangeEnd w:id="0"/>
      <w:r w:rsidR="0014275E">
        <w:rPr>
          <w:rStyle w:val="CommentReference"/>
          <w:rFonts w:ascii="Times New Roman" w:eastAsiaTheme="minorEastAsia" w:hAnsi="Times New Roman"/>
          <w:lang w:eastAsia="zh-CN"/>
        </w:rPr>
        <w:commentReference w:id="0"/>
      </w:r>
      <w:r w:rsidR="0014275E">
        <w:rPr>
          <w:rFonts w:ascii="Times New Roman" w:hAnsi="Times New Roman" w:cs="Times New Roman"/>
          <w:sz w:val="24"/>
          <w:szCs w:val="24"/>
        </w:rPr>
        <w:t xml:space="preserve">How this forecasted temperature change will impact the invertebrate community in the Colorado River, after decades of mostly homogenized water temperatures) is unknown. </w:t>
      </w:r>
    </w:p>
    <w:p w14:paraId="4166E369" w14:textId="146E1678" w:rsidR="00803D37" w:rsidRDefault="00803D37" w:rsidP="00803D37">
      <w:pPr>
        <w:jc w:val="both"/>
        <w:rPr>
          <w:rFonts w:ascii="Times New Roman" w:hAnsi="Times New Roman" w:cs="Times New Roman"/>
          <w:sz w:val="24"/>
          <w:szCs w:val="24"/>
        </w:rPr>
      </w:pPr>
      <w:r>
        <w:rPr>
          <w:rFonts w:ascii="Times New Roman" w:hAnsi="Times New Roman" w:cs="Times New Roman"/>
          <w:sz w:val="24"/>
          <w:szCs w:val="24"/>
        </w:rPr>
        <w:t>In order to optimize the energy supply from Glen Canyon Dam, there is high variation in water release, with a difference of about 169.9 m</w:t>
      </w:r>
      <w:r w:rsidRPr="001B7046">
        <w:rPr>
          <w:rFonts w:ascii="Times New Roman" w:hAnsi="Times New Roman" w:cs="Times New Roman"/>
          <w:sz w:val="24"/>
          <w:szCs w:val="24"/>
          <w:vertAlign w:val="superscript"/>
        </w:rPr>
        <w:t>3</w:t>
      </w:r>
      <w:r>
        <w:rPr>
          <w:rFonts w:ascii="Times New Roman" w:hAnsi="Times New Roman" w:cs="Times New Roman"/>
          <w:sz w:val="24"/>
          <w:szCs w:val="24"/>
        </w:rPr>
        <w:t>s</w:t>
      </w:r>
      <w:r w:rsidRPr="001B7046">
        <w:rPr>
          <w:rFonts w:ascii="Times New Roman" w:hAnsi="Times New Roman" w:cs="Times New Roman"/>
          <w:sz w:val="24"/>
          <w:szCs w:val="24"/>
          <w:vertAlign w:val="superscript"/>
        </w:rPr>
        <w:t>-1</w:t>
      </w:r>
      <w:r>
        <w:rPr>
          <w:rFonts w:ascii="Times New Roman" w:hAnsi="Times New Roman" w:cs="Times New Roman"/>
          <w:sz w:val="24"/>
          <w:szCs w:val="24"/>
        </w:rPr>
        <w:t xml:space="preserve"> each day (Bureau of Reclamation, 2021a; Kennedy et al., 2016). This practice is called hydropeaking, and it causes a wave that propagates down the length of the river, creating an ‘intertidal’ zone to which aquatic insects are not adapted (Kennedy et al., 2016; Moog, 1993</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&lt;EndNote&gt;&lt;Cite&gt;&lt;Author&gt;Moog&lt;/Author&gt;&lt;Year&gt;1993&lt;/Year&gt;&lt;RecNum&gt;136&lt;/RecNum&gt;&lt;record&gt;&lt;rec-number&gt;136&lt;/rec-number&gt;&lt;foreign-keys&gt;&lt;key app="EN" db-id="w5trdtvvd2drxjedaaxx5z5vasv2sx9sa2ef" timestamp="1625075821"&gt;136&lt;/key&gt;&lt;/foreign-keys&gt;&lt;ref-type name="Journal Article"&gt;17&lt;/ref-type&gt;&lt;contributors&gt;&lt;authors&gt;&lt;author&gt;Otto Moog&lt;/author&gt;&lt;/authors&gt;&lt;/contributors&gt;&lt;titles&gt;&lt;title&gt;Quantification of daily peak hydropower effects on aquatic fauna and management to minimize environmental impacts&lt;/title&gt;&lt;secondary-title&gt;Regulated Rivers Research &amp;amp; Management&lt;/secondary-title&gt;&lt;/titles&gt;&lt;periodical&gt;&lt;full-title&gt;Regulated Rivers Research &amp;amp; Management&lt;/full-title&gt;&lt;/periodical&gt;&lt;pages&gt;5-14&lt;/pages&gt;&lt;volume&gt;8&lt;/volume&gt;&lt;dates&gt;&lt;year&gt;1993&lt;/year&gt;&lt;/dates&gt;&lt;urls&gt;&lt;/urls&gt;&lt;electronic-resource-num&gt;10.1002/rrr.3450080105&lt;/electronic-resource-num&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 xml:space="preserve">). Hydropeaking reflects no natural flow regime and is an ecologically </w:t>
      </w:r>
      <w:r>
        <w:rPr>
          <w:rFonts w:ascii="Times New Roman" w:hAnsi="Times New Roman" w:cs="Times New Roman"/>
          <w:sz w:val="24"/>
          <w:szCs w:val="24"/>
        </w:rPr>
        <w:lastRenderedPageBreak/>
        <w:t>unpredictable phenomenon that disrupts aquatic insect life cycles and patterns of recolonization (Poff et al., 1997). In the Colorado River below Glen Canyon Dam, eggs cemented on near-shore substrate may be exposed to air and desiccate because of hydropeaking waves. This phenomenon, as well as environmental changes like decreased water temperature, reduced seasonal flooding, and reductions in sediment transportation from upstream reaches has reduced the abundances of ecologically important taxa in the orders Ephemeroptera, Plecoptera, and Trichoptera (Kennedy et al., 2016; Cross et al., 2010). In addition, the combination of hydropeaking and altered environmental conditions has caused shift in aquatic macroinvertebrate community assemblages, allowing non-native species, like the New Zealand Mudsnail, to colonize reaches of the mainstem river (Cross et al., 2010</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&lt;EndNote&gt;&lt;Cite&gt;&lt;Author&gt;Cross&lt;/Author&gt;&lt;Year&gt;2010&lt;/Year&gt;&lt;RecNum&gt;109&lt;/RecNum&gt;&lt;record&gt;&lt;rec-number&gt;109&lt;/rec-number&gt;&lt;foreign-keys&gt;&lt;key app="EN" db-id="w5trdtvvd2drxjedaaxx5z5vasv2sx9sa2ef" timestamp="1617666708"&gt;109&lt;/key&gt;&lt;/foreign-keys&gt;&lt;ref-type name="Journal Article"&gt;17&lt;/ref-type&gt;&lt;contributors&gt;&lt;authors&gt;&lt;author&gt;Cross, W. F., Rosi-Marshall, E. J., Behn, K. E., Kennedry, T. A., Hall Jr., R. O., Fuller, A. E., Baxter, C. V. &lt;/author&gt;&lt;/authors&gt;&lt;/contributors&gt;&lt;titles&gt;&lt;title&gt;Invasion and production of New Zealand mud snails in the Colorado River, Glen Canyon&lt;/title&gt;&lt;secondary-title&gt;Biological Invasions&lt;/secondary-title&gt;&lt;/titles&gt;&lt;periodical&gt;&lt;full-title&gt;Biological Invasions&lt;/full-title&gt;&lt;/periodical&gt;&lt;pages&gt;3033-3043&lt;/pages&gt;&lt;volume&gt;12&lt;/volume&gt;&lt;dates&gt;&lt;year&gt;2010&lt;/year&gt;&lt;/dates&gt;&lt;urls&gt;&lt;/urls&gt;&lt;electronic-resource-num&gt;DOI: 10.1007/s10530-010-9694-y&lt;/electronic-resource-num&gt;&lt;/record&gt;&lt;/Cite&gt;&lt;/EndNote&gt;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 New Zealand Mudsnails, among other aquatic bound non-native species, are not the preferred prey of terrestrial consumers, like birds or bats. Instead, these terrestrial organisms prefer to prey on native species that have aerial phases, like Ephemeroptera, Trichoptera, Plecoptera, or Diptera species (Cross et al., 2011).</w:t>
      </w:r>
      <w:r w:rsidR="0014275E">
        <w:rPr>
          <w:rFonts w:ascii="Times New Roman" w:hAnsi="Times New Roman" w:cs="Times New Roman"/>
          <w:sz w:val="24"/>
          <w:szCs w:val="24"/>
        </w:rPr>
        <w:t xml:space="preserve"> </w:t>
      </w:r>
    </w:p>
    <w:p w14:paraId="232F10BB" w14:textId="49DD2577" w:rsidR="00803D37" w:rsidRDefault="00803D37" w:rsidP="00803D37">
      <w:pPr>
        <w:jc w:val="both"/>
        <w:rPr>
          <w:rFonts w:ascii="Times New Roman" w:hAnsi="Times New Roman" w:cs="Times New Roman"/>
          <w:sz w:val="24"/>
          <w:szCs w:val="24"/>
        </w:rPr>
      </w:pPr>
      <w:r>
        <w:rPr>
          <w:rFonts w:ascii="Times New Roman" w:hAnsi="Times New Roman" w:cs="Times New Roman"/>
          <w:sz w:val="24"/>
          <w:szCs w:val="24"/>
        </w:rPr>
        <w:t>Experimental high flows events (HFEs) have been implemented to facilitate the sedimentation of sandbars, beaches, and other habitats, as well as to provide a research opportunity for the study of biotic and abiotic processes in rivers during flood events (Patten et al., 2001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&lt;EndNote&gt;&lt;Cite&gt;&lt;Author&gt;Patten&lt;/Author&gt;&lt;Year&gt;2001&lt;/Year&gt;&lt;RecNum&gt;134&lt;/RecNum&gt;&lt;record&gt;&lt;rec-number&gt;134&lt;/rec-number&gt;&lt;foreign-keys&gt;&lt;key app="EN" db-id="w5trdtvvd2drxjedaaxx5z5vasv2sx9sa2ef" timestamp="1624999818"&gt;134&lt;/key&gt;&lt;/foreign-keys&gt;&lt;ref-type name="Journal Article"&gt;17&lt;/ref-type&gt;&lt;contributors&gt;&lt;authors&gt;&lt;author&gt;Patten, D. T., Harpman, D. A., Voita, M. I., Randle, T. J. &lt;/author&gt;&lt;/authors&gt;&lt;/contributors&gt;&lt;titles&gt;&lt;title&gt;A managed flood on the Colorado River: Background, objectives, design, and implementation&lt;/title&gt;&lt;secondary-title&gt;Ecological Applications&lt;/secondary-title&gt;&lt;/titles&gt;&lt;periodical&gt;&lt;full-title&gt;Ecological Applications&lt;/full-title&gt;&lt;/periodical&gt;&lt;pages&gt;635-643&lt;/pages&gt;&lt;volume&gt;11&lt;/volume&gt;&lt;number&gt;2&lt;/number&gt;&lt;dates&gt;&lt;year&gt;2001&lt;/year&gt;&lt;/dates&gt;&lt;urls&gt;&lt;/urls&gt;&lt;electronic-resource-num&gt;https://doi.org/10.1890/1051-0761(2001)011[0635:AMFOTC]2.0.CO;2&lt;/electronic-resource-num&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 Nine high flow events have taken place (March 1996, November 2004, March 2008, November 2012, November 2013, November 2014, November 2015, November 2016 and November 2018), all of which met or exceeded a peak flow of 1034 m</w:t>
      </w:r>
      <w:r w:rsidRPr="004F0358">
        <w:rPr>
          <w:rFonts w:ascii="Times New Roman" w:hAnsi="Times New Roman" w:cs="Times New Roman"/>
          <w:sz w:val="24"/>
          <w:szCs w:val="24"/>
          <w:vertAlign w:val="superscript"/>
        </w:rPr>
        <w:t>3</w:t>
      </w:r>
      <w:r>
        <w:rPr>
          <w:rFonts w:ascii="Times New Roman" w:hAnsi="Times New Roman" w:cs="Times New Roman"/>
          <w:sz w:val="24"/>
          <w:szCs w:val="24"/>
        </w:rPr>
        <w:t>s</w:t>
      </w:r>
      <w:r w:rsidRPr="004F0358">
        <w:rPr>
          <w:rFonts w:ascii="Times New Roman" w:hAnsi="Times New Roman" w:cs="Times New Roman"/>
          <w:sz w:val="24"/>
          <w:szCs w:val="24"/>
          <w:vertAlign w:val="superscript"/>
        </w:rPr>
        <w:t>-1</w:t>
      </w:r>
      <w:r>
        <w:rPr>
          <w:rFonts w:ascii="Times New Roman" w:hAnsi="Times New Roman" w:cs="Times New Roman"/>
          <w:sz w:val="24"/>
          <w:szCs w:val="24"/>
        </w:rPr>
        <w:t xml:space="preserve"> between 24 and 168 hours, almost three times higher than high base flows (Bureau of Reclamation, 2021b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&lt;EndNote&gt;&lt;Cite&gt;&lt;Author&gt;Reclamation&lt;/Author&gt;&lt;Year&gt;2020&lt;/Year&gt;&lt;RecNum&gt;133&lt;/RecNum&gt;&lt;record&gt;&lt;rec-number&gt;133&lt;/rec-number&gt;&lt;foreign-keys&gt;&lt;key app="EN" db-id="w5trdtvvd2drxjedaaxx5z5vasv2sx9sa2ef" timestamp="1624999626"&gt;133&lt;/key&gt;&lt;/foreign-keys&gt;&lt;ref-type name="Web Page"&gt;12&lt;/ref-type&gt;&lt;contributors&gt;&lt;authors&gt;&lt;author&gt;Bureau of Reclamation&lt;/author&gt;&lt;/authors&gt;&lt;/contributors&gt;&lt;titles&gt;&lt;title&gt;Glen Canyon Dam High Flow Experimental Release&lt;/title&gt;&lt;/titles&gt;&lt;number&gt;6/29/21&lt;/number&gt;&lt;dates&gt;&lt;year&gt;2020&lt;/year&gt;&lt;/dates&gt;&lt;urls&gt;&lt;related-urls&gt;&lt;url&gt;https://www.usbr.gov/uc/rm/gcdHFE/&lt;/url&gt;&lt;/related-urls&gt;&lt;/urls&gt;&lt;/record&gt;&lt;/Cite&gt;&lt;/EndNote&gt;</w:instrText>
      </w:r>
      <w:r>
        <w:rPr>
          <w:rFonts w:ascii="Times New Roman" w:hAnsi="Times New Roman" w:cs="Times New Roman"/>
          <w:sz w:val="24"/>
          <w:szCs w:val="24"/>
        </w:rPr>
        <w:fldChar w:fldCharType="end"/>
      </w:r>
      <w:r>
        <w:rPr>
          <w:rFonts w:ascii="Times New Roman" w:hAnsi="Times New Roman" w:cs="Times New Roman"/>
          <w:sz w:val="24"/>
          <w:szCs w:val="24"/>
        </w:rPr>
        <w:t xml:space="preserve">). Studies on these events have shown that </w:t>
      </w:r>
      <w:r w:rsidR="00DD1FA0">
        <w:rPr>
          <w:rFonts w:ascii="Times New Roman" w:hAnsi="Times New Roman" w:cs="Times New Roman"/>
          <w:sz w:val="24"/>
          <w:szCs w:val="24"/>
        </w:rPr>
        <w:t xml:space="preserve">the </w:t>
      </w:r>
      <w:r>
        <w:rPr>
          <w:rFonts w:ascii="Times New Roman" w:hAnsi="Times New Roman" w:cs="Times New Roman"/>
          <w:sz w:val="24"/>
          <w:szCs w:val="24"/>
        </w:rPr>
        <w:t>spring-time high flow event reduce</w:t>
      </w:r>
      <w:r w:rsidR="00DD1FA0">
        <w:rPr>
          <w:rFonts w:ascii="Times New Roman" w:hAnsi="Times New Roman" w:cs="Times New Roman"/>
          <w:sz w:val="24"/>
          <w:szCs w:val="24"/>
        </w:rPr>
        <w:t>d</w:t>
      </w:r>
      <w:r>
        <w:rPr>
          <w:rFonts w:ascii="Times New Roman" w:hAnsi="Times New Roman" w:cs="Times New Roman"/>
          <w:sz w:val="24"/>
          <w:szCs w:val="24"/>
        </w:rPr>
        <w:t xml:space="preserve"> non-native macroinverte</w:t>
      </w:r>
      <w:r w:rsidRPr="00BE3553">
        <w:rPr>
          <w:rFonts w:ascii="Times New Roman" w:hAnsi="Times New Roman" w:cs="Times New Roman"/>
          <w:sz w:val="24"/>
          <w:szCs w:val="24"/>
        </w:rPr>
        <w:t>brate abundances and favor aquatic insects that are of bioenergetic value to fish (Cross et al., 2011</w:t>
      </w:r>
      <w:r w:rsidRPr="00BE3553">
        <w:rPr>
          <w:rFonts w:ascii="Times New Roman" w:hAnsi="Times New Roman" w:cs="Times New Roman"/>
          <w:sz w:val="24"/>
          <w:szCs w:val="24"/>
        </w:rPr>
        <w:fldChar w:fldCharType="begin"/>
      </w:r>
      <w:r w:rsidRPr="00BE3553">
        <w:rPr>
          <w:rFonts w:ascii="Times New Roman" w:hAnsi="Times New Roman" w:cs="Times New Roman"/>
          <w:sz w:val="24"/>
          <w:szCs w:val="24"/>
        </w:rPr>
        <w:instrText xml:space="preserve"> ADDIN EN.CITE &lt;EndNote&gt;&lt;Cite&gt;&lt;Author&gt;Cross&lt;/Author&gt;&lt;Year&gt;2011&lt;/Year&gt;&lt;RecNum&gt;108&lt;/RecNum&gt;&lt;record&gt;&lt;rec-number&gt;108&lt;/rec-number&gt;&lt;foreign-keys&gt;&lt;key app="EN" db-id="w5trdtvvd2drxjedaaxx5z5vasv2sx9sa2ef" timestamp="1617665177"&gt;108&lt;/key&gt;&lt;/foreign-keys&gt;&lt;ref-type name="Journal Article"&gt;17&lt;/ref-type&gt;&lt;contributors&gt;&lt;authors&gt;&lt;author&gt;Cross, W. F., Baxter, C. V., Donner, K. C., Rosi-Marshall, E. J., Kennedy, T. A., Hall Jr. R. O., Wellard Kelly, H. A., Rogers, R. S. &lt;/author&gt;&lt;/authors&gt;&lt;/contributors&gt;&lt;titles&gt;&lt;title&gt;Ecosystem ecology meets adaptive management: food web response to a controlled flood on the Colorado River, Glen Canyon&lt;/title&gt;&lt;secondary-title&gt;Ecological Applications&lt;/secondary-title&gt;&lt;/titles&gt;&lt;periodical&gt;&lt;full-title&gt;Ecological Applications&lt;/full-title&gt;&lt;/periodical&gt;&lt;pages&gt;2016-2033&lt;/pages&gt;&lt;volume&gt;21&lt;/volume&gt;&lt;number&gt;6&lt;/number&gt;&lt;dates&gt;&lt;year&gt;2011&lt;/year&gt;&lt;/dates&gt;&lt;urls&gt;&lt;/urls&gt;&lt;electronic-resource-num&gt;https://doi.org/10.1890/10-1719.1&lt;/electronic-resource-num&gt;&lt;/record&gt;&lt;/Cite&gt;&lt;/EndNote&gt;</w:instrText>
      </w:r>
      <w:r w:rsidRPr="00BE3553">
        <w:rPr>
          <w:rFonts w:ascii="Times New Roman" w:hAnsi="Times New Roman" w:cs="Times New Roman"/>
          <w:sz w:val="24"/>
          <w:szCs w:val="24"/>
        </w:rPr>
        <w:fldChar w:fldCharType="end"/>
      </w:r>
      <w:r w:rsidRPr="00BE3553">
        <w:rPr>
          <w:rFonts w:ascii="Times New Roman" w:hAnsi="Times New Roman" w:cs="Times New Roman"/>
          <w:sz w:val="24"/>
          <w:szCs w:val="24"/>
        </w:rPr>
        <w:t xml:space="preserve">). </w:t>
      </w:r>
      <w:r w:rsidR="0014275E">
        <w:rPr>
          <w:rFonts w:ascii="Times New Roman" w:hAnsi="Times New Roman" w:cs="Times New Roman"/>
          <w:sz w:val="24"/>
          <w:szCs w:val="24"/>
        </w:rPr>
        <w:t>However, the long term impact of these events is unknown.</w:t>
      </w:r>
    </w:p>
    <w:p w14:paraId="18509FDA" w14:textId="4C970609" w:rsidR="00887F90" w:rsidRDefault="0014275E" w:rsidP="00803D37">
      <w:pPr>
        <w:autoSpaceDE w:val="0"/>
        <w:autoSpaceDN w:val="0"/>
        <w:adjustRightInd w:val="0"/>
        <w:spacing w:line="240" w:lineRule="auto"/>
        <w:jc w:val="both"/>
        <w:rPr>
          <w:rFonts w:ascii="Times New Roman" w:hAnsi="Times New Roman" w:cs="Times New Roman"/>
          <w:color w:val="000000" w:themeColor="text1"/>
          <w:sz w:val="24"/>
          <w:szCs w:val="24"/>
        </w:rPr>
      </w:pPr>
      <w:r w:rsidRPr="00BE3553">
        <w:rPr>
          <w:rFonts w:ascii="Times New Roman" w:hAnsi="Times New Roman" w:cs="Times New Roman"/>
          <w:color w:val="000000" w:themeColor="text1"/>
          <w:sz w:val="24"/>
          <w:szCs w:val="24"/>
        </w:rPr>
        <w:t xml:space="preserve">I aim to apply a </w:t>
      </w:r>
      <w:r>
        <w:rPr>
          <w:rFonts w:ascii="Times New Roman" w:hAnsi="Times New Roman" w:cs="Times New Roman"/>
          <w:color w:val="000000" w:themeColor="text1"/>
          <w:sz w:val="24"/>
          <w:szCs w:val="24"/>
        </w:rPr>
        <w:t>mathematical</w:t>
      </w:r>
      <w:r w:rsidRPr="00BE3553">
        <w:rPr>
          <w:rFonts w:ascii="Times New Roman" w:hAnsi="Times New Roman" w:cs="Times New Roman"/>
          <w:color w:val="000000" w:themeColor="text1"/>
          <w:sz w:val="24"/>
          <w:szCs w:val="24"/>
        </w:rPr>
        <w:t xml:space="preserve"> modelling approach to assess how aquatic invertebrate populations will respond to specific </w:t>
      </w:r>
      <w:r>
        <w:rPr>
          <w:rFonts w:ascii="Times New Roman" w:hAnsi="Times New Roman" w:cs="Times New Roman"/>
          <w:color w:val="000000" w:themeColor="text1"/>
          <w:sz w:val="24"/>
          <w:szCs w:val="24"/>
        </w:rPr>
        <w:t>flow management scenarios</w:t>
      </w:r>
      <w:r w:rsidR="00DD1FA0">
        <w:rPr>
          <w:rFonts w:ascii="Times New Roman" w:hAnsi="Times New Roman" w:cs="Times New Roman"/>
          <w:color w:val="000000" w:themeColor="text1"/>
          <w:sz w:val="24"/>
          <w:szCs w:val="24"/>
        </w:rPr>
        <w:t xml:space="preserve"> related to the highlighted gaps in knowledge</w:t>
      </w:r>
      <w:r w:rsidRPr="00BE3553">
        <w:rPr>
          <w:rFonts w:ascii="Times New Roman" w:hAnsi="Times New Roman" w:cs="Times New Roman"/>
          <w:color w:val="000000" w:themeColor="text1"/>
          <w:sz w:val="24"/>
          <w:szCs w:val="24"/>
        </w:rPr>
        <w:t>. I will implement the outlined analytical approach in the Colorado River below Glen Canyon Dam</w:t>
      </w:r>
      <w:r>
        <w:rPr>
          <w:rFonts w:ascii="Times New Roman" w:hAnsi="Times New Roman" w:cs="Times New Roman"/>
          <w:color w:val="000000" w:themeColor="text1"/>
          <w:sz w:val="24"/>
          <w:szCs w:val="24"/>
        </w:rPr>
        <w:t>.</w:t>
      </w:r>
      <w:r w:rsidRPr="00BE3553">
        <w:rPr>
          <w:rFonts w:ascii="Times New Roman" w:hAnsi="Times New Roman" w:cs="Times New Roman"/>
          <w:color w:val="000000" w:themeColor="text1"/>
          <w:sz w:val="24"/>
          <w:szCs w:val="24"/>
        </w:rPr>
        <w:t xml:space="preserve"> Using the approaches of Lytle et al. (2017) and</w:t>
      </w:r>
      <w:r>
        <w:rPr>
          <w:rFonts w:ascii="Times New Roman" w:hAnsi="Times New Roman" w:cs="Times New Roman"/>
          <w:color w:val="000000" w:themeColor="text1"/>
          <w:sz w:val="24"/>
          <w:szCs w:val="24"/>
        </w:rPr>
        <w:t xml:space="preserve"> </w:t>
      </w:r>
      <w:r w:rsidRPr="00BE3553">
        <w:rPr>
          <w:rFonts w:ascii="Times New Roman" w:hAnsi="Times New Roman" w:cs="Times New Roman"/>
          <w:color w:val="000000" w:themeColor="text1"/>
          <w:sz w:val="24"/>
          <w:szCs w:val="24"/>
        </w:rPr>
        <w:t>Rogosch et al. (2019)</w:t>
      </w:r>
      <w:r>
        <w:rPr>
          <w:rFonts w:ascii="Times New Roman" w:hAnsi="Times New Roman" w:cs="Times New Roman"/>
          <w:color w:val="000000" w:themeColor="text1"/>
          <w:sz w:val="24"/>
          <w:szCs w:val="24"/>
        </w:rPr>
        <w:t xml:space="preserve">, </w:t>
      </w:r>
      <w:r w:rsidRPr="00BE3553">
        <w:rPr>
          <w:rFonts w:ascii="Times New Roman" w:hAnsi="Times New Roman" w:cs="Times New Roman"/>
          <w:color w:val="000000" w:themeColor="text1"/>
          <w:sz w:val="24"/>
          <w:szCs w:val="24"/>
        </w:rPr>
        <w:t xml:space="preserve">I will </w:t>
      </w:r>
      <w:r w:rsidR="00DD1FA0">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three</w:t>
      </w:r>
      <w:r w:rsidRPr="00BE3553">
        <w:rPr>
          <w:rFonts w:ascii="Times New Roman" w:hAnsi="Times New Roman" w:cs="Times New Roman"/>
          <w:color w:val="000000" w:themeColor="text1"/>
          <w:sz w:val="24"/>
          <w:szCs w:val="24"/>
        </w:rPr>
        <w:t xml:space="preserve"> population </w:t>
      </w:r>
      <w:r>
        <w:rPr>
          <w:rFonts w:ascii="Times New Roman" w:hAnsi="Times New Roman" w:cs="Times New Roman"/>
          <w:color w:val="000000" w:themeColor="text1"/>
          <w:sz w:val="24"/>
          <w:szCs w:val="24"/>
        </w:rPr>
        <w:t xml:space="preserve">matrix </w:t>
      </w:r>
      <w:r w:rsidRPr="00BE3553">
        <w:rPr>
          <w:rFonts w:ascii="Times New Roman" w:hAnsi="Times New Roman" w:cs="Times New Roman"/>
          <w:color w:val="000000" w:themeColor="text1"/>
          <w:sz w:val="24"/>
          <w:szCs w:val="24"/>
        </w:rPr>
        <w:t>model</w:t>
      </w:r>
      <w:r>
        <w:rPr>
          <w:rFonts w:ascii="Times New Roman" w:hAnsi="Times New Roman" w:cs="Times New Roman"/>
          <w:color w:val="000000" w:themeColor="text1"/>
          <w:sz w:val="24"/>
          <w:szCs w:val="24"/>
        </w:rPr>
        <w:t>s</w:t>
      </w:r>
      <w:r w:rsidRPr="00BE3553">
        <w:rPr>
          <w:rFonts w:ascii="Times New Roman" w:hAnsi="Times New Roman" w:cs="Times New Roman"/>
          <w:color w:val="000000" w:themeColor="text1"/>
          <w:sz w:val="24"/>
          <w:szCs w:val="24"/>
        </w:rPr>
        <w:t xml:space="preserve"> that reflects the biological responses of </w:t>
      </w:r>
      <w:r>
        <w:rPr>
          <w:rFonts w:ascii="Times New Roman" w:hAnsi="Times New Roman" w:cs="Times New Roman"/>
          <w:color w:val="000000" w:themeColor="text1"/>
          <w:sz w:val="24"/>
          <w:szCs w:val="24"/>
        </w:rPr>
        <w:t>three</w:t>
      </w:r>
      <w:r w:rsidRPr="00BE3553">
        <w:rPr>
          <w:rFonts w:ascii="Times New Roman" w:hAnsi="Times New Roman" w:cs="Times New Roman"/>
          <w:color w:val="000000" w:themeColor="text1"/>
          <w:sz w:val="24"/>
          <w:szCs w:val="24"/>
        </w:rPr>
        <w:t xml:space="preserve"> different aquatic inv</w:t>
      </w:r>
      <w:r>
        <w:rPr>
          <w:rFonts w:ascii="Times New Roman" w:hAnsi="Times New Roman" w:cs="Times New Roman"/>
          <w:color w:val="000000" w:themeColor="text1"/>
          <w:sz w:val="24"/>
          <w:szCs w:val="24"/>
        </w:rPr>
        <w:t>e</w:t>
      </w:r>
      <w:r w:rsidRPr="00BE3553">
        <w:rPr>
          <w:rFonts w:ascii="Times New Roman" w:hAnsi="Times New Roman" w:cs="Times New Roman"/>
          <w:color w:val="000000" w:themeColor="text1"/>
          <w:sz w:val="24"/>
          <w:szCs w:val="24"/>
        </w:rPr>
        <w:t xml:space="preserve">rtebrate taxa </w:t>
      </w:r>
      <w:r>
        <w:rPr>
          <w:rFonts w:ascii="Times New Roman" w:hAnsi="Times New Roman" w:cs="Times New Roman"/>
          <w:color w:val="000000" w:themeColor="text1"/>
          <w:sz w:val="24"/>
          <w:szCs w:val="24"/>
        </w:rPr>
        <w:t xml:space="preserve">that represent </w:t>
      </w:r>
      <w:r w:rsidRPr="00673536">
        <w:rPr>
          <w:rFonts w:ascii="Times New Roman" w:hAnsi="Times New Roman" w:cs="Times New Roman"/>
          <w:sz w:val="24"/>
          <w:szCs w:val="24"/>
        </w:rPr>
        <w:t>well-defined trait-groups within the Colorado River ecosystem</w:t>
      </w:r>
      <w:r>
        <w:rPr>
          <w:rFonts w:ascii="Times New Roman" w:hAnsi="Times New Roman" w:cs="Times New Roman"/>
          <w:sz w:val="24"/>
          <w:szCs w:val="24"/>
        </w:rPr>
        <w:t>. We wil</w:t>
      </w:r>
      <w:r w:rsidR="00DD1FA0">
        <w:rPr>
          <w:rFonts w:ascii="Times New Roman" w:hAnsi="Times New Roman" w:cs="Times New Roman"/>
          <w:sz w:val="24"/>
          <w:szCs w:val="24"/>
        </w:rPr>
        <w:t>l investigate how increases in summer temperatures impact invertebrate population abundance, how temperature impacts population-level HFE responses by comparing the long-term effects of spring and fall HFES, and how changes in hydropeaking intensity interplay with</w:t>
      </w:r>
      <w:r w:rsidRPr="00BE3553">
        <w:rPr>
          <w:rFonts w:ascii="Times New Roman" w:hAnsi="Times New Roman" w:cs="Times New Roman"/>
          <w:color w:val="000000" w:themeColor="text1"/>
          <w:sz w:val="24"/>
          <w:szCs w:val="24"/>
        </w:rPr>
        <w:t xml:space="preserve"> different flow regimes</w:t>
      </w:r>
      <w:r w:rsidR="00DD1FA0">
        <w:rPr>
          <w:rFonts w:ascii="Times New Roman" w:hAnsi="Times New Roman" w:cs="Times New Roman"/>
          <w:color w:val="000000" w:themeColor="text1"/>
          <w:sz w:val="24"/>
          <w:szCs w:val="24"/>
        </w:rPr>
        <w:t xml:space="preserve">. </w:t>
      </w:r>
    </w:p>
    <w:p w14:paraId="2906673D" w14:textId="77777777" w:rsidR="00DD1FA0" w:rsidRPr="00B904F8" w:rsidRDefault="00DD1FA0" w:rsidP="00DD1FA0">
      <w:pPr>
        <w:jc w:val="both"/>
        <w:rPr>
          <w:rFonts w:ascii="Times New Roman" w:hAnsi="Times New Roman" w:cs="Times New Roman"/>
          <w:b/>
          <w:iCs/>
          <w:sz w:val="24"/>
          <w:szCs w:val="24"/>
        </w:rPr>
      </w:pPr>
      <w:r w:rsidRPr="00B904F8">
        <w:rPr>
          <w:rFonts w:ascii="Times New Roman" w:hAnsi="Times New Roman" w:cs="Times New Roman"/>
          <w:b/>
          <w:iCs/>
          <w:sz w:val="24"/>
          <w:szCs w:val="24"/>
        </w:rPr>
        <w:t>Methods</w:t>
      </w:r>
    </w:p>
    <w:p w14:paraId="75B35E35" w14:textId="77777777" w:rsidR="00DD1FA0" w:rsidRPr="007D2B66" w:rsidRDefault="00DD1FA0" w:rsidP="00DD1FA0">
      <w:pPr>
        <w:jc w:val="both"/>
        <w:rPr>
          <w:rFonts w:ascii="Times New Roman" w:hAnsi="Times New Roman" w:cs="Times New Roman"/>
          <w:i/>
          <w:sz w:val="24"/>
          <w:szCs w:val="24"/>
        </w:rPr>
      </w:pPr>
      <w:r w:rsidRPr="007D2B66">
        <w:rPr>
          <w:rFonts w:ascii="Times New Roman" w:hAnsi="Times New Roman" w:cs="Times New Roman"/>
          <w:i/>
          <w:sz w:val="24"/>
          <w:szCs w:val="24"/>
        </w:rPr>
        <w:t>Model Structure</w:t>
      </w:r>
    </w:p>
    <w:p w14:paraId="7D32094B" w14:textId="77777777" w:rsidR="00DD1FA0" w:rsidRPr="007D2B66" w:rsidRDefault="00DD1FA0" w:rsidP="00DD1FA0">
      <w:pPr>
        <w:jc w:val="both"/>
        <w:rPr>
          <w:rFonts w:ascii="Times New Roman" w:hAnsi="Times New Roman" w:cs="Times New Roman"/>
          <w:sz w:val="24"/>
          <w:szCs w:val="24"/>
        </w:rPr>
      </w:pPr>
      <w:r w:rsidRPr="007D2B66">
        <w:rPr>
          <w:rFonts w:ascii="Times New Roman" w:hAnsi="Times New Roman" w:cs="Times New Roman"/>
          <w:sz w:val="24"/>
          <w:szCs w:val="24"/>
        </w:rPr>
        <w:t xml:space="preserve">Stage-structured population models use matrix multiplication to incrementally step populations forward in time </w:t>
      </w:r>
      <w:r>
        <w:rPr>
          <w:rFonts w:ascii="Times New Roman" w:hAnsi="Times New Roman" w:cs="Times New Roman"/>
          <w:sz w:val="24"/>
          <w:szCs w:val="24"/>
        </w:rPr>
        <w:t>(Eq. 1):</w:t>
      </w:r>
    </w:p>
    <w:p w14:paraId="039B6DC6" w14:textId="77777777" w:rsidR="00DD1FA0" w:rsidRPr="00E011BA" w:rsidRDefault="00DD1FA0" w:rsidP="00DD1FA0">
      <w:pPr>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m:rPr>
                      <m:sty m:val="bi"/>
                    </m:rPr>
                    <w:rPr>
                      <w:rFonts w:ascii="Cambria Math" w:hAnsi="Cambria Math" w:cs="Times New Roman"/>
                      <w:sz w:val="24"/>
                      <w:szCs w:val="24"/>
                    </w:rPr>
                    <m:t>n</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m:rPr>
                      <m:sty m:val="bi"/>
                    </m:rPr>
                    <w:rPr>
                      <w:rFonts w:ascii="Cambria Math" w:hAnsi="Cambria Math" w:cs="Times New Roman"/>
                      <w:sz w:val="24"/>
                      <w:szCs w:val="24"/>
                    </w:rPr>
                    <m:t>n</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#1</m:t>
              </m:r>
            </m:e>
          </m:eqArr>
        </m:oMath>
      </m:oMathPara>
    </w:p>
    <w:p w14:paraId="7CCEEB37" w14:textId="77777777" w:rsidR="00DD1FA0" w:rsidRPr="00E011BA" w:rsidRDefault="00DD1FA0" w:rsidP="00DD1FA0">
      <w:pPr>
        <w:jc w:val="center"/>
        <w:rPr>
          <w:rFonts w:ascii="Times New Roman" w:eastAsiaTheme="minorEastAsia" w:hAnsi="Times New Roman" w:cs="Times New Roman"/>
          <w:sz w:val="24"/>
          <w:szCs w:val="24"/>
        </w:rPr>
      </w:pPr>
    </w:p>
    <w:p w14:paraId="29229637" w14:textId="77777777" w:rsidR="00DD1FA0" w:rsidRPr="007D2B66" w:rsidRDefault="00DD1FA0" w:rsidP="00DD1FA0">
      <w:pPr>
        <w:jc w:val="both"/>
        <w:rPr>
          <w:rFonts w:ascii="Times New Roman" w:hAnsi="Times New Roman" w:cs="Times New Roman"/>
          <w:sz w:val="24"/>
          <w:szCs w:val="24"/>
        </w:rPr>
      </w:pPr>
      <w:r w:rsidRPr="007D2B66">
        <w:rPr>
          <w:rFonts w:ascii="Times New Roman" w:hAnsi="Times New Roman" w:cs="Times New Roman"/>
          <w:sz w:val="24"/>
          <w:szCs w:val="24"/>
        </w:rPr>
        <w:lastRenderedPageBreak/>
        <w:t xml:space="preserve">in which </w:t>
      </w:r>
      <w:r w:rsidRPr="007D2B66">
        <w:rPr>
          <w:rFonts w:ascii="Times New Roman" w:hAnsi="Times New Roman" w:cs="Times New Roman"/>
          <w:b/>
          <w:bCs/>
          <w:i/>
          <w:iCs/>
          <w:sz w:val="24"/>
          <w:szCs w:val="24"/>
        </w:rPr>
        <w:t>n</w:t>
      </w:r>
      <w:r w:rsidRPr="007D2B66">
        <w:rPr>
          <w:rFonts w:ascii="Times New Roman" w:hAnsi="Times New Roman" w:cs="Times New Roman"/>
          <w:i/>
          <w:iCs/>
          <w:sz w:val="24"/>
          <w:szCs w:val="24"/>
          <w:vertAlign w:val="subscript"/>
        </w:rPr>
        <w:t>i</w:t>
      </w:r>
      <w:r w:rsidRPr="007D2B66">
        <w:rPr>
          <w:rFonts w:ascii="Times New Roman" w:hAnsi="Times New Roman" w:cs="Times New Roman"/>
          <w:i/>
          <w:iCs/>
          <w:sz w:val="24"/>
          <w:szCs w:val="24"/>
        </w:rPr>
        <w:t>(t)</w:t>
      </w:r>
      <w:r w:rsidRPr="007D2B66">
        <w:rPr>
          <w:rFonts w:ascii="Times New Roman" w:hAnsi="Times New Roman" w:cs="Times New Roman"/>
          <w:sz w:val="24"/>
          <w:szCs w:val="24"/>
        </w:rPr>
        <w:t xml:space="preserve">, the stage-class abundances for species </w:t>
      </w:r>
      <w:r w:rsidRPr="007D2B66">
        <w:rPr>
          <w:rFonts w:ascii="Times New Roman" w:hAnsi="Times New Roman" w:cs="Times New Roman"/>
          <w:i/>
          <w:iCs/>
          <w:sz w:val="24"/>
          <w:szCs w:val="24"/>
        </w:rPr>
        <w:t>i</w:t>
      </w:r>
      <w:r w:rsidRPr="007D2B66">
        <w:rPr>
          <w:rFonts w:ascii="Times New Roman" w:hAnsi="Times New Roman" w:cs="Times New Roman"/>
          <w:sz w:val="24"/>
          <w:szCs w:val="24"/>
        </w:rPr>
        <w:t xml:space="preserve"> at time </w:t>
      </w:r>
      <w:r w:rsidRPr="007D2B66">
        <w:rPr>
          <w:rFonts w:ascii="Times New Roman" w:hAnsi="Times New Roman" w:cs="Times New Roman"/>
          <w:i/>
          <w:iCs/>
          <w:sz w:val="24"/>
          <w:szCs w:val="24"/>
        </w:rPr>
        <w:t>t</w:t>
      </w:r>
      <w:r w:rsidRPr="007D2B66">
        <w:rPr>
          <w:rFonts w:ascii="Times New Roman" w:hAnsi="Times New Roman" w:cs="Times New Roman"/>
          <w:sz w:val="24"/>
          <w:szCs w:val="24"/>
        </w:rPr>
        <w:t xml:space="preserve"> are multiplied by </w:t>
      </w:r>
      <w:r w:rsidRPr="007D2B66">
        <w:rPr>
          <w:rFonts w:ascii="Times New Roman" w:hAnsi="Times New Roman" w:cs="Times New Roman"/>
          <w:b/>
          <w:bCs/>
          <w:i/>
          <w:iCs/>
          <w:sz w:val="24"/>
          <w:szCs w:val="24"/>
        </w:rPr>
        <w:t>A</w:t>
      </w:r>
      <w:r w:rsidRPr="007D2B66">
        <w:rPr>
          <w:rFonts w:ascii="Times New Roman" w:hAnsi="Times New Roman" w:cs="Times New Roman"/>
          <w:b/>
          <w:bCs/>
          <w:i/>
          <w:iCs/>
          <w:sz w:val="24"/>
          <w:szCs w:val="24"/>
          <w:vertAlign w:val="subscript"/>
        </w:rPr>
        <w:t>i</w:t>
      </w:r>
      <w:r w:rsidRPr="007D2B66">
        <w:rPr>
          <w:rFonts w:ascii="Times New Roman" w:hAnsi="Times New Roman" w:cs="Times New Roman"/>
          <w:i/>
          <w:iCs/>
          <w:sz w:val="24"/>
          <w:szCs w:val="24"/>
        </w:rPr>
        <w:t>(t)</w:t>
      </w:r>
      <w:r w:rsidRPr="007D2B66">
        <w:rPr>
          <w:rFonts w:ascii="Times New Roman" w:hAnsi="Times New Roman" w:cs="Times New Roman"/>
          <w:sz w:val="24"/>
          <w:szCs w:val="24"/>
        </w:rPr>
        <w:t xml:space="preserve">, the transition matrix for that species under certain environmental conditions over time </w:t>
      </w:r>
      <w:r w:rsidRPr="007D2B66">
        <w:rPr>
          <w:rFonts w:ascii="Times New Roman" w:hAnsi="Times New Roman" w:cs="Times New Roman"/>
          <w:i/>
          <w:iCs/>
          <w:sz w:val="24"/>
          <w:szCs w:val="24"/>
        </w:rPr>
        <w:t>t</w:t>
      </w:r>
      <w:r w:rsidRPr="007D2B66">
        <w:rPr>
          <w:rFonts w:ascii="Times New Roman" w:hAnsi="Times New Roman" w:cs="Times New Roman"/>
          <w:sz w:val="24"/>
          <w:szCs w:val="24"/>
        </w:rPr>
        <w:t xml:space="preserve">, which results in </w:t>
      </w:r>
      <w:r w:rsidRPr="007D2B66">
        <w:rPr>
          <w:rFonts w:ascii="Times New Roman" w:hAnsi="Times New Roman" w:cs="Times New Roman"/>
          <w:b/>
          <w:bCs/>
          <w:i/>
          <w:iCs/>
          <w:sz w:val="24"/>
          <w:szCs w:val="24"/>
        </w:rPr>
        <w:t>n</w:t>
      </w:r>
      <w:r w:rsidRPr="007D2B66">
        <w:rPr>
          <w:rFonts w:ascii="Times New Roman" w:hAnsi="Times New Roman" w:cs="Times New Roman"/>
          <w:i/>
          <w:iCs/>
          <w:sz w:val="24"/>
          <w:szCs w:val="24"/>
          <w:vertAlign w:val="subscript"/>
        </w:rPr>
        <w:t>i</w:t>
      </w:r>
      <w:r w:rsidRPr="007D2B66">
        <w:rPr>
          <w:rFonts w:ascii="Times New Roman" w:hAnsi="Times New Roman" w:cs="Times New Roman"/>
          <w:i/>
          <w:iCs/>
          <w:sz w:val="24"/>
          <w:szCs w:val="24"/>
        </w:rPr>
        <w:t>(t+1)</w:t>
      </w:r>
      <w:r w:rsidRPr="007D2B66">
        <w:rPr>
          <w:rFonts w:ascii="Times New Roman" w:hAnsi="Times New Roman" w:cs="Times New Roman"/>
          <w:sz w:val="24"/>
          <w:szCs w:val="24"/>
        </w:rPr>
        <w:t>, the stage-class abundances for species</w:t>
      </w:r>
      <w:r w:rsidRPr="007D2B66">
        <w:rPr>
          <w:rFonts w:ascii="Times New Roman" w:hAnsi="Times New Roman" w:cs="Times New Roman"/>
          <w:i/>
          <w:iCs/>
          <w:sz w:val="24"/>
          <w:szCs w:val="24"/>
        </w:rPr>
        <w:t xml:space="preserve"> i </w:t>
      </w:r>
      <w:r w:rsidRPr="007D2B66">
        <w:rPr>
          <w:rFonts w:ascii="Times New Roman" w:hAnsi="Times New Roman" w:cs="Times New Roman"/>
          <w:sz w:val="24"/>
          <w:szCs w:val="24"/>
        </w:rPr>
        <w:t>in the next time step (Caswell, 2001</w:t>
      </w:r>
      <w:r w:rsidRPr="007D2B66">
        <w:rPr>
          <w:rFonts w:ascii="Times New Roman" w:hAnsi="Times New Roman" w:cs="Times New Roman"/>
          <w:sz w:val="24"/>
          <w:szCs w:val="24"/>
        </w:rPr>
        <w:fldChar w:fldCharType="begin"/>
      </w:r>
      <w:r w:rsidRPr="007D2B66">
        <w:rPr>
          <w:rFonts w:ascii="Times New Roman" w:hAnsi="Times New Roman" w:cs="Times New Roman"/>
          <w:sz w:val="24"/>
          <w:szCs w:val="24"/>
        </w:rPr>
        <w:instrText xml:space="preserve"> ADDIN EN.CITE &lt;EndNote&gt;&lt;Cite&gt;&lt;Author&gt;Caswell&lt;/Author&gt;&lt;Year&gt;2001&lt;/Year&gt;&lt;RecNum&gt;161&lt;/RecNum&gt;&lt;record&gt;&lt;rec-number&gt;161&lt;/rec-number&gt;&lt;foreign-keys&gt;&lt;key app="EN" db-id="w5trdtvvd2drxjedaaxx5z5vasv2sx9sa2ef" timestamp="1628031935"&gt;161&lt;/key&gt;&lt;/foreign-keys&gt;&lt;ref-type name="Book"&gt;6&lt;/ref-type&gt;&lt;contributors&gt;&lt;authors&gt;&lt;author&gt;Caswell, H. &lt;/author&gt;&lt;/authors&gt;&lt;/contributors&gt;&lt;titles&gt;&lt;title&gt;Matrix Population Models&lt;/title&gt;&lt;/titles&gt;&lt;edition&gt;2nd&lt;/edition&gt;&lt;dates&gt;&lt;year&gt;2001&lt;/year&gt;&lt;/dates&gt;&lt;pub-location&gt;Sunderland, MA&lt;/pub-location&gt;&lt;publisher&gt;Sinauer Associates&lt;/publisher&gt;&lt;isbn&gt;978-0878930968&lt;/isbn&gt;&lt;urls&gt;&lt;/urls&gt;&lt;/record&gt;&lt;/Cite&gt;&lt;/EndNote&gt;</w:instrText>
      </w:r>
      <w:r w:rsidRPr="007D2B66">
        <w:rPr>
          <w:rFonts w:ascii="Times New Roman" w:hAnsi="Times New Roman" w:cs="Times New Roman"/>
          <w:sz w:val="24"/>
          <w:szCs w:val="24"/>
        </w:rPr>
        <w:fldChar w:fldCharType="end"/>
      </w:r>
      <w:r w:rsidRPr="007D2B66">
        <w:rPr>
          <w:rFonts w:ascii="Times New Roman" w:hAnsi="Times New Roman" w:cs="Times New Roman"/>
          <w:sz w:val="24"/>
          <w:szCs w:val="24"/>
        </w:rPr>
        <w:t xml:space="preserve">). </w:t>
      </w:r>
    </w:p>
    <w:p w14:paraId="2EE991ED" w14:textId="77777777" w:rsidR="00DD1FA0" w:rsidRPr="007D2B66" w:rsidRDefault="00DD1FA0" w:rsidP="00DD1FA0">
      <w:pPr>
        <w:jc w:val="both"/>
        <w:rPr>
          <w:rFonts w:ascii="Times New Roman" w:hAnsi="Times New Roman" w:cs="Times New Roman"/>
          <w:sz w:val="24"/>
          <w:szCs w:val="24"/>
        </w:rPr>
      </w:pPr>
      <w:r w:rsidRPr="007D2B66">
        <w:rPr>
          <w:rFonts w:ascii="Times New Roman" w:hAnsi="Times New Roman" w:cs="Times New Roman"/>
          <w:sz w:val="24"/>
          <w:szCs w:val="24"/>
        </w:rPr>
        <w:t xml:space="preserve">The transition matrix </w:t>
      </w:r>
      <w:r w:rsidRPr="007D2B66">
        <w:rPr>
          <w:rFonts w:ascii="Times New Roman" w:hAnsi="Times New Roman" w:cs="Times New Roman"/>
          <w:b/>
          <w:bCs/>
          <w:i/>
          <w:iCs/>
          <w:sz w:val="24"/>
          <w:szCs w:val="24"/>
        </w:rPr>
        <w:t>A</w:t>
      </w:r>
      <w:r w:rsidRPr="007D2B66">
        <w:rPr>
          <w:rFonts w:ascii="Times New Roman" w:hAnsi="Times New Roman" w:cs="Times New Roman"/>
          <w:b/>
          <w:bCs/>
          <w:i/>
          <w:iCs/>
          <w:sz w:val="24"/>
          <w:szCs w:val="24"/>
          <w:vertAlign w:val="subscript"/>
        </w:rPr>
        <w:t>i</w:t>
      </w:r>
      <w:r w:rsidRPr="007D2B66">
        <w:rPr>
          <w:rFonts w:ascii="Times New Roman" w:hAnsi="Times New Roman" w:cs="Times New Roman"/>
          <w:i/>
          <w:iCs/>
          <w:sz w:val="24"/>
          <w:szCs w:val="24"/>
        </w:rPr>
        <w:t>(t)</w:t>
      </w:r>
      <w:r>
        <w:rPr>
          <w:rFonts w:ascii="Times New Roman" w:hAnsi="Times New Roman" w:cs="Times New Roman"/>
          <w:i/>
          <w:iCs/>
          <w:sz w:val="24"/>
          <w:szCs w:val="24"/>
        </w:rPr>
        <w:t>,</w:t>
      </w:r>
      <w:r w:rsidRPr="00E011BA">
        <w:rPr>
          <w:rFonts w:ascii="Times New Roman" w:hAnsi="Times New Roman" w:cs="Times New Roman"/>
          <w:iCs/>
          <w:sz w:val="24"/>
          <w:szCs w:val="24"/>
        </w:rPr>
        <w:t xml:space="preserve"> which</w:t>
      </w:r>
      <w:r w:rsidRPr="007D2B66">
        <w:rPr>
          <w:rFonts w:ascii="Times New Roman" w:hAnsi="Times New Roman" w:cs="Times New Roman"/>
          <w:sz w:val="24"/>
          <w:szCs w:val="24"/>
        </w:rPr>
        <w:t xml:space="preserve"> includes vital rate information for species </w:t>
      </w:r>
      <w:r w:rsidRPr="007D2B66">
        <w:rPr>
          <w:rFonts w:ascii="Times New Roman" w:hAnsi="Times New Roman" w:cs="Times New Roman"/>
          <w:i/>
          <w:iCs/>
          <w:sz w:val="24"/>
          <w:szCs w:val="24"/>
        </w:rPr>
        <w:t>i</w:t>
      </w:r>
      <w:r w:rsidRPr="007D2B66">
        <w:rPr>
          <w:rFonts w:ascii="Times New Roman" w:hAnsi="Times New Roman" w:cs="Times New Roman"/>
          <w:sz w:val="24"/>
          <w:szCs w:val="24"/>
        </w:rPr>
        <w:t xml:space="preserve"> with stages classes </w:t>
      </w:r>
      <w:r w:rsidRPr="007D2B66">
        <w:rPr>
          <w:rFonts w:ascii="Times New Roman" w:hAnsi="Times New Roman" w:cs="Times New Roman"/>
          <w:i/>
          <w:iCs/>
          <w:sz w:val="24"/>
          <w:szCs w:val="24"/>
        </w:rPr>
        <w:t>j</w:t>
      </w:r>
      <w:r>
        <w:rPr>
          <w:rFonts w:ascii="Times New Roman" w:hAnsi="Times New Roman" w:cs="Times New Roman"/>
          <w:sz w:val="24"/>
          <w:szCs w:val="24"/>
        </w:rPr>
        <w:t xml:space="preserve"> = 1, 2, 3 (Eq. 2)</w:t>
      </w:r>
      <w:r w:rsidRPr="007D2B66">
        <w:rPr>
          <w:rFonts w:ascii="Times New Roman" w:hAnsi="Times New Roman" w:cs="Times New Roman"/>
          <w:sz w:val="24"/>
          <w:szCs w:val="24"/>
        </w:rPr>
        <w:t>:</w:t>
      </w:r>
    </w:p>
    <w:p w14:paraId="518FF1AF" w14:textId="77777777" w:rsidR="00DD1FA0" w:rsidRPr="00E011BA" w:rsidRDefault="00DD1FA0" w:rsidP="00DD1FA0">
      <w:pPr>
        <w:jc w:val="both"/>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1i</m:t>
                            </m:r>
                          </m:sub>
                        </m:sSub>
                      </m:e>
                      <m:e>
                        <m:sSub>
                          <m:sSubPr>
                            <m:ctrlPr>
                              <w:rPr>
                                <w:rFonts w:ascii="Cambria Math" w:hAnsi="Cambria Math" w:cs="Times New Roman"/>
                                <w:i/>
                                <w:sz w:val="24"/>
                                <w:szCs w:val="24"/>
                              </w:rPr>
                            </m:ctrlPr>
                          </m:sSub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2i</m:t>
                            </m:r>
                          </m:sub>
                        </m:sSub>
                      </m:e>
                      <m:e>
                        <m:sSub>
                          <m:sSubPr>
                            <m:ctrlPr>
                              <w:rPr>
                                <w:rFonts w:ascii="Cambria Math" w:hAnsi="Cambria Math" w:cs="Times New Roman"/>
                                <w:i/>
                                <w:sz w:val="24"/>
                                <w:szCs w:val="24"/>
                              </w:rPr>
                            </m:ctrlPr>
                          </m:sSub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3i</m:t>
                            </m:r>
                          </m:sub>
                        </m:sSub>
                      </m:e>
                    </m:mr>
                    <m:mr>
                      <m:e>
                        <m:sSub>
                          <m:sSubPr>
                            <m:ctrlPr>
                              <w:rPr>
                                <w:rFonts w:ascii="Cambria Math" w:hAnsi="Cambria Math" w:cs="Times New Roman"/>
                                <w:i/>
                                <w:sz w:val="24"/>
                                <w:szCs w:val="24"/>
                              </w:rPr>
                            </m:ctrlPr>
                          </m:sSub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1i</m:t>
                            </m:r>
                          </m:sub>
                        </m:sSub>
                      </m:e>
                      <m:e>
                        <m:sSub>
                          <m:sSubPr>
                            <m:ctrlPr>
                              <w:rPr>
                                <w:rFonts w:ascii="Cambria Math" w:hAnsi="Cambria Math" w:cs="Times New Roman"/>
                                <w:i/>
                                <w:sz w:val="24"/>
                                <w:szCs w:val="24"/>
                              </w:rPr>
                            </m:ctrlPr>
                          </m:sSub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2i</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2i</m:t>
                            </m:r>
                          </m:sub>
                        </m:sSub>
                      </m:e>
                      <m:e>
                        <m:sSub>
                          <m:sSubPr>
                            <m:ctrlPr>
                              <w:rPr>
                                <w:rFonts w:ascii="Cambria Math" w:hAnsi="Cambria Math" w:cs="Times New Roman"/>
                                <w:i/>
                                <w:sz w:val="24"/>
                                <w:szCs w:val="24"/>
                              </w:rPr>
                            </m:ctrlPr>
                          </m:sSub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3i</m:t>
                            </m:r>
                          </m:sub>
                        </m:sSub>
                      </m:e>
                    </m:mr>
                  </m:m>
                </m:e>
              </m:d>
              <m:r>
                <m:rPr>
                  <m:sty m:val="bi"/>
                </m:rPr>
                <w:rPr>
                  <w:rFonts w:ascii="Cambria Math" w:hAnsi="Cambria Math" w:cs="Times New Roman"/>
                  <w:sz w:val="24"/>
                  <w:szCs w:val="24"/>
                </w:rPr>
                <m:t>#</m:t>
              </m:r>
              <m:r>
                <w:rPr>
                  <w:rFonts w:ascii="Cambria Math" w:hAnsi="Cambria Math" w:cs="Times New Roman"/>
                  <w:sz w:val="24"/>
                  <w:szCs w:val="24"/>
                </w:rPr>
                <m:t>2</m:t>
              </m:r>
            </m:e>
          </m:eqArr>
        </m:oMath>
      </m:oMathPara>
    </w:p>
    <w:p w14:paraId="1A37B672" w14:textId="77777777" w:rsidR="00DD1FA0" w:rsidRPr="00E011BA" w:rsidRDefault="00DD1FA0" w:rsidP="00DD1FA0">
      <w:pPr>
        <w:jc w:val="both"/>
        <w:rPr>
          <w:rFonts w:ascii="Times New Roman" w:eastAsiaTheme="minorEastAsia" w:hAnsi="Times New Roman" w:cs="Times New Roman"/>
          <w:sz w:val="24"/>
          <w:szCs w:val="24"/>
        </w:rPr>
      </w:pPr>
    </w:p>
    <w:p w14:paraId="665EEE28" w14:textId="77777777" w:rsidR="00DD1FA0" w:rsidRPr="007D2B66" w:rsidRDefault="00DD1FA0" w:rsidP="00DD1FA0">
      <w:pPr>
        <w:jc w:val="both"/>
        <w:rPr>
          <w:rFonts w:ascii="Times New Roman" w:hAnsi="Times New Roman" w:cs="Times New Roman"/>
          <w:sz w:val="24"/>
          <w:szCs w:val="24"/>
        </w:rPr>
      </w:pPr>
      <w:r w:rsidRPr="007D2B66">
        <w:rPr>
          <w:rFonts w:ascii="Times New Roman" w:hAnsi="Times New Roman" w:cs="Times New Roman"/>
          <w:sz w:val="24"/>
          <w:szCs w:val="24"/>
        </w:rPr>
        <w:t xml:space="preserve">in which species-stage specific vital rates like fecundity </w:t>
      </w:r>
      <w:r w:rsidRPr="007D2B66">
        <w:rPr>
          <w:rFonts w:ascii="Times New Roman" w:hAnsi="Times New Roman" w:cs="Times New Roman"/>
          <w:i/>
          <w:iCs/>
          <w:sz w:val="24"/>
          <w:szCs w:val="24"/>
        </w:rPr>
        <w:t>F</w:t>
      </w:r>
      <w:r w:rsidRPr="007D2B66">
        <w:rPr>
          <w:rFonts w:ascii="Times New Roman" w:hAnsi="Times New Roman" w:cs="Times New Roman"/>
          <w:i/>
          <w:iCs/>
          <w:sz w:val="24"/>
          <w:szCs w:val="24"/>
          <w:vertAlign w:val="subscript"/>
        </w:rPr>
        <w:t>ji</w:t>
      </w:r>
      <w:r w:rsidRPr="007D2B66">
        <w:rPr>
          <w:rFonts w:ascii="Times New Roman" w:hAnsi="Times New Roman" w:cs="Times New Roman"/>
          <w:sz w:val="24"/>
          <w:szCs w:val="24"/>
        </w:rPr>
        <w:t xml:space="preserve">, species-stage specific transition probabilities from stage </w:t>
      </w:r>
      <w:r w:rsidRPr="007D2B66">
        <w:rPr>
          <w:rFonts w:ascii="Times New Roman" w:hAnsi="Times New Roman" w:cs="Times New Roman"/>
          <w:i/>
          <w:iCs/>
          <w:sz w:val="24"/>
          <w:szCs w:val="24"/>
        </w:rPr>
        <w:t>j</w:t>
      </w:r>
      <w:r w:rsidRPr="007D2B66">
        <w:rPr>
          <w:rFonts w:ascii="Times New Roman" w:hAnsi="Times New Roman" w:cs="Times New Roman"/>
          <w:sz w:val="24"/>
          <w:szCs w:val="24"/>
        </w:rPr>
        <w:t xml:space="preserve"> to stage </w:t>
      </w:r>
      <w:r w:rsidRPr="007D2B66">
        <w:rPr>
          <w:rFonts w:ascii="Times New Roman" w:hAnsi="Times New Roman" w:cs="Times New Roman"/>
          <w:i/>
          <w:iCs/>
          <w:sz w:val="24"/>
          <w:szCs w:val="24"/>
        </w:rPr>
        <w:t>j+1</w:t>
      </w:r>
      <w:r w:rsidRPr="007D2B66">
        <w:rPr>
          <w:rFonts w:ascii="Times New Roman" w:hAnsi="Times New Roman" w:cs="Times New Roman"/>
          <w:sz w:val="24"/>
          <w:szCs w:val="24"/>
        </w:rPr>
        <w:t xml:space="preserve">, </w:t>
      </w:r>
      <w:r w:rsidRPr="007D2B66">
        <w:rPr>
          <w:rFonts w:ascii="Times New Roman" w:hAnsi="Times New Roman" w:cs="Times New Roman"/>
          <w:i/>
          <w:iCs/>
          <w:sz w:val="24"/>
          <w:szCs w:val="24"/>
        </w:rPr>
        <w:t>G</w:t>
      </w:r>
      <w:r w:rsidRPr="007D2B66">
        <w:rPr>
          <w:rFonts w:ascii="Times New Roman" w:hAnsi="Times New Roman" w:cs="Times New Roman"/>
          <w:i/>
          <w:iCs/>
          <w:sz w:val="24"/>
          <w:szCs w:val="24"/>
          <w:vertAlign w:val="subscript"/>
        </w:rPr>
        <w:t>ji</w:t>
      </w:r>
      <w:r w:rsidRPr="007D2B66">
        <w:rPr>
          <w:rFonts w:ascii="Times New Roman" w:hAnsi="Times New Roman" w:cs="Times New Roman"/>
          <w:sz w:val="24"/>
          <w:szCs w:val="24"/>
        </w:rPr>
        <w:t xml:space="preserve">, and the probability of remaining in a specific stage, </w:t>
      </w:r>
      <w:r w:rsidRPr="007D2B66">
        <w:rPr>
          <w:rFonts w:ascii="Times New Roman" w:hAnsi="Times New Roman" w:cs="Times New Roman"/>
          <w:i/>
          <w:iCs/>
          <w:sz w:val="24"/>
          <w:szCs w:val="24"/>
        </w:rPr>
        <w:t>P</w:t>
      </w:r>
      <w:r w:rsidRPr="007D2B66">
        <w:rPr>
          <w:rFonts w:ascii="Times New Roman" w:hAnsi="Times New Roman" w:cs="Times New Roman"/>
          <w:i/>
          <w:iCs/>
          <w:sz w:val="24"/>
          <w:szCs w:val="24"/>
          <w:vertAlign w:val="subscript"/>
        </w:rPr>
        <w:t>ji</w:t>
      </w:r>
      <w:r w:rsidRPr="007D2B66">
        <w:rPr>
          <w:rFonts w:ascii="Times New Roman" w:hAnsi="Times New Roman" w:cs="Times New Roman"/>
          <w:sz w:val="24"/>
          <w:szCs w:val="24"/>
        </w:rPr>
        <w:t xml:space="preserve"> are represented.</w:t>
      </w:r>
    </w:p>
    <w:p w14:paraId="62E35DF4" w14:textId="77777777" w:rsidR="00DD1FA0" w:rsidRPr="007D2B66" w:rsidRDefault="00DD1FA0" w:rsidP="00DD1FA0">
      <w:pPr>
        <w:jc w:val="both"/>
        <w:rPr>
          <w:rFonts w:ascii="Times New Roman" w:hAnsi="Times New Roman" w:cs="Times New Roman"/>
          <w:sz w:val="24"/>
          <w:szCs w:val="24"/>
        </w:rPr>
      </w:pPr>
      <w:r w:rsidRPr="007D2B66">
        <w:rPr>
          <w:rFonts w:ascii="Times New Roman" w:hAnsi="Times New Roman" w:cs="Times New Roman"/>
          <w:sz w:val="24"/>
          <w:szCs w:val="24"/>
        </w:rPr>
        <w:t xml:space="preserve">In this model, vital rates, like transition probability and fecundity, </w:t>
      </w:r>
      <w:r>
        <w:rPr>
          <w:rFonts w:ascii="Times New Roman" w:hAnsi="Times New Roman" w:cs="Times New Roman"/>
          <w:sz w:val="24"/>
          <w:szCs w:val="24"/>
        </w:rPr>
        <w:t>can change</w:t>
      </w:r>
      <w:r w:rsidRPr="007D2B66">
        <w:rPr>
          <w:rFonts w:ascii="Times New Roman" w:hAnsi="Times New Roman" w:cs="Times New Roman"/>
          <w:sz w:val="24"/>
          <w:szCs w:val="24"/>
        </w:rPr>
        <w:t xml:space="preserve"> in response to environmental scenarios, </w:t>
      </w:r>
      <w:r>
        <w:rPr>
          <w:rFonts w:ascii="Times New Roman" w:hAnsi="Times New Roman" w:cs="Times New Roman"/>
          <w:sz w:val="24"/>
          <w:szCs w:val="24"/>
        </w:rPr>
        <w:t>according to the functions derived from the literature developed below</w:t>
      </w:r>
      <w:r w:rsidRPr="007D2B66">
        <w:rPr>
          <w:rFonts w:ascii="Times New Roman" w:hAnsi="Times New Roman" w:cs="Times New Roman"/>
          <w:sz w:val="24"/>
          <w:szCs w:val="24"/>
        </w:rPr>
        <w:t xml:space="preserve">. By allowing the transition matrix to vary timestep to timestep depending on river discharge and water temperature, we can </w:t>
      </w:r>
      <w:r>
        <w:rPr>
          <w:rFonts w:ascii="Times New Roman" w:hAnsi="Times New Roman" w:cs="Times New Roman"/>
          <w:sz w:val="24"/>
          <w:szCs w:val="24"/>
        </w:rPr>
        <w:t>model a dynamic environment.</w:t>
      </w:r>
    </w:p>
    <w:p w14:paraId="47984949" w14:textId="77777777" w:rsidR="00DD1FA0" w:rsidRPr="007D2B66" w:rsidRDefault="00DD1FA0" w:rsidP="00DD1FA0">
      <w:pPr>
        <w:rPr>
          <w:rFonts w:ascii="Times New Roman" w:hAnsi="Times New Roman" w:cs="Times New Roman"/>
          <w:i/>
          <w:sz w:val="24"/>
          <w:szCs w:val="24"/>
        </w:rPr>
      </w:pPr>
      <w:r>
        <w:rPr>
          <w:rFonts w:ascii="Times New Roman" w:hAnsi="Times New Roman" w:cs="Times New Roman"/>
          <w:i/>
          <w:sz w:val="24"/>
          <w:szCs w:val="24"/>
        </w:rPr>
        <w:t>Timing of Emergence</w:t>
      </w:r>
    </w:p>
    <w:p w14:paraId="384041B9"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For </w:t>
      </w:r>
      <w:r>
        <w:rPr>
          <w:rFonts w:ascii="Times New Roman" w:hAnsi="Times New Roman" w:cs="Times New Roman"/>
          <w:sz w:val="24"/>
          <w:szCs w:val="24"/>
        </w:rPr>
        <w:t xml:space="preserve">most </w:t>
      </w:r>
      <w:r w:rsidRPr="007D2B66">
        <w:rPr>
          <w:rFonts w:ascii="Times New Roman" w:hAnsi="Times New Roman" w:cs="Times New Roman"/>
          <w:sz w:val="24"/>
          <w:szCs w:val="24"/>
        </w:rPr>
        <w:t>insects</w:t>
      </w:r>
      <w:r>
        <w:rPr>
          <w:rFonts w:ascii="Times New Roman" w:hAnsi="Times New Roman" w:cs="Times New Roman"/>
          <w:sz w:val="24"/>
          <w:szCs w:val="24"/>
        </w:rPr>
        <w:t xml:space="preserve"> </w:t>
      </w:r>
      <w:r w:rsidRPr="007D2B66">
        <w:rPr>
          <w:rFonts w:ascii="Times New Roman" w:hAnsi="Times New Roman" w:cs="Times New Roman"/>
          <w:sz w:val="24"/>
          <w:szCs w:val="24"/>
        </w:rPr>
        <w:t xml:space="preserve">emergence timing </w:t>
      </w:r>
      <w:r>
        <w:rPr>
          <w:rFonts w:ascii="Times New Roman" w:hAnsi="Times New Roman" w:cs="Times New Roman"/>
          <w:sz w:val="24"/>
          <w:szCs w:val="24"/>
        </w:rPr>
        <w:t>is</w:t>
      </w:r>
      <w:r w:rsidRPr="007D2B66">
        <w:rPr>
          <w:rFonts w:ascii="Times New Roman" w:hAnsi="Times New Roman" w:cs="Times New Roman"/>
          <w:sz w:val="24"/>
          <w:szCs w:val="24"/>
        </w:rPr>
        <w:t xml:space="preserve"> influenced by the accumulation of degree days. Each taxon has a specific threshold of degree days</w:t>
      </w:r>
      <w:r>
        <w:rPr>
          <w:rFonts w:ascii="Times New Roman" w:hAnsi="Times New Roman" w:cs="Times New Roman"/>
          <w:sz w:val="24"/>
          <w:szCs w:val="24"/>
        </w:rPr>
        <w:t xml:space="preserve"> (</w:t>
      </w:r>
      <w:r w:rsidRPr="00E847A0">
        <w:rPr>
          <w:rFonts w:ascii="Times New Roman" w:hAnsi="Times New Roman" w:cs="Times New Roman"/>
          <w:i/>
          <w:sz w:val="24"/>
          <w:szCs w:val="24"/>
        </w:rPr>
        <w:t>D</w:t>
      </w:r>
      <w:r w:rsidRPr="00E847A0">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t xml:space="preserve"> </w:t>
      </w:r>
      <w:r w:rsidRPr="00E847A0">
        <w:rPr>
          <w:rFonts w:ascii="Times New Roman" w:hAnsi="Times New Roman" w:cs="Times New Roman"/>
          <w:i/>
          <w:sz w:val="24"/>
          <w:szCs w:val="24"/>
          <w:vertAlign w:val="subscript"/>
        </w:rPr>
        <w:t>threshold</w:t>
      </w:r>
      <w:r>
        <w:rPr>
          <w:rFonts w:ascii="Times New Roman" w:hAnsi="Times New Roman" w:cs="Times New Roman"/>
          <w:sz w:val="24"/>
          <w:szCs w:val="24"/>
        </w:rPr>
        <w:t>)</w:t>
      </w:r>
      <w:r w:rsidRPr="007D2B66">
        <w:rPr>
          <w:rFonts w:ascii="Times New Roman" w:hAnsi="Times New Roman" w:cs="Times New Roman"/>
          <w:sz w:val="24"/>
          <w:szCs w:val="24"/>
        </w:rPr>
        <w:t xml:space="preserve"> that cohorts must accumulate before they can emerge.  </w:t>
      </w:r>
    </w:p>
    <w:p w14:paraId="142625A2"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In order to calculate how many degree days each emerging cohort has accumulated we can use the equation below:</w:t>
      </w:r>
    </w:p>
    <w:p w14:paraId="167E8003" w14:textId="77777777" w:rsidR="00DD1FA0" w:rsidRPr="006D58D8" w:rsidRDefault="00DD1FA0" w:rsidP="00DD1FA0">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 D</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 xml:space="preserve"> </m:t>
                  </m:r>
                </m:e>
              </m:nary>
              <m:r>
                <w:rPr>
                  <w:rFonts w:ascii="Cambria Math" w:hAnsi="Cambria Math" w:cs="Times New Roman"/>
                  <w:sz w:val="24"/>
                  <w:szCs w:val="24"/>
                </w:rPr>
                <m:t>#3</m:t>
              </m:r>
            </m:e>
          </m:eqArr>
        </m:oMath>
      </m:oMathPara>
    </w:p>
    <w:p w14:paraId="0E01A37F" w14:textId="77777777" w:rsidR="00DD1FA0"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When we set </w:t>
      </w:r>
      <w:r w:rsidRPr="007D2B66">
        <w:rPr>
          <w:rFonts w:ascii="Times New Roman" w:hAnsi="Times New Roman" w:cs="Times New Roman"/>
          <w:i/>
          <w:iCs/>
          <w:sz w:val="24"/>
          <w:szCs w:val="24"/>
        </w:rPr>
        <w:t>D(t)</w:t>
      </w:r>
      <w:r w:rsidRPr="007D2B66">
        <w:rPr>
          <w:rFonts w:ascii="Times New Roman" w:hAnsi="Times New Roman" w:cs="Times New Roman"/>
          <w:i/>
          <w:iCs/>
          <w:sz w:val="24"/>
          <w:szCs w:val="24"/>
          <w:vertAlign w:val="subscript"/>
        </w:rPr>
        <w:t>total</w:t>
      </w:r>
      <w:r w:rsidRPr="007D2B66">
        <w:rPr>
          <w:rFonts w:ascii="Times New Roman" w:hAnsi="Times New Roman" w:cs="Times New Roman"/>
          <w:sz w:val="24"/>
          <w:szCs w:val="24"/>
        </w:rPr>
        <w:t xml:space="preserve"> equal to </w:t>
      </w:r>
      <w:r w:rsidRPr="007D2B66">
        <w:rPr>
          <w:rFonts w:ascii="Times New Roman" w:hAnsi="Times New Roman" w:cs="Times New Roman"/>
          <w:i/>
          <w:iCs/>
          <w:sz w:val="24"/>
          <w:szCs w:val="24"/>
        </w:rPr>
        <w:t>D</w:t>
      </w:r>
      <w:r>
        <w:rPr>
          <w:rFonts w:ascii="Times New Roman" w:hAnsi="Times New Roman" w:cs="Times New Roman"/>
          <w:i/>
          <w:iCs/>
          <w:sz w:val="24"/>
          <w:szCs w:val="24"/>
          <w:vertAlign w:val="subscript"/>
        </w:rPr>
        <w:t xml:space="preserve">i </w:t>
      </w:r>
      <w:r w:rsidRPr="007D2B66">
        <w:rPr>
          <w:rFonts w:ascii="Times New Roman" w:hAnsi="Times New Roman" w:cs="Times New Roman"/>
          <w:i/>
          <w:iCs/>
          <w:sz w:val="24"/>
          <w:szCs w:val="24"/>
          <w:vertAlign w:val="subscript"/>
        </w:rPr>
        <w:t>threshold</w:t>
      </w:r>
      <w:r w:rsidRPr="007D2B66">
        <w:rPr>
          <w:rFonts w:ascii="Times New Roman" w:hAnsi="Times New Roman" w:cs="Times New Roman"/>
          <w:sz w:val="24"/>
          <w:szCs w:val="24"/>
        </w:rPr>
        <w:t xml:space="preserve"> and solve for </w:t>
      </w:r>
      <w:r w:rsidRPr="007D2B66">
        <w:rPr>
          <w:rFonts w:ascii="Times New Roman" w:hAnsi="Times New Roman" w:cs="Times New Roman"/>
          <w:i/>
          <w:iCs/>
          <w:sz w:val="24"/>
          <w:szCs w:val="24"/>
        </w:rPr>
        <w:t>n</w:t>
      </w:r>
      <w:r w:rsidRPr="007D2B66">
        <w:rPr>
          <w:rFonts w:ascii="Times New Roman" w:hAnsi="Times New Roman" w:cs="Times New Roman"/>
          <w:sz w:val="24"/>
          <w:szCs w:val="24"/>
        </w:rPr>
        <w:t xml:space="preserve">, we calculate the number of timesteps required to reach threshold </w:t>
      </w:r>
      <w:r w:rsidRPr="007D2B66">
        <w:rPr>
          <w:rFonts w:ascii="Times New Roman" w:hAnsi="Times New Roman" w:cs="Times New Roman"/>
          <w:i/>
          <w:iCs/>
          <w:sz w:val="24"/>
          <w:szCs w:val="24"/>
        </w:rPr>
        <w:t>D</w:t>
      </w:r>
      <w:r w:rsidRPr="00E847A0">
        <w:rPr>
          <w:rFonts w:ascii="Times New Roman" w:hAnsi="Times New Roman" w:cs="Times New Roman"/>
          <w:i/>
          <w:iCs/>
          <w:sz w:val="24"/>
          <w:szCs w:val="24"/>
          <w:vertAlign w:val="subscript"/>
        </w:rPr>
        <w:t>i</w:t>
      </w:r>
      <w:r>
        <w:rPr>
          <w:rFonts w:ascii="Times New Roman" w:hAnsi="Times New Roman" w:cs="Times New Roman"/>
          <w:i/>
          <w:iCs/>
          <w:sz w:val="24"/>
          <w:szCs w:val="24"/>
        </w:rPr>
        <w:t xml:space="preserve"> </w:t>
      </w:r>
      <w:r w:rsidRPr="007D2B66">
        <w:rPr>
          <w:rFonts w:ascii="Times New Roman" w:hAnsi="Times New Roman" w:cs="Times New Roman"/>
          <w:i/>
          <w:iCs/>
          <w:sz w:val="24"/>
          <w:szCs w:val="24"/>
          <w:vertAlign w:val="subscript"/>
        </w:rPr>
        <w:t>threshold</w:t>
      </w:r>
      <w:r w:rsidRPr="007D2B66">
        <w:rPr>
          <w:rFonts w:ascii="Times New Roman" w:hAnsi="Times New Roman" w:cs="Times New Roman"/>
          <w:sz w:val="24"/>
          <w:szCs w:val="24"/>
        </w:rPr>
        <w:t xml:space="preserve">, which biologically represents the number of timesteps to reach Stage 3. </w:t>
      </w:r>
    </w:p>
    <w:p w14:paraId="6FE9FFA6" w14:textId="77777777" w:rsidR="00DD1FA0" w:rsidRPr="006D58D8" w:rsidRDefault="00DD1FA0" w:rsidP="00DD1FA0">
      <w:pPr>
        <w:rPr>
          <w:rFonts w:ascii="Times New Roman" w:hAnsi="Times New Roman" w:cs="Times New Roman"/>
          <w:i/>
          <w:sz w:val="24"/>
          <w:szCs w:val="24"/>
        </w:rPr>
      </w:pPr>
      <w:r w:rsidRPr="006D58D8">
        <w:rPr>
          <w:rFonts w:ascii="Times New Roman" w:hAnsi="Times New Roman" w:cs="Times New Roman"/>
          <w:i/>
          <w:sz w:val="24"/>
          <w:szCs w:val="24"/>
        </w:rPr>
        <w:t>Fecundity</w:t>
      </w:r>
    </w:p>
    <w:p w14:paraId="7F016C33" w14:textId="77777777" w:rsidR="00DD1FA0"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Because cohorts that remain in a larval stage for longer tend to grow to a larger body size at emergence, and larger body size at emergence is linearly related to per capita fecundity</w:t>
      </w:r>
      <w:r>
        <w:rPr>
          <w:rFonts w:ascii="Times New Roman" w:hAnsi="Times New Roman" w:cs="Times New Roman"/>
          <w:sz w:val="24"/>
          <w:szCs w:val="24"/>
        </w:rPr>
        <w:t xml:space="preserve"> (Taylor et al. 1998)</w:t>
      </w:r>
      <w:r w:rsidRPr="007D2B66">
        <w:rPr>
          <w:rFonts w:ascii="Times New Roman" w:hAnsi="Times New Roman" w:cs="Times New Roman"/>
          <w:sz w:val="24"/>
          <w:szCs w:val="24"/>
        </w:rPr>
        <w:t>, we can then generally scale per-capita fecundity to general body siz</w:t>
      </w:r>
      <w:r>
        <w:rPr>
          <w:rFonts w:ascii="Times New Roman" w:hAnsi="Times New Roman" w:cs="Times New Roman"/>
          <w:sz w:val="24"/>
          <w:szCs w:val="24"/>
        </w:rPr>
        <w:t xml:space="preserve">e at emergence. </w:t>
      </w:r>
      <w:r w:rsidRPr="007D2B66">
        <w:rPr>
          <w:rFonts w:ascii="Times New Roman" w:hAnsi="Times New Roman" w:cs="Times New Roman"/>
          <w:sz w:val="24"/>
          <w:szCs w:val="24"/>
        </w:rPr>
        <w:t xml:space="preserve">For </w:t>
      </w:r>
      <w:r w:rsidRPr="007D2B66">
        <w:rPr>
          <w:rFonts w:ascii="Times New Roman" w:hAnsi="Times New Roman" w:cs="Times New Roman"/>
          <w:i/>
          <w:sz w:val="24"/>
          <w:szCs w:val="24"/>
        </w:rPr>
        <w:t>P. antipodarum</w:t>
      </w:r>
      <w:r w:rsidRPr="007D2B66">
        <w:rPr>
          <w:rFonts w:ascii="Times New Roman" w:hAnsi="Times New Roman" w:cs="Times New Roman"/>
          <w:sz w:val="24"/>
          <w:szCs w:val="24"/>
        </w:rPr>
        <w:t>, which can start reproducing in Stage 2, per capita fecundity for Stage 2 and Stage 3 is the mean number of offspring for each size class</w:t>
      </w:r>
      <w:r>
        <w:rPr>
          <w:rFonts w:ascii="Times New Roman" w:hAnsi="Times New Roman" w:cs="Times New Roman"/>
          <w:sz w:val="24"/>
          <w:szCs w:val="24"/>
        </w:rPr>
        <w:t>.</w:t>
      </w:r>
    </w:p>
    <w:p w14:paraId="74A0EC1E" w14:textId="77777777" w:rsidR="00DD1FA0" w:rsidRPr="007D2B66" w:rsidRDefault="00DD1FA0" w:rsidP="00DD1FA0">
      <w:pPr>
        <w:rPr>
          <w:rFonts w:ascii="Times New Roman" w:hAnsi="Times New Roman" w:cs="Times New Roman"/>
          <w:i/>
          <w:sz w:val="24"/>
          <w:szCs w:val="24"/>
        </w:rPr>
      </w:pPr>
      <w:r w:rsidRPr="007D2B66">
        <w:rPr>
          <w:rFonts w:ascii="Times New Roman" w:hAnsi="Times New Roman" w:cs="Times New Roman"/>
          <w:i/>
          <w:sz w:val="24"/>
          <w:szCs w:val="24"/>
        </w:rPr>
        <w:t>Recruitment Limits and Density Dependence</w:t>
      </w:r>
    </w:p>
    <w:p w14:paraId="5C8F2405"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All species are assumed to operate under density dependent fecundity, in which we adjust reproductive output based on the total abundance of all stages following a logistic relationship</w:t>
      </w:r>
    </w:p>
    <w:p w14:paraId="7A65CE05" w14:textId="77777777" w:rsidR="00DD1FA0" w:rsidRPr="007D2B66" w:rsidRDefault="00DD1FA0" w:rsidP="00DD1FA0">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den>
                  </m:f>
                </m:e>
              </m:d>
              <m:r>
                <w:rPr>
                  <w:rFonts w:ascii="Cambria Math" w:hAnsi="Cambria Math" w:cs="Times New Roman"/>
                  <w:sz w:val="24"/>
                  <w:szCs w:val="24"/>
                </w:rPr>
                <m:t>#4</m:t>
              </m:r>
            </m:e>
          </m:eqArr>
        </m:oMath>
      </m:oMathPara>
    </w:p>
    <w:p w14:paraId="2E9D9FD6" w14:textId="77777777" w:rsidR="00DD1FA0" w:rsidRPr="00737B89" w:rsidRDefault="00DD1FA0" w:rsidP="00DD1FA0">
      <w:pPr>
        <w:rPr>
          <w:rFonts w:ascii="Times New Roman" w:hAnsi="Times New Roman" w:cs="Times New Roman"/>
          <w:sz w:val="24"/>
          <w:szCs w:val="24"/>
        </w:rPr>
      </w:pPr>
      <w:r w:rsidRPr="00737B89">
        <w:rPr>
          <w:rFonts w:ascii="Times New Roman" w:hAnsi="Times New Roman" w:cs="Times New Roman"/>
          <w:sz w:val="24"/>
          <w:szCs w:val="24"/>
        </w:rPr>
        <w:t xml:space="preserve">in which stage-specific fecundity is modified by the relationship between total </w:t>
      </w:r>
      <w:r w:rsidRPr="00737B89">
        <w:rPr>
          <w:rFonts w:ascii="Times New Roman" w:hAnsi="Times New Roman" w:cs="Times New Roman"/>
          <w:i/>
          <w:iCs/>
          <w:sz w:val="24"/>
          <w:szCs w:val="24"/>
        </w:rPr>
        <w:t>N</w:t>
      </w:r>
      <w:r w:rsidRPr="00737B89">
        <w:rPr>
          <w:rFonts w:ascii="Times New Roman" w:hAnsi="Times New Roman" w:cs="Times New Roman"/>
          <w:sz w:val="24"/>
          <w:szCs w:val="24"/>
        </w:rPr>
        <w:t xml:space="preserve"> for species </w:t>
      </w:r>
      <w:r w:rsidRPr="00737B89">
        <w:rPr>
          <w:rFonts w:ascii="Times New Roman" w:hAnsi="Times New Roman" w:cs="Times New Roman"/>
          <w:i/>
          <w:sz w:val="24"/>
          <w:szCs w:val="24"/>
        </w:rPr>
        <w:t>i</w:t>
      </w:r>
      <w:r w:rsidRPr="00737B89">
        <w:rPr>
          <w:rFonts w:ascii="Times New Roman" w:hAnsi="Times New Roman" w:cs="Times New Roman"/>
          <w:sz w:val="24"/>
          <w:szCs w:val="24"/>
        </w:rPr>
        <w:t xml:space="preserve"> at time </w:t>
      </w:r>
      <w:r w:rsidRPr="00737B89">
        <w:rPr>
          <w:rFonts w:ascii="Times New Roman" w:hAnsi="Times New Roman" w:cs="Times New Roman"/>
          <w:i/>
          <w:iCs/>
          <w:sz w:val="24"/>
          <w:szCs w:val="24"/>
        </w:rPr>
        <w:t>t</w:t>
      </w:r>
      <w:r w:rsidRPr="00737B89">
        <w:rPr>
          <w:rFonts w:ascii="Times New Roman" w:hAnsi="Times New Roman" w:cs="Times New Roman"/>
          <w:sz w:val="24"/>
          <w:szCs w:val="24"/>
        </w:rPr>
        <w:t xml:space="preserve"> and carrying capacity at time </w:t>
      </w:r>
      <w:r w:rsidRPr="00737B89">
        <w:rPr>
          <w:rFonts w:ascii="Times New Roman" w:hAnsi="Times New Roman" w:cs="Times New Roman"/>
          <w:i/>
          <w:iCs/>
          <w:sz w:val="24"/>
          <w:szCs w:val="24"/>
        </w:rPr>
        <w:t>t</w:t>
      </w:r>
      <w:r w:rsidRPr="00737B89">
        <w:rPr>
          <w:rFonts w:ascii="Times New Roman" w:hAnsi="Times New Roman" w:cs="Times New Roman"/>
          <w:sz w:val="24"/>
          <w:szCs w:val="24"/>
        </w:rPr>
        <w:t xml:space="preserve"> </w:t>
      </w:r>
      <w:r w:rsidRPr="00737B89">
        <w:rPr>
          <w:rFonts w:ascii="Times New Roman" w:hAnsi="Times New Roman" w:cs="Times New Roman"/>
          <w:sz w:val="24"/>
          <w:szCs w:val="24"/>
        </w:rPr>
        <w:fldChar w:fldCharType="begin"/>
      </w:r>
      <w:r w:rsidRPr="00737B89">
        <w:rPr>
          <w:rFonts w:ascii="Times New Roman" w:hAnsi="Times New Roman" w:cs="Times New Roman"/>
          <w:sz w:val="24"/>
          <w:szCs w:val="24"/>
        </w:rPr>
        <w:instrText xml:space="preserve"> ADDIN EN.CITE &lt;EndNote&gt;&lt;Cite&gt;&lt;Author&gt;Rogosch&lt;/Author&gt;&lt;Year&gt;2019&lt;/Year&gt;&lt;RecNum&gt;126&lt;/RecNum&gt;&lt;DisplayText&gt;(Rogosch 2019)&lt;/DisplayText&gt;&lt;record&gt;&lt;rec-number&gt;126&lt;/rec-number&gt;&lt;foreign-keys&gt;&lt;key app="EN" db-id="azst9za9a2x00ke2t595perzex9rz5a59war" timestamp="0"&gt;126&lt;/key&gt;&lt;/foreign-keys&gt;&lt;ref-type name="Journal Article"&gt;17&lt;/ref-type&gt;&lt;contributors&gt;&lt;authors&gt;&lt;author&gt;Rogosch, J. S., Tonkin, J. D., Lytle, D. A., Merritt, D. M., Reynolds, L. V., Olden, J. D.&lt;/author&gt;&lt;/authors&gt;&lt;/contributors&gt;&lt;titles&gt;&lt;title&gt;Increasing drought favors nonnative fishes in a dryland river: evidence from a multipspecies demographic model&lt;/title&gt;&lt;secondary-title&gt;Ecosphere&lt;/secondary-title&gt;&lt;/titles&gt;&lt;pages&gt;e02681&lt;/pages&gt;&lt;volume&gt;10&lt;/volume&gt;&lt;number&gt;4&lt;/number&gt;&lt;dates&gt;&lt;year&gt;2019&lt;/year&gt;&lt;/dates&gt;&lt;urls&gt;&lt;/urls&gt;&lt;electronic-resource-num&gt;https://doi.org/10.1002/ecs2.2681&lt;/electronic-resource-num&gt;&lt;/record&gt;&lt;/Cite&gt;&lt;/EndNote&gt;</w:instrText>
      </w:r>
      <w:r w:rsidRPr="00737B89">
        <w:rPr>
          <w:rFonts w:ascii="Times New Roman" w:hAnsi="Times New Roman" w:cs="Times New Roman"/>
          <w:sz w:val="24"/>
          <w:szCs w:val="24"/>
        </w:rPr>
        <w:fldChar w:fldCharType="separate"/>
      </w:r>
      <w:r w:rsidRPr="00737B89">
        <w:rPr>
          <w:rFonts w:ascii="Times New Roman" w:hAnsi="Times New Roman" w:cs="Times New Roman"/>
          <w:noProof/>
          <w:sz w:val="24"/>
          <w:szCs w:val="24"/>
        </w:rPr>
        <w:t>(Rogosch 2019)</w:t>
      </w:r>
      <w:r w:rsidRPr="00737B89">
        <w:rPr>
          <w:rFonts w:ascii="Times New Roman" w:hAnsi="Times New Roman" w:cs="Times New Roman"/>
          <w:sz w:val="24"/>
          <w:szCs w:val="24"/>
        </w:rPr>
        <w:fldChar w:fldCharType="end"/>
      </w:r>
      <w:r w:rsidRPr="00737B89">
        <w:rPr>
          <w:rFonts w:ascii="Times New Roman" w:hAnsi="Times New Roman" w:cs="Times New Roman"/>
          <w:sz w:val="24"/>
          <w:szCs w:val="24"/>
        </w:rPr>
        <w:t xml:space="preserve">. </w:t>
      </w:r>
    </w:p>
    <w:p w14:paraId="70099EB2" w14:textId="77777777" w:rsidR="00DD1FA0" w:rsidRPr="00737B89" w:rsidRDefault="00DD1FA0" w:rsidP="00DD1FA0">
      <w:pPr>
        <w:rPr>
          <w:rFonts w:ascii="Times New Roman" w:hAnsi="Times New Roman" w:cs="Times New Roman"/>
          <w:sz w:val="24"/>
          <w:szCs w:val="24"/>
        </w:rPr>
      </w:pPr>
      <w:r w:rsidRPr="00737B89">
        <w:rPr>
          <w:rFonts w:ascii="Times New Roman" w:hAnsi="Times New Roman" w:cs="Times New Roman"/>
          <w:sz w:val="24"/>
          <w:szCs w:val="24"/>
        </w:rPr>
        <w:t xml:space="preserve">The starting abundance at which total recruitment limitation occurs for each species is estimated based on food availability in a given reach (i.e. low, medium, high). Both Baetis and </w:t>
      </w:r>
      <w:r w:rsidRPr="00737B89">
        <w:rPr>
          <w:rFonts w:ascii="Times New Roman" w:hAnsi="Times New Roman" w:cs="Times New Roman"/>
          <w:i/>
          <w:sz w:val="24"/>
          <w:szCs w:val="24"/>
        </w:rPr>
        <w:t>P. antipodarum</w:t>
      </w:r>
      <w:r w:rsidRPr="00737B89">
        <w:rPr>
          <w:rFonts w:ascii="Times New Roman" w:hAnsi="Times New Roman" w:cs="Times New Roman"/>
          <w:sz w:val="24"/>
          <w:szCs w:val="24"/>
        </w:rPr>
        <w:t xml:space="preserve"> are scraper-grazers that thrive in areas with lower turbidity, while hydropsychids are collector-gatherers that create a net that catches fine-particulate organic matter (FPOM), which is unrelated to turbidity but is dependent on upstream production (</w:t>
      </w:r>
      <w:bookmarkStart w:id="1" w:name="B7"/>
      <w:bookmarkEnd w:id="1"/>
      <w:r w:rsidRPr="00737B89">
        <w:rPr>
          <w:rFonts w:ascii="Times New Roman" w:hAnsi="Times New Roman" w:cs="Times New Roman"/>
          <w:sz w:val="24"/>
          <w:szCs w:val="24"/>
        </w:rPr>
        <w:t xml:space="preserve">Vieira et al. 2006., Brockhuizen et al. 2001). </w:t>
      </w:r>
    </w:p>
    <w:p w14:paraId="3C19F738" w14:textId="77777777" w:rsidR="00DD1FA0" w:rsidRPr="006D58D8" w:rsidRDefault="00DD1FA0" w:rsidP="00DD1FA0">
      <w:pPr>
        <w:rPr>
          <w:rFonts w:ascii="Times New Roman" w:hAnsi="Times New Roman" w:cs="Times New Roman"/>
          <w:i/>
          <w:sz w:val="24"/>
          <w:szCs w:val="24"/>
        </w:rPr>
      </w:pPr>
      <w:r w:rsidRPr="006D58D8">
        <w:rPr>
          <w:rFonts w:ascii="Times New Roman" w:hAnsi="Times New Roman" w:cs="Times New Roman"/>
          <w:i/>
          <w:sz w:val="24"/>
          <w:szCs w:val="24"/>
        </w:rPr>
        <w:t>Flood</w:t>
      </w:r>
      <w:r>
        <w:rPr>
          <w:rFonts w:ascii="Times New Roman" w:hAnsi="Times New Roman" w:cs="Times New Roman"/>
          <w:i/>
          <w:sz w:val="24"/>
          <w:szCs w:val="24"/>
        </w:rPr>
        <w:t xml:space="preserve"> Disturbance</w:t>
      </w:r>
      <w:r w:rsidRPr="006D58D8">
        <w:rPr>
          <w:rFonts w:ascii="Times New Roman" w:hAnsi="Times New Roman" w:cs="Times New Roman"/>
          <w:i/>
          <w:sz w:val="24"/>
          <w:szCs w:val="24"/>
        </w:rPr>
        <w:t xml:space="preserve"> Response</w:t>
      </w:r>
    </w:p>
    <w:p w14:paraId="4B2DF031"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Disturbance-adapted </w:t>
      </w:r>
      <w:r>
        <w:rPr>
          <w:rFonts w:ascii="Times New Roman" w:hAnsi="Times New Roman" w:cs="Times New Roman"/>
          <w:sz w:val="24"/>
          <w:szCs w:val="24"/>
        </w:rPr>
        <w:t>insects</w:t>
      </w:r>
      <w:r w:rsidRPr="007D2B66">
        <w:rPr>
          <w:rFonts w:ascii="Times New Roman" w:hAnsi="Times New Roman" w:cs="Times New Roman"/>
          <w:sz w:val="24"/>
          <w:szCs w:val="24"/>
        </w:rPr>
        <w:t xml:space="preserve"> also often see a brief increase in carrying capacity in response to disturbances, which can be represented by increasing R in proportion to the disturbance magnitude post-disturbance accordingly </w:t>
      </w:r>
    </w:p>
    <w:p w14:paraId="3C646144" w14:textId="77777777" w:rsidR="00DD1FA0" w:rsidRPr="007D2B66" w:rsidRDefault="00DD1FA0" w:rsidP="00DD1FA0">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pre</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pre</m:t>
                      </m:r>
                    </m:sub>
                  </m:sSub>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f</m:t>
                  </m:r>
                </m:sub>
              </m:sSub>
              <m:r>
                <w:rPr>
                  <w:rFonts w:ascii="Cambria Math" w:hAnsi="Cambria Math" w:cs="Times New Roman"/>
                  <w:sz w:val="24"/>
                  <w:szCs w:val="24"/>
                </w:rPr>
                <m:t>#5</m:t>
              </m:r>
            </m:e>
          </m:eqArr>
        </m:oMath>
      </m:oMathPara>
    </w:p>
    <w:p w14:paraId="71F442E5" w14:textId="77777777" w:rsidR="00DD1FA0" w:rsidRPr="007D2B66" w:rsidRDefault="00DD1FA0" w:rsidP="00DD1FA0">
      <w:pPr>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2B73930"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In which </w:t>
      </w:r>
      <w:r w:rsidRPr="007D2B66">
        <w:rPr>
          <w:rFonts w:ascii="Times New Roman" w:hAnsi="Times New Roman" w:cs="Times New Roman"/>
          <w:i/>
          <w:iCs/>
          <w:sz w:val="24"/>
          <w:szCs w:val="24"/>
        </w:rPr>
        <w:t>R</w:t>
      </w:r>
      <w:r w:rsidRPr="007D2B66">
        <w:rPr>
          <w:rFonts w:ascii="Times New Roman" w:hAnsi="Times New Roman" w:cs="Times New Roman"/>
          <w:i/>
          <w:iCs/>
          <w:sz w:val="24"/>
          <w:szCs w:val="24"/>
          <w:vertAlign w:val="subscript"/>
        </w:rPr>
        <w:t>0</w:t>
      </w:r>
      <w:r w:rsidRPr="007D2B66">
        <w:rPr>
          <w:rFonts w:ascii="Times New Roman" w:hAnsi="Times New Roman" w:cs="Times New Roman"/>
          <w:sz w:val="24"/>
          <w:szCs w:val="24"/>
        </w:rPr>
        <w:t xml:space="preserve"> represents post-disturbance carrying capacity in individuals at time </w:t>
      </w:r>
      <w:r w:rsidRPr="007D2B66">
        <w:rPr>
          <w:rFonts w:ascii="Times New Roman" w:hAnsi="Times New Roman" w:cs="Times New Roman"/>
          <w:i/>
          <w:iCs/>
          <w:sz w:val="24"/>
          <w:szCs w:val="24"/>
        </w:rPr>
        <w:t>t</w:t>
      </w:r>
      <w:r w:rsidRPr="007D2B66">
        <w:rPr>
          <w:rFonts w:ascii="Times New Roman" w:hAnsi="Times New Roman" w:cs="Times New Roman"/>
          <w:sz w:val="24"/>
          <w:szCs w:val="24"/>
        </w:rPr>
        <w:t xml:space="preserve">, </w:t>
      </w:r>
      <w:r w:rsidRPr="007D2B66">
        <w:rPr>
          <w:rFonts w:ascii="Times New Roman" w:hAnsi="Times New Roman" w:cs="Times New Roman"/>
          <w:i/>
          <w:iCs/>
          <w:sz w:val="24"/>
          <w:szCs w:val="24"/>
        </w:rPr>
        <w:t>R</w:t>
      </w:r>
      <w:r w:rsidRPr="007D2B66">
        <w:rPr>
          <w:rFonts w:ascii="Times New Roman" w:hAnsi="Times New Roman" w:cs="Times New Roman"/>
          <w:i/>
          <w:iCs/>
          <w:sz w:val="24"/>
          <w:szCs w:val="24"/>
          <w:vertAlign w:val="subscript"/>
        </w:rPr>
        <w:t>pre</w:t>
      </w:r>
      <w:r w:rsidRPr="007D2B66">
        <w:rPr>
          <w:rFonts w:ascii="Times New Roman" w:hAnsi="Times New Roman" w:cs="Times New Roman"/>
          <w:i/>
          <w:iCs/>
          <w:sz w:val="24"/>
          <w:szCs w:val="24"/>
        </w:rPr>
        <w:t xml:space="preserve"> </w:t>
      </w:r>
      <w:r w:rsidRPr="007D2B66">
        <w:rPr>
          <w:rFonts w:ascii="Times New Roman" w:hAnsi="Times New Roman" w:cs="Times New Roman"/>
          <w:sz w:val="24"/>
          <w:szCs w:val="24"/>
        </w:rPr>
        <w:t xml:space="preserve">represents the pre-disturbance carrying capacity, </w:t>
      </w:r>
      <w:r w:rsidRPr="007D2B66">
        <w:rPr>
          <w:rFonts w:ascii="Times New Roman" w:hAnsi="Times New Roman" w:cs="Times New Roman"/>
          <w:i/>
          <w:iCs/>
          <w:sz w:val="24"/>
          <w:szCs w:val="24"/>
        </w:rPr>
        <w:t>r</w:t>
      </w:r>
      <w:r w:rsidRPr="007D2B66">
        <w:rPr>
          <w:rFonts w:ascii="Times New Roman" w:hAnsi="Times New Roman" w:cs="Times New Roman"/>
          <w:i/>
          <w:iCs/>
          <w:sz w:val="24"/>
          <w:szCs w:val="24"/>
          <w:vertAlign w:val="subscript"/>
        </w:rPr>
        <w:t>d</w:t>
      </w:r>
      <w:r w:rsidRPr="007D2B66">
        <w:rPr>
          <w:rFonts w:ascii="Times New Roman" w:hAnsi="Times New Roman" w:cs="Times New Roman"/>
          <w:sz w:val="24"/>
          <w:szCs w:val="24"/>
        </w:rPr>
        <w:t xml:space="preserve"> represents maximum carrying capacity after a large disturbance (McMullen 2017). </w:t>
      </w:r>
      <w:r w:rsidRPr="007D2B66">
        <w:rPr>
          <w:rFonts w:ascii="Times New Roman" w:hAnsi="Times New Roman" w:cs="Times New Roman"/>
          <w:i/>
          <w:iCs/>
          <w:sz w:val="24"/>
          <w:szCs w:val="24"/>
        </w:rPr>
        <w:t>Q</w:t>
      </w:r>
      <w:r w:rsidRPr="007D2B66">
        <w:rPr>
          <w:rFonts w:ascii="Times New Roman" w:hAnsi="Times New Roman" w:cs="Times New Roman"/>
          <w:i/>
          <w:iCs/>
          <w:sz w:val="24"/>
          <w:szCs w:val="24"/>
          <w:vertAlign w:val="subscript"/>
        </w:rPr>
        <w:t>f</w:t>
      </w:r>
      <w:r w:rsidRPr="007D2B66">
        <w:rPr>
          <w:rFonts w:ascii="Times New Roman" w:hAnsi="Times New Roman" w:cs="Times New Roman"/>
          <w:sz w:val="24"/>
          <w:szCs w:val="24"/>
          <w:vertAlign w:val="subscript"/>
        </w:rPr>
        <w:t xml:space="preserve"> </w:t>
      </w:r>
      <w:r w:rsidRPr="007D2B66">
        <w:rPr>
          <w:rFonts w:ascii="Times New Roman" w:hAnsi="Times New Roman" w:cs="Times New Roman"/>
          <w:sz w:val="24"/>
          <w:szCs w:val="24"/>
        </w:rPr>
        <w:t xml:space="preserve"> is a modifier that describes the relationship between disturbance magnitude and carrying capacity,  which is determined by the equation</w:t>
      </w:r>
    </w:p>
    <w:p w14:paraId="0A19B2CB"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min</m:t>
                              </m:r>
                            </m:sub>
                          </m:sSub>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min</m:t>
                                  </m:r>
                                </m:sub>
                              </m:sSub>
                            </m:num>
                            <m:den>
                              <m:r>
                                <w:rPr>
                                  <w:rFonts w:ascii="Cambria Math" w:hAnsi="Cambria Math" w:cs="Times New Roman"/>
                                  <w:sz w:val="24"/>
                                  <w:szCs w:val="24"/>
                                </w:rPr>
                                <m:t>a+</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min</m:t>
                                      </m:r>
                                    </m:sub>
                                  </m:sSub>
                                </m:e>
                              </m:d>
                            </m:den>
                          </m:f>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min</m:t>
                              </m:r>
                            </m:sub>
                          </m:sSub>
                        </m:e>
                      </m:eqArr>
                    </m:e>
                  </m:d>
                  <m:r>
                    <w:rPr>
                      <w:rFonts w:ascii="Cambria Math" w:hAnsi="Cambria Math" w:cs="Times New Roman"/>
                      <w:sz w:val="24"/>
                      <w:szCs w:val="24"/>
                    </w:rPr>
                    <m:t>#</m:t>
                  </m:r>
                </m:e>
              </m:eqArr>
              <m:r>
                <w:rPr>
                  <w:rFonts w:ascii="Cambria Math" w:hAnsi="Cambria Math" w:cs="Times New Roman"/>
                  <w:sz w:val="24"/>
                  <w:szCs w:val="24"/>
                </w:rPr>
                <m:t>#6</m:t>
              </m:r>
            </m:e>
          </m:eqArr>
        </m:oMath>
      </m:oMathPara>
    </w:p>
    <w:p w14:paraId="16ECCCBF" w14:textId="77777777" w:rsidR="00DD1FA0" w:rsidRPr="007D2B66" w:rsidRDefault="00DD1FA0" w:rsidP="00DD1FA0">
      <w:pPr>
        <w:rPr>
          <w:rFonts w:ascii="Times New Roman" w:hAnsi="Times New Roman" w:cs="Times New Roman"/>
          <w:sz w:val="24"/>
          <w:szCs w:val="24"/>
        </w:rPr>
      </w:pPr>
    </w:p>
    <w:p w14:paraId="15777B4E"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in which Q</w:t>
      </w:r>
      <w:r w:rsidRPr="007D2B66">
        <w:rPr>
          <w:rFonts w:ascii="Times New Roman" w:hAnsi="Times New Roman" w:cs="Times New Roman"/>
          <w:sz w:val="24"/>
          <w:szCs w:val="24"/>
          <w:vertAlign w:val="subscript"/>
        </w:rPr>
        <w:t>min</w:t>
      </w:r>
      <w:r w:rsidRPr="007D2B66">
        <w:rPr>
          <w:rFonts w:ascii="Times New Roman" w:hAnsi="Times New Roman" w:cs="Times New Roman"/>
          <w:sz w:val="24"/>
          <w:szCs w:val="24"/>
        </w:rPr>
        <w:t xml:space="preserve"> is the minimum disturbance magnitude to influence </w:t>
      </w:r>
      <w:r>
        <w:rPr>
          <w:rFonts w:ascii="Times New Roman" w:hAnsi="Times New Roman" w:cs="Times New Roman"/>
          <w:i/>
          <w:iCs/>
          <w:sz w:val="24"/>
          <w:szCs w:val="24"/>
        </w:rPr>
        <w:t>R</w:t>
      </w:r>
      <w:r w:rsidRPr="007C59B8">
        <w:rPr>
          <w:rFonts w:ascii="Times New Roman" w:hAnsi="Times New Roman" w:cs="Times New Roman"/>
          <w:i/>
          <w:iCs/>
          <w:sz w:val="24"/>
          <w:szCs w:val="24"/>
          <w:vertAlign w:val="subscript"/>
        </w:rPr>
        <w:t>i,t</w:t>
      </w:r>
      <w:r w:rsidRPr="007D2B66">
        <w:rPr>
          <w:rFonts w:ascii="Times New Roman" w:hAnsi="Times New Roman" w:cs="Times New Roman"/>
          <w:i/>
          <w:iCs/>
          <w:sz w:val="24"/>
          <w:szCs w:val="24"/>
        </w:rPr>
        <w:t xml:space="preserve"> </w:t>
      </w:r>
      <w:r w:rsidRPr="007D2B66">
        <w:rPr>
          <w:rFonts w:ascii="Times New Roman" w:hAnsi="Times New Roman" w:cs="Times New Roman"/>
          <w:sz w:val="24"/>
          <w:szCs w:val="24"/>
        </w:rPr>
        <w:t xml:space="preserve">and </w:t>
      </w:r>
      <w:r w:rsidRPr="007D2B66">
        <w:rPr>
          <w:rFonts w:ascii="Times New Roman" w:hAnsi="Times New Roman" w:cs="Times New Roman"/>
          <w:i/>
          <w:iCs/>
          <w:sz w:val="24"/>
          <w:szCs w:val="24"/>
        </w:rPr>
        <w:t>a</w:t>
      </w:r>
      <w:r w:rsidRPr="007D2B66">
        <w:rPr>
          <w:rFonts w:ascii="Times New Roman" w:hAnsi="Times New Roman" w:cs="Times New Roman"/>
          <w:sz w:val="24"/>
          <w:szCs w:val="24"/>
        </w:rPr>
        <w:t xml:space="preserve"> is the half-saturation constant for that relationship (McMullen 2017, Table 1). We also allow </w:t>
      </w:r>
      <w:r w:rsidRPr="007D2B66">
        <w:rPr>
          <w:rFonts w:ascii="Times New Roman" w:hAnsi="Times New Roman" w:cs="Times New Roman"/>
          <w:i/>
          <w:iCs/>
          <w:sz w:val="24"/>
          <w:szCs w:val="24"/>
        </w:rPr>
        <w:t>R</w:t>
      </w:r>
      <w:r w:rsidRPr="007C59B8">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w:t>
      </w:r>
      <w:r w:rsidRPr="007C59B8">
        <w:rPr>
          <w:rFonts w:ascii="Times New Roman" w:hAnsi="Times New Roman" w:cs="Times New Roman"/>
          <w:i/>
          <w:iCs/>
          <w:sz w:val="24"/>
          <w:szCs w:val="24"/>
          <w:vertAlign w:val="subscript"/>
        </w:rPr>
        <w:t>t</w:t>
      </w:r>
      <w:r w:rsidRPr="007D2B66">
        <w:rPr>
          <w:rFonts w:ascii="Times New Roman" w:hAnsi="Times New Roman" w:cs="Times New Roman"/>
          <w:sz w:val="24"/>
          <w:szCs w:val="24"/>
        </w:rPr>
        <w:t xml:space="preserve"> to return to </w:t>
      </w:r>
      <w:r w:rsidRPr="007D2B66">
        <w:rPr>
          <w:rFonts w:ascii="Times New Roman" w:hAnsi="Times New Roman" w:cs="Times New Roman"/>
          <w:i/>
          <w:iCs/>
          <w:sz w:val="24"/>
          <w:szCs w:val="24"/>
        </w:rPr>
        <w:t>R</w:t>
      </w:r>
      <w:r w:rsidRPr="007C59B8">
        <w:rPr>
          <w:rFonts w:ascii="Times New Roman" w:hAnsi="Times New Roman" w:cs="Times New Roman"/>
          <w:i/>
          <w:iCs/>
          <w:sz w:val="24"/>
          <w:szCs w:val="24"/>
          <w:vertAlign w:val="subscript"/>
        </w:rPr>
        <w:t>i.</w:t>
      </w:r>
      <w:r w:rsidRPr="007D2B66">
        <w:rPr>
          <w:rFonts w:ascii="Times New Roman" w:hAnsi="Times New Roman" w:cs="Times New Roman"/>
          <w:i/>
          <w:iCs/>
          <w:sz w:val="24"/>
          <w:szCs w:val="24"/>
          <w:vertAlign w:val="subscript"/>
        </w:rPr>
        <w:t>b</w:t>
      </w:r>
      <w:r w:rsidRPr="007D2B66">
        <w:rPr>
          <w:rFonts w:ascii="Times New Roman" w:hAnsi="Times New Roman" w:cs="Times New Roman"/>
          <w:sz w:val="24"/>
          <w:szCs w:val="24"/>
        </w:rPr>
        <w:t xml:space="preserve">, which represents baseline </w:t>
      </w:r>
      <w:r w:rsidRPr="007D2B66">
        <w:rPr>
          <w:rFonts w:ascii="Times New Roman" w:hAnsi="Times New Roman" w:cs="Times New Roman"/>
          <w:i/>
          <w:iCs/>
          <w:sz w:val="24"/>
          <w:szCs w:val="24"/>
        </w:rPr>
        <w:t>R</w:t>
      </w:r>
      <w:r w:rsidRPr="007C59B8">
        <w:rPr>
          <w:rFonts w:ascii="Times New Roman" w:hAnsi="Times New Roman" w:cs="Times New Roman"/>
          <w:i/>
          <w:iCs/>
          <w:sz w:val="24"/>
          <w:szCs w:val="24"/>
          <w:vertAlign w:val="subscript"/>
        </w:rPr>
        <w:t>i</w:t>
      </w:r>
      <w:r w:rsidRPr="007D2B66">
        <w:rPr>
          <w:rFonts w:ascii="Times New Roman" w:hAnsi="Times New Roman" w:cs="Times New Roman"/>
          <w:sz w:val="24"/>
          <w:szCs w:val="24"/>
        </w:rPr>
        <w:t xml:space="preserve"> in the absence of disturbances following </w:t>
      </w:r>
    </w:p>
    <w:p w14:paraId="23C2107E" w14:textId="77777777" w:rsidR="00DD1FA0" w:rsidRPr="007D2B66" w:rsidRDefault="00DD1FA0" w:rsidP="00DD1FA0">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i,b</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i,b</m:t>
                      </m:r>
                    </m:sub>
                  </m:sSub>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-gτ</m:t>
                  </m:r>
                </m:sup>
              </m:sSup>
              <m:r>
                <w:rPr>
                  <w:rFonts w:ascii="Cambria Math" w:hAnsi="Cambria Math" w:cs="Times New Roman"/>
                  <w:sz w:val="24"/>
                  <w:szCs w:val="24"/>
                </w:rPr>
                <m:t xml:space="preserve"> ##7</m:t>
              </m:r>
            </m:e>
          </m:eqArr>
          <m:r>
            <w:rPr>
              <w:rFonts w:ascii="Cambria Math" w:hAnsi="Cambria Math" w:cs="Times New Roman"/>
              <w:sz w:val="24"/>
              <w:szCs w:val="24"/>
            </w:rPr>
            <m:t xml:space="preserve"> </m:t>
          </m:r>
        </m:oMath>
      </m:oMathPara>
    </w:p>
    <w:p w14:paraId="66FF6B3E" w14:textId="77777777" w:rsidR="00DD1FA0"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in which g is a shape parameter that determines the rate at which </w:t>
      </w:r>
      <w:r w:rsidRPr="007D2B66">
        <w:rPr>
          <w:rFonts w:ascii="Times New Roman" w:hAnsi="Times New Roman" w:cs="Times New Roman"/>
          <w:i/>
          <w:iCs/>
          <w:sz w:val="24"/>
          <w:szCs w:val="24"/>
        </w:rPr>
        <w:t>R</w:t>
      </w:r>
      <w:r w:rsidRPr="007C59B8">
        <w:rPr>
          <w:rFonts w:ascii="Times New Roman" w:hAnsi="Times New Roman" w:cs="Times New Roman"/>
          <w:i/>
          <w:iCs/>
          <w:sz w:val="24"/>
          <w:szCs w:val="24"/>
          <w:vertAlign w:val="subscript"/>
        </w:rPr>
        <w:t>i,t</w:t>
      </w:r>
      <w:r w:rsidRPr="007D2B66">
        <w:rPr>
          <w:rFonts w:ascii="Times New Roman" w:hAnsi="Times New Roman" w:cs="Times New Roman"/>
          <w:sz w:val="24"/>
          <w:szCs w:val="24"/>
        </w:rPr>
        <w:t xml:space="preserve"> returns to </w:t>
      </w:r>
      <w:r w:rsidRPr="007D2B66">
        <w:rPr>
          <w:rFonts w:ascii="Times New Roman" w:hAnsi="Times New Roman" w:cs="Times New Roman"/>
          <w:i/>
          <w:iCs/>
          <w:sz w:val="24"/>
          <w:szCs w:val="24"/>
        </w:rPr>
        <w:t>R</w:t>
      </w:r>
      <w:r w:rsidRPr="007C59B8">
        <w:rPr>
          <w:rFonts w:ascii="Times New Roman" w:hAnsi="Times New Roman" w:cs="Times New Roman"/>
          <w:i/>
          <w:iCs/>
          <w:sz w:val="24"/>
          <w:szCs w:val="24"/>
          <w:vertAlign w:val="subscript"/>
        </w:rPr>
        <w:t>i,</w:t>
      </w:r>
      <w:r w:rsidRPr="007D2B66">
        <w:rPr>
          <w:rFonts w:ascii="Times New Roman" w:hAnsi="Times New Roman" w:cs="Times New Roman"/>
          <w:i/>
          <w:iCs/>
          <w:sz w:val="24"/>
          <w:szCs w:val="24"/>
          <w:vertAlign w:val="subscript"/>
        </w:rPr>
        <w:t>b</w:t>
      </w:r>
      <w:r w:rsidRPr="007D2B66">
        <w:rPr>
          <w:rFonts w:ascii="Times New Roman" w:hAnsi="Times New Roman" w:cs="Times New Roman"/>
          <w:sz w:val="24"/>
          <w:szCs w:val="24"/>
        </w:rPr>
        <w:t xml:space="preserve"> and τ is the number of timesteps since the disturbance (McMullen 2017. Figure 2). </w:t>
      </w:r>
      <w:r w:rsidRPr="007D2B66">
        <w:rPr>
          <w:rFonts w:ascii="Times New Roman" w:hAnsi="Times New Roman" w:cs="Times New Roman"/>
          <w:i/>
          <w:iCs/>
          <w:sz w:val="24"/>
          <w:szCs w:val="24"/>
        </w:rPr>
        <w:t>R</w:t>
      </w:r>
      <w:r w:rsidRPr="007C59B8">
        <w:rPr>
          <w:rFonts w:ascii="Times New Roman" w:hAnsi="Times New Roman" w:cs="Times New Roman"/>
          <w:i/>
          <w:iCs/>
          <w:sz w:val="24"/>
          <w:szCs w:val="24"/>
          <w:vertAlign w:val="subscript"/>
        </w:rPr>
        <w:t>i,b</w:t>
      </w:r>
      <w:r w:rsidRPr="007D2B66">
        <w:rPr>
          <w:rFonts w:ascii="Times New Roman" w:hAnsi="Times New Roman" w:cs="Times New Roman"/>
          <w:sz w:val="24"/>
          <w:szCs w:val="24"/>
        </w:rPr>
        <w:t xml:space="preserve">, although a constant in this model for the sake of simplicity, in future iterations it could fluctuate as a function of varying productivity in the system. </w:t>
      </w:r>
    </w:p>
    <w:p w14:paraId="6FC20F93" w14:textId="77777777" w:rsidR="00DD1FA0" w:rsidRPr="007D2B66" w:rsidRDefault="00DD1FA0" w:rsidP="00DD1FA0">
      <w:pPr>
        <w:rPr>
          <w:rFonts w:ascii="Times New Roman" w:hAnsi="Times New Roman" w:cs="Times New Roman"/>
          <w:sz w:val="24"/>
          <w:szCs w:val="24"/>
        </w:rPr>
      </w:pPr>
      <w:r>
        <w:rPr>
          <w:rFonts w:ascii="Times New Roman" w:hAnsi="Times New Roman" w:cs="Times New Roman"/>
          <w:sz w:val="24"/>
          <w:szCs w:val="24"/>
        </w:rPr>
        <w:t xml:space="preserve">In addition to brief increases in recruitment limit, there is also immediate mortality caused due to flood pulse disturbances. </w:t>
      </w:r>
      <w:r w:rsidRPr="007D2B66">
        <w:rPr>
          <w:rFonts w:ascii="Times New Roman" w:hAnsi="Times New Roman" w:cs="Times New Roman"/>
          <w:sz w:val="24"/>
          <w:szCs w:val="24"/>
        </w:rPr>
        <w:t xml:space="preserve">To calculate flood mortality relationship, we fit a negative exponential equation to data from the literature (Table </w:t>
      </w:r>
      <w:r>
        <w:rPr>
          <w:rFonts w:ascii="Times New Roman" w:hAnsi="Times New Roman" w:cs="Times New Roman"/>
          <w:sz w:val="24"/>
          <w:szCs w:val="24"/>
        </w:rPr>
        <w:t>1</w:t>
      </w:r>
      <w:r w:rsidRPr="007D2B66">
        <w:rPr>
          <w:rFonts w:ascii="Times New Roman" w:hAnsi="Times New Roman" w:cs="Times New Roman"/>
          <w:sz w:val="24"/>
          <w:szCs w:val="24"/>
        </w:rPr>
        <w:t xml:space="preserve">)   </w:t>
      </w:r>
    </w:p>
    <w:p w14:paraId="02DC6362"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i,pre</m:t>
                  </m:r>
                </m:sub>
              </m:sSub>
              <m:sSup>
                <m:sSupPr>
                  <m:ctrlPr>
                    <w:rPr>
                      <w:rFonts w:ascii="Cambria Math" w:hAnsi="Cambria Math" w:cs="Times New Roman"/>
                      <w:i/>
                      <w:sz w:val="24"/>
                      <w:szCs w:val="24"/>
                    </w:rPr>
                  </m:ctrlPr>
                </m:sSupPr>
                <m:e>
                  <m:r>
                    <w:rPr>
                      <w:rFonts w:ascii="Cambria Math" w:hAnsi="Cambria Math" w:cs="Times New Roman"/>
                      <w:sz w:val="24"/>
                      <w:szCs w:val="24"/>
                    </w:rPr>
                    <m:t>ke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hQ</m:t>
                      </m:r>
                    </m:e>
                    <m:sub>
                      <m:r>
                        <w:rPr>
                          <w:rFonts w:ascii="Cambria Math" w:hAnsi="Cambria Math" w:cs="Times New Roman"/>
                          <w:sz w:val="24"/>
                          <w:szCs w:val="24"/>
                        </w:rPr>
                        <m:t>t</m:t>
                      </m:r>
                    </m:sub>
                  </m:sSub>
                </m:sup>
              </m:sSup>
              <m:r>
                <w:rPr>
                  <w:rFonts w:ascii="Cambria Math" w:hAnsi="Cambria Math" w:cs="Times New Roman"/>
                  <w:sz w:val="24"/>
                  <w:szCs w:val="24"/>
                </w:rPr>
                <m:t>#8</m:t>
              </m:r>
            </m:e>
          </m:eqArr>
        </m:oMath>
      </m:oMathPara>
    </w:p>
    <w:p w14:paraId="5BDD4625"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Where </w:t>
      </w:r>
      <w:r w:rsidRPr="007D2B66">
        <w:rPr>
          <w:rFonts w:ascii="Times New Roman" w:hAnsi="Times New Roman" w:cs="Times New Roman"/>
          <w:i/>
          <w:iCs/>
          <w:sz w:val="24"/>
          <w:szCs w:val="24"/>
        </w:rPr>
        <w:t>h</w:t>
      </w:r>
      <w:r w:rsidRPr="007D2B66">
        <w:rPr>
          <w:rFonts w:ascii="Times New Roman" w:hAnsi="Times New Roman" w:cs="Times New Roman"/>
          <w:sz w:val="24"/>
          <w:szCs w:val="24"/>
        </w:rPr>
        <w:t xml:space="preserve"> and k are </w:t>
      </w:r>
      <w:r>
        <w:rPr>
          <w:rFonts w:ascii="Times New Roman" w:hAnsi="Times New Roman" w:cs="Times New Roman"/>
          <w:sz w:val="24"/>
          <w:szCs w:val="24"/>
        </w:rPr>
        <w:t xml:space="preserve">species specific </w:t>
      </w:r>
      <w:r w:rsidRPr="007D2B66">
        <w:rPr>
          <w:rFonts w:ascii="Times New Roman" w:hAnsi="Times New Roman" w:cs="Times New Roman"/>
          <w:sz w:val="24"/>
          <w:szCs w:val="24"/>
        </w:rPr>
        <w:t xml:space="preserve">shape modifiers for the negative exponential function and </w:t>
      </w:r>
      <w:r w:rsidRPr="007D2B66">
        <w:rPr>
          <w:rFonts w:ascii="Times New Roman" w:hAnsi="Times New Roman" w:cs="Times New Roman"/>
          <w:i/>
          <w:iCs/>
          <w:sz w:val="24"/>
          <w:szCs w:val="24"/>
        </w:rPr>
        <w:t>Q</w:t>
      </w:r>
      <w:r w:rsidRPr="007D2B66">
        <w:rPr>
          <w:rFonts w:ascii="Times New Roman" w:hAnsi="Times New Roman" w:cs="Times New Roman"/>
          <w:sz w:val="24"/>
          <w:szCs w:val="24"/>
        </w:rPr>
        <w:t xml:space="preserve"> is distur</w:t>
      </w:r>
      <w:r>
        <w:rPr>
          <w:rFonts w:ascii="Times New Roman" w:hAnsi="Times New Roman" w:cs="Times New Roman"/>
          <w:sz w:val="24"/>
          <w:szCs w:val="24"/>
        </w:rPr>
        <w:t>bance magnitude (McMullen 2017</w:t>
      </w:r>
      <w:r w:rsidRPr="007D2B66">
        <w:rPr>
          <w:rFonts w:ascii="Times New Roman" w:hAnsi="Times New Roman" w:cs="Times New Roman"/>
          <w:sz w:val="24"/>
          <w:szCs w:val="24"/>
        </w:rPr>
        <w:t xml:space="preserve">, Table </w:t>
      </w:r>
      <w:r>
        <w:rPr>
          <w:rFonts w:ascii="Times New Roman" w:hAnsi="Times New Roman" w:cs="Times New Roman"/>
          <w:sz w:val="24"/>
          <w:szCs w:val="24"/>
        </w:rPr>
        <w:t>2</w:t>
      </w:r>
      <w:r w:rsidRPr="007D2B66">
        <w:rPr>
          <w:rFonts w:ascii="Times New Roman" w:hAnsi="Times New Roman" w:cs="Times New Roman"/>
          <w:sz w:val="24"/>
          <w:szCs w:val="24"/>
        </w:rPr>
        <w:t>).</w:t>
      </w:r>
    </w:p>
    <w:p w14:paraId="52D8E557" w14:textId="77777777" w:rsidR="00DD1FA0" w:rsidRPr="007D2B66" w:rsidRDefault="00DD1FA0" w:rsidP="00DD1FA0">
      <w:pPr>
        <w:rPr>
          <w:rFonts w:ascii="Times New Roman" w:hAnsi="Times New Roman" w:cs="Times New Roman"/>
          <w:i/>
          <w:sz w:val="24"/>
          <w:szCs w:val="24"/>
        </w:rPr>
      </w:pPr>
      <w:r w:rsidRPr="007D2B66">
        <w:rPr>
          <w:rFonts w:ascii="Times New Roman" w:hAnsi="Times New Roman" w:cs="Times New Roman"/>
          <w:i/>
          <w:sz w:val="24"/>
          <w:szCs w:val="24"/>
        </w:rPr>
        <w:t xml:space="preserve">Hydropeaking </w:t>
      </w:r>
      <w:r>
        <w:rPr>
          <w:rFonts w:ascii="Times New Roman" w:hAnsi="Times New Roman" w:cs="Times New Roman"/>
          <w:i/>
          <w:sz w:val="24"/>
          <w:szCs w:val="24"/>
        </w:rPr>
        <w:t xml:space="preserve">Disturbance Response </w:t>
      </w:r>
    </w:p>
    <w:p w14:paraId="65E31AA9" w14:textId="77777777" w:rsidR="00DD1FA0" w:rsidRPr="007D2B66" w:rsidRDefault="00DD1FA0" w:rsidP="00DD1FA0">
      <w:pPr>
        <w:rPr>
          <w:rFonts w:ascii="Times New Roman" w:hAnsi="Times New Roman" w:cs="Times New Roman"/>
          <w:sz w:val="24"/>
          <w:szCs w:val="24"/>
        </w:rPr>
      </w:pPr>
      <w:r>
        <w:rPr>
          <w:rFonts w:ascii="Times New Roman" w:hAnsi="Times New Roman" w:cs="Times New Roman"/>
          <w:sz w:val="24"/>
          <w:szCs w:val="24"/>
        </w:rPr>
        <w:t xml:space="preserve">Hydropeaking causes desiccation of eggs laid along the rivers edge. </w:t>
      </w:r>
      <w:r w:rsidRPr="007D2B66">
        <w:rPr>
          <w:rFonts w:ascii="Times New Roman" w:hAnsi="Times New Roman" w:cs="Times New Roman"/>
          <w:sz w:val="24"/>
          <w:szCs w:val="24"/>
        </w:rPr>
        <w:t>We calculated the percent eggs surviving hydropeaking as</w:t>
      </w:r>
    </w:p>
    <w:p w14:paraId="5482C05A"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hydro</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nary>
                    <m:naryPr>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r2</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-r*c</m:t>
                          </m:r>
                        </m:sup>
                      </m:sSup>
                      <m:r>
                        <w:rPr>
                          <w:rFonts w:ascii="Cambria Math" w:hAnsi="Cambria Math" w:cs="Times New Roman"/>
                          <w:sz w:val="24"/>
                          <w:szCs w:val="24"/>
                        </w:rPr>
                        <m:t>dr</m:t>
                      </m:r>
                    </m:e>
                  </m:nary>
                </m:e>
              </m:d>
              <m:d>
                <m:dPr>
                  <m:ctrlPr>
                    <w:rPr>
                      <w:rFonts w:ascii="Cambria Math" w:hAnsi="Cambria Math" w:cs="Times New Roman"/>
                      <w:i/>
                      <w:sz w:val="24"/>
                      <w:szCs w:val="24"/>
                    </w:rPr>
                  </m:ctrlPr>
                </m:dPr>
                <m:e>
                  <m:r>
                    <w:rPr>
                      <w:rFonts w:ascii="Cambria Math" w:hAnsi="Cambria Math" w:cs="Times New Roman"/>
                      <w:sz w:val="24"/>
                      <w:szCs w:val="24"/>
                    </w:rPr>
                    <m:t>1-HI</m:t>
                  </m:r>
                </m:e>
              </m:d>
              <m:r>
                <w:rPr>
                  <w:rFonts w:ascii="Cambria Math" w:hAnsi="Cambria Math" w:cs="Times New Roman"/>
                  <w:sz w:val="24"/>
                  <w:szCs w:val="24"/>
                </w:rPr>
                <m:t>#</m:t>
              </m:r>
              <m:r>
                <w:rPr>
                  <w:rFonts w:ascii="Cambria Math" w:eastAsiaTheme="minorEastAsia" w:hAnsi="Cambria Math" w:cs="Times New Roman"/>
                  <w:sz w:val="24"/>
                  <w:szCs w:val="24"/>
                </w:rPr>
                <m:t>9</m:t>
              </m:r>
            </m:e>
          </m:eqArr>
        </m:oMath>
      </m:oMathPara>
    </w:p>
    <w:p w14:paraId="371A194F" w14:textId="77777777" w:rsidR="00DD1FA0"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in which </w:t>
      </w:r>
      <w:r w:rsidRPr="006D58D8">
        <w:rPr>
          <w:rFonts w:ascii="Times New Roman" w:hAnsi="Times New Roman" w:cs="Times New Roman"/>
          <w:i/>
          <w:sz w:val="24"/>
          <w:szCs w:val="24"/>
        </w:rPr>
        <w:t>r</w:t>
      </w:r>
      <w:r w:rsidRPr="007D2B66">
        <w:rPr>
          <w:rFonts w:ascii="Times New Roman" w:hAnsi="Times New Roman" w:cs="Times New Roman"/>
          <w:sz w:val="24"/>
          <w:szCs w:val="24"/>
        </w:rPr>
        <w:t xml:space="preserve"> represents location of oviposition along a cross section of the river, </w:t>
      </w:r>
      <w:r>
        <w:rPr>
          <w:rFonts w:ascii="Times New Roman" w:hAnsi="Times New Roman" w:cs="Times New Roman"/>
          <w:sz w:val="24"/>
          <w:szCs w:val="24"/>
        </w:rPr>
        <w:t>with</w:t>
      </w:r>
      <w:r w:rsidRPr="007D2B66">
        <w:rPr>
          <w:rFonts w:ascii="Times New Roman" w:hAnsi="Times New Roman" w:cs="Times New Roman"/>
          <w:sz w:val="24"/>
          <w:szCs w:val="24"/>
        </w:rPr>
        <w:t xml:space="preserve"> 0 being the river edge and 1 being the center of the river, and shape-parameter c = 2 (Kennedy et al. 2016 We modify that equation to be a modifier of survival related to hydropeaking index (HI), where a higher HI represents a more intense hydropeaking regime (Dibble, 2015). </w:t>
      </w:r>
    </w:p>
    <w:p w14:paraId="7F49B2A7" w14:textId="77777777" w:rsidR="00DD1FA0" w:rsidRPr="007D2B66" w:rsidRDefault="00DD1FA0" w:rsidP="00DD1FA0">
      <w:pPr>
        <w:rPr>
          <w:rFonts w:ascii="Times New Roman" w:hAnsi="Times New Roman" w:cs="Times New Roman"/>
          <w:i/>
          <w:sz w:val="24"/>
          <w:szCs w:val="24"/>
        </w:rPr>
      </w:pPr>
      <w:r w:rsidRPr="007D2B66">
        <w:rPr>
          <w:rFonts w:ascii="Times New Roman" w:hAnsi="Times New Roman" w:cs="Times New Roman"/>
          <w:i/>
          <w:sz w:val="24"/>
          <w:szCs w:val="24"/>
        </w:rPr>
        <w:t>Transition Probabilities</w:t>
      </w:r>
    </w:p>
    <w:p w14:paraId="4957B165" w14:textId="77777777" w:rsidR="00DD1FA0" w:rsidRPr="007D2B66" w:rsidRDefault="00DD1FA0" w:rsidP="00DD1FA0">
      <w:pPr>
        <w:rPr>
          <w:rFonts w:ascii="Times New Roman" w:hAnsi="Times New Roman" w:cs="Times New Roman"/>
          <w:sz w:val="24"/>
          <w:szCs w:val="24"/>
        </w:rPr>
      </w:pPr>
      <w:r>
        <w:rPr>
          <w:rFonts w:ascii="Times New Roman" w:hAnsi="Times New Roman" w:cs="Times New Roman"/>
          <w:sz w:val="24"/>
          <w:szCs w:val="24"/>
        </w:rPr>
        <w:t xml:space="preserve">For hydropychid and baetid spp, we allowed water temperatures to decrease stage duration, while colder temperatures increased stage duration. </w:t>
      </w:r>
      <w:r w:rsidRPr="007D2B66">
        <w:rPr>
          <w:rFonts w:ascii="Times New Roman" w:hAnsi="Times New Roman" w:cs="Times New Roman"/>
          <w:sz w:val="24"/>
          <w:szCs w:val="24"/>
        </w:rPr>
        <w:t xml:space="preserve">We calculate </w:t>
      </w:r>
      <w:r w:rsidRPr="007D2B66">
        <w:rPr>
          <w:rFonts w:ascii="Times New Roman" w:hAnsi="Times New Roman" w:cs="Times New Roman"/>
          <w:i/>
          <w:sz w:val="24"/>
          <w:szCs w:val="24"/>
        </w:rPr>
        <w:t>P</w:t>
      </w:r>
      <w:r w:rsidRPr="007D2B66">
        <w:rPr>
          <w:rFonts w:ascii="Times New Roman" w:hAnsi="Times New Roman" w:cs="Times New Roman"/>
          <w:i/>
          <w:sz w:val="24"/>
          <w:szCs w:val="24"/>
          <w:vertAlign w:val="subscript"/>
        </w:rPr>
        <w:t>i</w:t>
      </w:r>
      <w:r w:rsidRPr="007D2B66">
        <w:rPr>
          <w:rFonts w:ascii="Times New Roman" w:hAnsi="Times New Roman" w:cs="Times New Roman"/>
          <w:i/>
          <w:sz w:val="24"/>
          <w:szCs w:val="24"/>
        </w:rPr>
        <w:t xml:space="preserve"> </w:t>
      </w:r>
      <w:r w:rsidRPr="007D2B66">
        <w:rPr>
          <w:rFonts w:ascii="Times New Roman" w:hAnsi="Times New Roman" w:cs="Times New Roman"/>
          <w:sz w:val="24"/>
          <w:szCs w:val="24"/>
        </w:rPr>
        <w:t xml:space="preserve">and </w:t>
      </w:r>
      <w:r w:rsidRPr="007D2B66">
        <w:rPr>
          <w:rFonts w:ascii="Times New Roman" w:hAnsi="Times New Roman" w:cs="Times New Roman"/>
          <w:i/>
          <w:sz w:val="24"/>
          <w:szCs w:val="24"/>
        </w:rPr>
        <w:t>G</w:t>
      </w:r>
      <w:r w:rsidRPr="007D2B66">
        <w:rPr>
          <w:rFonts w:ascii="Times New Roman" w:hAnsi="Times New Roman" w:cs="Times New Roman"/>
          <w:i/>
          <w:sz w:val="24"/>
          <w:szCs w:val="24"/>
          <w:vertAlign w:val="subscript"/>
        </w:rPr>
        <w:t>i</w:t>
      </w:r>
      <w:r w:rsidRPr="007D2B66">
        <w:rPr>
          <w:rFonts w:ascii="Times New Roman" w:hAnsi="Times New Roman" w:cs="Times New Roman"/>
          <w:sz w:val="24"/>
          <w:szCs w:val="24"/>
        </w:rPr>
        <w:t xml:space="preserve"> following Birt et al. 2009:</w:t>
      </w:r>
    </w:p>
    <w:p w14:paraId="443D4BEE"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i</m:t>
                  </m:r>
                </m:sub>
              </m:sSub>
              <m:r>
                <w:rPr>
                  <w:rFonts w:ascii="Cambria Math" w:hAnsi="Cambria Math" w:cs="Times New Roman"/>
                  <w:sz w:val="24"/>
                  <w:szCs w:val="24"/>
                </w:rPr>
                <m:t>=1-</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i,j</m:t>
                          </m:r>
                        </m:sub>
                      </m:sSub>
                    </m:den>
                  </m:f>
                </m:e>
              </m:d>
              <m:r>
                <w:rPr>
                  <w:rFonts w:ascii="Cambria Math" w:hAnsi="Cambria Math" w:cs="Times New Roman"/>
                  <w:sz w:val="24"/>
                  <w:szCs w:val="24"/>
                </w:rPr>
                <m:t>#</m:t>
              </m:r>
              <m:r>
                <w:rPr>
                  <w:rFonts w:ascii="Cambria Math" w:eastAsiaTheme="minorEastAsia" w:hAnsi="Cambria Math" w:cs="Times New Roman"/>
                  <w:sz w:val="24"/>
                  <w:szCs w:val="24"/>
                </w:rPr>
                <m:t>10</m:t>
              </m:r>
            </m:e>
          </m:eqArr>
        </m:oMath>
      </m:oMathPara>
    </w:p>
    <w:p w14:paraId="7E96B3F0"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i,j</m:t>
                      </m:r>
                    </m:sub>
                  </m:sSub>
                </m:den>
              </m:f>
              <m:r>
                <w:rPr>
                  <w:rFonts w:ascii="Cambria Math" w:hAnsi="Cambria Math" w:cs="Times New Roman"/>
                  <w:sz w:val="24"/>
                  <w:szCs w:val="24"/>
                </w:rPr>
                <m:t>#11</m:t>
              </m:r>
            </m:e>
          </m:eqArr>
        </m:oMath>
      </m:oMathPara>
    </w:p>
    <w:p w14:paraId="7681ED27" w14:textId="77777777" w:rsidR="00DD1FA0" w:rsidRPr="007D2B66" w:rsidRDefault="00DD1FA0" w:rsidP="00DD1FA0">
      <w:pPr>
        <w:rPr>
          <w:rFonts w:ascii="Times New Roman" w:hAnsi="Times New Roman" w:cs="Times New Roman"/>
          <w:sz w:val="24"/>
          <w:szCs w:val="24"/>
        </w:rPr>
      </w:pPr>
    </w:p>
    <w:p w14:paraId="7173F1D1"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Where </w:t>
      </w:r>
      <w:r w:rsidRPr="007D2B66">
        <w:rPr>
          <w:rFonts w:ascii="Times New Roman" w:hAnsi="Times New Roman" w:cs="Times New Roman"/>
          <w:i/>
          <w:sz w:val="24"/>
          <w:szCs w:val="24"/>
        </w:rPr>
        <w:t>σ</w:t>
      </w:r>
      <w:r w:rsidRPr="007D2B66">
        <w:rPr>
          <w:rFonts w:ascii="Times New Roman" w:hAnsi="Times New Roman" w:cs="Times New Roman"/>
          <w:i/>
          <w:sz w:val="24"/>
          <w:szCs w:val="24"/>
          <w:vertAlign w:val="subscript"/>
        </w:rPr>
        <w:t>i</w:t>
      </w:r>
      <w:r w:rsidRPr="007D2B66">
        <w:rPr>
          <w:rFonts w:ascii="Times New Roman" w:hAnsi="Times New Roman" w:cs="Times New Roman"/>
          <w:i/>
          <w:sz w:val="24"/>
          <w:szCs w:val="24"/>
        </w:rPr>
        <w:t xml:space="preserve"> </w:t>
      </w:r>
      <w:r w:rsidRPr="007D2B66">
        <w:rPr>
          <w:rFonts w:ascii="Times New Roman" w:hAnsi="Times New Roman" w:cs="Times New Roman"/>
          <w:sz w:val="24"/>
          <w:szCs w:val="24"/>
        </w:rPr>
        <w:t xml:space="preserve">is stage specific survival and </w:t>
      </w:r>
      <w:r>
        <w:rPr>
          <w:rFonts w:ascii="Times New Roman" w:hAnsi="Times New Roman" w:cs="Times New Roman"/>
          <w:i/>
          <w:sz w:val="24"/>
          <w:szCs w:val="24"/>
        </w:rPr>
        <w:t>S(t)</w:t>
      </w:r>
      <w:r>
        <w:rPr>
          <w:rFonts w:ascii="Times New Roman" w:hAnsi="Times New Roman" w:cs="Times New Roman"/>
          <w:i/>
          <w:sz w:val="24"/>
          <w:szCs w:val="24"/>
          <w:vertAlign w:val="subscript"/>
        </w:rPr>
        <w:t>i,j</w:t>
      </w:r>
      <w:r w:rsidRPr="007D2B66">
        <w:rPr>
          <w:rFonts w:ascii="Times New Roman" w:hAnsi="Times New Roman" w:cs="Times New Roman"/>
          <w:sz w:val="24"/>
          <w:szCs w:val="24"/>
        </w:rPr>
        <w:t xml:space="preserve"> is stage</w:t>
      </w:r>
      <w:r>
        <w:rPr>
          <w:rFonts w:ascii="Times New Roman" w:hAnsi="Times New Roman" w:cs="Times New Roman"/>
          <w:sz w:val="24"/>
          <w:szCs w:val="24"/>
        </w:rPr>
        <w:t xml:space="preserve"> </w:t>
      </w:r>
      <w:r w:rsidRPr="003E5DC3">
        <w:rPr>
          <w:rFonts w:ascii="Times New Roman" w:hAnsi="Times New Roman" w:cs="Times New Roman"/>
          <w:i/>
          <w:sz w:val="24"/>
          <w:szCs w:val="24"/>
        </w:rPr>
        <w:t>j</w:t>
      </w:r>
      <w:r w:rsidRPr="007D2B66">
        <w:rPr>
          <w:rFonts w:ascii="Times New Roman" w:hAnsi="Times New Roman" w:cs="Times New Roman"/>
          <w:sz w:val="24"/>
          <w:szCs w:val="24"/>
        </w:rPr>
        <w:t xml:space="preserve"> duration</w:t>
      </w:r>
      <w:r>
        <w:rPr>
          <w:rFonts w:ascii="Times New Roman" w:hAnsi="Times New Roman" w:cs="Times New Roman"/>
          <w:sz w:val="24"/>
          <w:szCs w:val="24"/>
        </w:rPr>
        <w:t xml:space="preserve"> for species </w:t>
      </w:r>
      <w:r w:rsidRPr="003E5DC3">
        <w:rPr>
          <w:rFonts w:ascii="Times New Roman" w:hAnsi="Times New Roman" w:cs="Times New Roman"/>
          <w:i/>
          <w:sz w:val="24"/>
          <w:szCs w:val="24"/>
        </w:rPr>
        <w:t>i</w:t>
      </w:r>
      <w:r>
        <w:rPr>
          <w:rFonts w:ascii="Times New Roman" w:hAnsi="Times New Roman" w:cs="Times New Roman"/>
          <w:sz w:val="24"/>
          <w:szCs w:val="24"/>
        </w:rPr>
        <w:t xml:space="preserve"> at timestep </w:t>
      </w:r>
      <w:r w:rsidRPr="00E847A0">
        <w:rPr>
          <w:rFonts w:ascii="Times New Roman" w:hAnsi="Times New Roman" w:cs="Times New Roman"/>
          <w:i/>
          <w:sz w:val="24"/>
          <w:szCs w:val="24"/>
        </w:rPr>
        <w:t>t</w:t>
      </w:r>
      <w:r w:rsidRPr="007D2B66">
        <w:rPr>
          <w:rFonts w:ascii="Times New Roman" w:hAnsi="Times New Roman" w:cs="Times New Roman"/>
          <w:sz w:val="24"/>
          <w:szCs w:val="24"/>
        </w:rPr>
        <w:t xml:space="preserve">. </w:t>
      </w:r>
    </w:p>
    <w:p w14:paraId="0810DA7C"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In order to allow </w:t>
      </w:r>
      <w:r w:rsidRPr="007D2B66">
        <w:rPr>
          <w:rFonts w:ascii="Times New Roman" w:hAnsi="Times New Roman" w:cs="Times New Roman"/>
          <w:i/>
          <w:sz w:val="24"/>
          <w:szCs w:val="24"/>
        </w:rPr>
        <w:t>P. antipodarum</w:t>
      </w:r>
      <w:r w:rsidRPr="007D2B66">
        <w:rPr>
          <w:rFonts w:ascii="Times New Roman" w:hAnsi="Times New Roman" w:cs="Times New Roman"/>
          <w:sz w:val="24"/>
          <w:szCs w:val="24"/>
        </w:rPr>
        <w:t xml:space="preserve"> to fit our stage-structured model we created three size-based bins. Stage 1 represent pre-reproductive individuals (smaller than 3.2mm). Stage 2 are small reproductive individuals (3.2 mm to 3.954 mm) and Stage 3 are large reproductive individuals (larger than 3.954 mm). </w:t>
      </w:r>
    </w:p>
    <w:p w14:paraId="099A8EC2" w14:textId="77777777" w:rsidR="00DD1FA0" w:rsidRPr="007C59B8" w:rsidRDefault="00DD1FA0" w:rsidP="00DD1FA0">
      <w:pPr>
        <w:pStyle w:val="Caption"/>
        <w:keepNext/>
        <w:rPr>
          <w:rFonts w:cs="Times New Roman"/>
          <w:i w:val="0"/>
          <w:iCs w:val="0"/>
          <w:sz w:val="24"/>
          <w:szCs w:val="24"/>
        </w:rPr>
      </w:pPr>
      <w:r w:rsidRPr="007C59B8">
        <w:rPr>
          <w:rFonts w:cs="Times New Roman"/>
          <w:i w:val="0"/>
          <w:iCs w:val="0"/>
          <w:color w:val="auto"/>
          <w:sz w:val="24"/>
          <w:szCs w:val="24"/>
        </w:rPr>
        <w:t xml:space="preserve">Table </w:t>
      </w:r>
      <w:r>
        <w:rPr>
          <w:rFonts w:cs="Times New Roman"/>
          <w:i w:val="0"/>
          <w:iCs w:val="0"/>
          <w:color w:val="auto"/>
          <w:sz w:val="24"/>
          <w:szCs w:val="24"/>
        </w:rPr>
        <w:t>1</w:t>
      </w:r>
      <w:r w:rsidRPr="007C59B8">
        <w:rPr>
          <w:rFonts w:cs="Times New Roman"/>
          <w:i w:val="0"/>
          <w:iCs w:val="0"/>
          <w:color w:val="auto"/>
          <w:sz w:val="24"/>
          <w:szCs w:val="24"/>
        </w:rPr>
        <w:t>: Summary of model parameters</w:t>
      </w:r>
    </w:p>
    <w:tbl>
      <w:tblPr>
        <w:tblW w:w="9990" w:type="dxa"/>
        <w:tblLook w:val="04A0" w:firstRow="1" w:lastRow="0" w:firstColumn="1" w:lastColumn="0" w:noHBand="0" w:noVBand="1"/>
      </w:tblPr>
      <w:tblGrid>
        <w:gridCol w:w="2089"/>
        <w:gridCol w:w="7901"/>
      </w:tblGrid>
      <w:tr w:rsidR="00DD1FA0" w:rsidRPr="007C59B8" w14:paraId="74D8E6F6" w14:textId="77777777" w:rsidTr="00057A3A">
        <w:trPr>
          <w:trHeight w:val="288"/>
        </w:trPr>
        <w:tc>
          <w:tcPr>
            <w:tcW w:w="2089" w:type="dxa"/>
            <w:tcBorders>
              <w:top w:val="single" w:sz="4" w:space="0" w:color="auto"/>
              <w:left w:val="nil"/>
              <w:right w:val="nil"/>
            </w:tcBorders>
            <w:shd w:val="clear" w:color="auto" w:fill="auto"/>
            <w:noWrap/>
            <w:vAlign w:val="bottom"/>
            <w:hideMark/>
          </w:tcPr>
          <w:p w14:paraId="09635570"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Parameter</w:t>
            </w:r>
          </w:p>
        </w:tc>
        <w:tc>
          <w:tcPr>
            <w:tcW w:w="7901" w:type="dxa"/>
            <w:tcBorders>
              <w:top w:val="single" w:sz="4" w:space="0" w:color="auto"/>
              <w:left w:val="nil"/>
              <w:right w:val="nil"/>
            </w:tcBorders>
            <w:shd w:val="clear" w:color="auto" w:fill="auto"/>
            <w:noWrap/>
            <w:vAlign w:val="bottom"/>
            <w:hideMark/>
          </w:tcPr>
          <w:p w14:paraId="42D15C90"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Description</w:t>
            </w:r>
          </w:p>
        </w:tc>
      </w:tr>
      <w:tr w:rsidR="00DD1FA0" w:rsidRPr="007C59B8" w14:paraId="5EF968E7" w14:textId="77777777" w:rsidTr="00057A3A">
        <w:trPr>
          <w:trHeight w:val="288"/>
        </w:trPr>
        <w:tc>
          <w:tcPr>
            <w:tcW w:w="2089" w:type="dxa"/>
            <w:tcBorders>
              <w:left w:val="nil"/>
              <w:bottom w:val="nil"/>
              <w:right w:val="nil"/>
            </w:tcBorders>
            <w:shd w:val="clear" w:color="auto" w:fill="auto"/>
            <w:noWrap/>
            <w:vAlign w:val="bottom"/>
            <w:hideMark/>
          </w:tcPr>
          <w:p w14:paraId="402165BA"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t</w:t>
            </w:r>
          </w:p>
        </w:tc>
        <w:tc>
          <w:tcPr>
            <w:tcW w:w="7901" w:type="dxa"/>
            <w:tcBorders>
              <w:left w:val="nil"/>
              <w:bottom w:val="nil"/>
              <w:right w:val="nil"/>
            </w:tcBorders>
            <w:shd w:val="clear" w:color="auto" w:fill="auto"/>
            <w:noWrap/>
            <w:vAlign w:val="bottom"/>
            <w:hideMark/>
          </w:tcPr>
          <w:p w14:paraId="5C485BDF"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Timestep</w:t>
            </w:r>
          </w:p>
        </w:tc>
      </w:tr>
      <w:tr w:rsidR="00DD1FA0" w:rsidRPr="007C59B8" w14:paraId="6E0037D5" w14:textId="77777777" w:rsidTr="00057A3A">
        <w:trPr>
          <w:trHeight w:val="288"/>
        </w:trPr>
        <w:tc>
          <w:tcPr>
            <w:tcW w:w="2089" w:type="dxa"/>
            <w:tcBorders>
              <w:left w:val="nil"/>
              <w:right w:val="nil"/>
            </w:tcBorders>
            <w:shd w:val="clear" w:color="auto" w:fill="auto"/>
            <w:noWrap/>
            <w:vAlign w:val="bottom"/>
          </w:tcPr>
          <w:p w14:paraId="213A5F87"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F(t)</w:t>
            </w:r>
            <w:r w:rsidRPr="007C59B8">
              <w:rPr>
                <w:rFonts w:ascii="Times New Roman" w:eastAsia="Times New Roman" w:hAnsi="Times New Roman" w:cs="Times New Roman"/>
                <w:color w:val="000000"/>
                <w:vertAlign w:val="subscript"/>
              </w:rPr>
              <w:t>i,j</w:t>
            </w:r>
          </w:p>
        </w:tc>
        <w:tc>
          <w:tcPr>
            <w:tcW w:w="7901" w:type="dxa"/>
            <w:tcBorders>
              <w:left w:val="nil"/>
              <w:right w:val="nil"/>
            </w:tcBorders>
            <w:shd w:val="clear" w:color="auto" w:fill="auto"/>
            <w:noWrap/>
            <w:vAlign w:val="bottom"/>
          </w:tcPr>
          <w:p w14:paraId="576F9050"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Fecundity for species i in stage j at timestep t</w:t>
            </w:r>
          </w:p>
        </w:tc>
      </w:tr>
      <w:tr w:rsidR="00DD1FA0" w:rsidRPr="007C59B8" w14:paraId="685643EF" w14:textId="77777777" w:rsidTr="00057A3A">
        <w:trPr>
          <w:trHeight w:val="288"/>
        </w:trPr>
        <w:tc>
          <w:tcPr>
            <w:tcW w:w="2089" w:type="dxa"/>
            <w:tcBorders>
              <w:left w:val="nil"/>
              <w:bottom w:val="nil"/>
              <w:right w:val="nil"/>
            </w:tcBorders>
            <w:shd w:val="clear" w:color="auto" w:fill="auto"/>
            <w:noWrap/>
            <w:vAlign w:val="bottom"/>
          </w:tcPr>
          <w:p w14:paraId="196AE05D"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G(t)i,j</w:t>
            </w:r>
          </w:p>
        </w:tc>
        <w:tc>
          <w:tcPr>
            <w:tcW w:w="7901" w:type="dxa"/>
            <w:tcBorders>
              <w:left w:val="nil"/>
              <w:bottom w:val="nil"/>
              <w:right w:val="nil"/>
            </w:tcBorders>
            <w:shd w:val="clear" w:color="auto" w:fill="auto"/>
            <w:noWrap/>
            <w:vAlign w:val="bottom"/>
          </w:tcPr>
          <w:p w14:paraId="342E1E89"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 xml:space="preserve">Probability of species i transitioning from stage </w:t>
            </w:r>
            <w:r w:rsidRPr="007C59B8">
              <w:rPr>
                <w:rFonts w:ascii="Times New Roman" w:eastAsia="Times New Roman" w:hAnsi="Times New Roman" w:cs="Times New Roman"/>
                <w:i/>
                <w:iCs/>
                <w:color w:val="000000"/>
              </w:rPr>
              <w:t>j</w:t>
            </w:r>
            <w:r w:rsidRPr="007C59B8">
              <w:rPr>
                <w:rFonts w:ascii="Times New Roman" w:eastAsia="Times New Roman" w:hAnsi="Times New Roman" w:cs="Times New Roman"/>
                <w:color w:val="000000"/>
              </w:rPr>
              <w:t xml:space="preserve"> to stage </w:t>
            </w:r>
            <w:r w:rsidRPr="007C59B8">
              <w:rPr>
                <w:rFonts w:ascii="Times New Roman" w:eastAsia="Times New Roman" w:hAnsi="Times New Roman" w:cs="Times New Roman"/>
                <w:i/>
                <w:iCs/>
                <w:color w:val="000000"/>
              </w:rPr>
              <w:t xml:space="preserve">j+1 </w:t>
            </w:r>
            <w:r w:rsidRPr="007C59B8">
              <w:rPr>
                <w:rFonts w:ascii="Times New Roman" w:eastAsia="Times New Roman" w:hAnsi="Times New Roman" w:cs="Times New Roman"/>
                <w:iCs/>
                <w:color w:val="000000"/>
              </w:rPr>
              <w:t xml:space="preserve">at timestep </w:t>
            </w:r>
            <w:r w:rsidRPr="007C59B8">
              <w:rPr>
                <w:rFonts w:ascii="Times New Roman" w:eastAsia="Times New Roman" w:hAnsi="Times New Roman" w:cs="Times New Roman"/>
                <w:i/>
                <w:iCs/>
                <w:color w:val="000000"/>
              </w:rPr>
              <w:t>t</w:t>
            </w:r>
          </w:p>
        </w:tc>
      </w:tr>
      <w:tr w:rsidR="00DD1FA0" w:rsidRPr="007C59B8" w14:paraId="7BC727B5" w14:textId="77777777" w:rsidTr="00057A3A">
        <w:trPr>
          <w:trHeight w:val="288"/>
        </w:trPr>
        <w:tc>
          <w:tcPr>
            <w:tcW w:w="2089" w:type="dxa"/>
            <w:tcBorders>
              <w:left w:val="nil"/>
              <w:bottom w:val="nil"/>
              <w:right w:val="nil"/>
            </w:tcBorders>
            <w:shd w:val="clear" w:color="auto" w:fill="auto"/>
            <w:noWrap/>
            <w:vAlign w:val="bottom"/>
          </w:tcPr>
          <w:p w14:paraId="507923AE"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P(t)i,j</w:t>
            </w:r>
          </w:p>
        </w:tc>
        <w:tc>
          <w:tcPr>
            <w:tcW w:w="7901" w:type="dxa"/>
            <w:tcBorders>
              <w:left w:val="nil"/>
              <w:bottom w:val="nil"/>
              <w:right w:val="nil"/>
            </w:tcBorders>
            <w:shd w:val="clear" w:color="auto" w:fill="auto"/>
            <w:noWrap/>
            <w:vAlign w:val="bottom"/>
          </w:tcPr>
          <w:p w14:paraId="525AADB7"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 xml:space="preserve">Probability of species i of remaining in stage </w:t>
            </w:r>
            <w:r w:rsidRPr="007C59B8">
              <w:rPr>
                <w:rFonts w:ascii="Times New Roman" w:eastAsia="Times New Roman" w:hAnsi="Times New Roman" w:cs="Times New Roman"/>
                <w:i/>
                <w:iCs/>
                <w:color w:val="000000"/>
              </w:rPr>
              <w:t xml:space="preserve">j at </w:t>
            </w:r>
            <w:r w:rsidRPr="007C59B8">
              <w:rPr>
                <w:rFonts w:ascii="Times New Roman" w:eastAsia="Times New Roman" w:hAnsi="Times New Roman" w:cs="Times New Roman"/>
                <w:iCs/>
                <w:color w:val="000000"/>
              </w:rPr>
              <w:t>timestep</w:t>
            </w:r>
            <w:r w:rsidRPr="007C59B8">
              <w:rPr>
                <w:rFonts w:ascii="Times New Roman" w:eastAsia="Times New Roman" w:hAnsi="Times New Roman" w:cs="Times New Roman"/>
                <w:i/>
                <w:iCs/>
                <w:color w:val="000000"/>
              </w:rPr>
              <w:t xml:space="preserve"> t</w:t>
            </w:r>
          </w:p>
        </w:tc>
      </w:tr>
      <w:tr w:rsidR="00DD1FA0" w:rsidRPr="007C59B8" w14:paraId="6B87BEA7" w14:textId="77777777" w:rsidTr="00057A3A">
        <w:trPr>
          <w:trHeight w:val="288"/>
        </w:trPr>
        <w:tc>
          <w:tcPr>
            <w:tcW w:w="2089" w:type="dxa"/>
            <w:tcBorders>
              <w:top w:val="nil"/>
              <w:left w:val="nil"/>
              <w:bottom w:val="nil"/>
              <w:right w:val="nil"/>
            </w:tcBorders>
            <w:shd w:val="clear" w:color="auto" w:fill="auto"/>
            <w:noWrap/>
            <w:vAlign w:val="bottom"/>
            <w:hideMark/>
          </w:tcPr>
          <w:p w14:paraId="224B4FFB"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N</w:t>
            </w:r>
            <w:r w:rsidRPr="007C59B8">
              <w:rPr>
                <w:rFonts w:ascii="Times New Roman" w:eastAsia="Times New Roman" w:hAnsi="Times New Roman" w:cs="Times New Roman"/>
                <w:color w:val="000000"/>
                <w:vertAlign w:val="subscript"/>
              </w:rPr>
              <w:t>i,t</w:t>
            </w:r>
          </w:p>
        </w:tc>
        <w:tc>
          <w:tcPr>
            <w:tcW w:w="7901" w:type="dxa"/>
            <w:tcBorders>
              <w:top w:val="nil"/>
              <w:left w:val="nil"/>
              <w:bottom w:val="nil"/>
              <w:right w:val="nil"/>
            </w:tcBorders>
            <w:shd w:val="clear" w:color="auto" w:fill="auto"/>
            <w:noWrap/>
            <w:vAlign w:val="bottom"/>
            <w:hideMark/>
          </w:tcPr>
          <w:p w14:paraId="3E480229"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Total population abundance at timestep t for species i</w:t>
            </w:r>
          </w:p>
        </w:tc>
      </w:tr>
      <w:tr w:rsidR="00DD1FA0" w:rsidRPr="007C59B8" w14:paraId="0FAA572A" w14:textId="77777777" w:rsidTr="00057A3A">
        <w:trPr>
          <w:trHeight w:val="288"/>
        </w:trPr>
        <w:tc>
          <w:tcPr>
            <w:tcW w:w="2089" w:type="dxa"/>
            <w:tcBorders>
              <w:top w:val="nil"/>
              <w:left w:val="nil"/>
              <w:bottom w:val="nil"/>
              <w:right w:val="nil"/>
            </w:tcBorders>
            <w:shd w:val="clear" w:color="auto" w:fill="auto"/>
            <w:noWrap/>
            <w:vAlign w:val="bottom"/>
          </w:tcPr>
          <w:p w14:paraId="51A9EBC0" w14:textId="77777777" w:rsidR="00DD1FA0" w:rsidRPr="007C59B8" w:rsidRDefault="00DD1FA0" w:rsidP="00057A3A">
            <w:pPr>
              <w:spacing w:after="0" w:line="240" w:lineRule="auto"/>
              <w:rPr>
                <w:rFonts w:ascii="Times New Roman" w:eastAsia="Times New Roman" w:hAnsi="Times New Roman" w:cs="Times New Roman"/>
                <w:color w:val="000000"/>
                <w:vertAlign w:val="subscript"/>
              </w:rPr>
            </w:pPr>
            <w:r w:rsidRPr="007C59B8">
              <w:rPr>
                <w:rFonts w:ascii="Times New Roman" w:eastAsia="Times New Roman" w:hAnsi="Times New Roman" w:cs="Times New Roman"/>
                <w:color w:val="000000"/>
              </w:rPr>
              <w:t>N</w:t>
            </w:r>
            <w:r w:rsidRPr="007C59B8">
              <w:rPr>
                <w:rFonts w:ascii="Times New Roman" w:eastAsia="Times New Roman" w:hAnsi="Times New Roman" w:cs="Times New Roman"/>
                <w:color w:val="000000"/>
                <w:vertAlign w:val="subscript"/>
              </w:rPr>
              <w:t>i,pre</w:t>
            </w:r>
          </w:p>
        </w:tc>
        <w:tc>
          <w:tcPr>
            <w:tcW w:w="7901" w:type="dxa"/>
            <w:tcBorders>
              <w:top w:val="nil"/>
              <w:left w:val="nil"/>
              <w:bottom w:val="nil"/>
              <w:right w:val="nil"/>
            </w:tcBorders>
            <w:shd w:val="clear" w:color="auto" w:fill="auto"/>
            <w:noWrap/>
            <w:vAlign w:val="bottom"/>
          </w:tcPr>
          <w:p w14:paraId="7EC611EB"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Population abundance pre-disturbance at timestep t for species i</w:t>
            </w:r>
          </w:p>
        </w:tc>
      </w:tr>
      <w:tr w:rsidR="00DD1FA0" w:rsidRPr="007C59B8" w14:paraId="3DE0F62D" w14:textId="77777777" w:rsidTr="00057A3A">
        <w:trPr>
          <w:trHeight w:val="288"/>
        </w:trPr>
        <w:tc>
          <w:tcPr>
            <w:tcW w:w="2089" w:type="dxa"/>
            <w:tcBorders>
              <w:top w:val="nil"/>
              <w:left w:val="nil"/>
              <w:bottom w:val="nil"/>
              <w:right w:val="nil"/>
            </w:tcBorders>
            <w:shd w:val="clear" w:color="auto" w:fill="auto"/>
            <w:noWrap/>
            <w:vAlign w:val="bottom"/>
            <w:hideMark/>
          </w:tcPr>
          <w:p w14:paraId="14DEA43A"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R</w:t>
            </w:r>
            <w:r w:rsidRPr="007C59B8">
              <w:rPr>
                <w:rFonts w:ascii="Times New Roman" w:eastAsia="Times New Roman" w:hAnsi="Times New Roman" w:cs="Times New Roman"/>
                <w:color w:val="000000"/>
                <w:vertAlign w:val="subscript"/>
              </w:rPr>
              <w:t>i,t</w:t>
            </w:r>
          </w:p>
        </w:tc>
        <w:tc>
          <w:tcPr>
            <w:tcW w:w="7901" w:type="dxa"/>
            <w:tcBorders>
              <w:top w:val="nil"/>
              <w:left w:val="nil"/>
              <w:bottom w:val="nil"/>
              <w:right w:val="nil"/>
            </w:tcBorders>
            <w:shd w:val="clear" w:color="auto" w:fill="auto"/>
            <w:noWrap/>
            <w:vAlign w:val="bottom"/>
            <w:hideMark/>
          </w:tcPr>
          <w:p w14:paraId="3C4F00DD"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Recruitment limitation abundance at timestep t for species i</w:t>
            </w:r>
          </w:p>
        </w:tc>
      </w:tr>
      <w:tr w:rsidR="00DD1FA0" w:rsidRPr="007C59B8" w14:paraId="7A0AEF06" w14:textId="77777777" w:rsidTr="00057A3A">
        <w:trPr>
          <w:trHeight w:val="288"/>
        </w:trPr>
        <w:tc>
          <w:tcPr>
            <w:tcW w:w="2089" w:type="dxa"/>
            <w:tcBorders>
              <w:top w:val="nil"/>
              <w:left w:val="nil"/>
              <w:bottom w:val="nil"/>
              <w:right w:val="nil"/>
            </w:tcBorders>
            <w:shd w:val="clear" w:color="auto" w:fill="auto"/>
            <w:noWrap/>
            <w:vAlign w:val="bottom"/>
          </w:tcPr>
          <w:p w14:paraId="7A50F8A8"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lastRenderedPageBreak/>
              <w:t>R</w:t>
            </w:r>
            <w:r w:rsidRPr="007C59B8">
              <w:rPr>
                <w:rFonts w:ascii="Times New Roman" w:eastAsia="Times New Roman" w:hAnsi="Times New Roman" w:cs="Times New Roman"/>
                <w:color w:val="000000"/>
                <w:vertAlign w:val="subscript"/>
              </w:rPr>
              <w:t>i,pre</w:t>
            </w:r>
          </w:p>
        </w:tc>
        <w:tc>
          <w:tcPr>
            <w:tcW w:w="7901" w:type="dxa"/>
            <w:tcBorders>
              <w:top w:val="nil"/>
              <w:left w:val="nil"/>
              <w:bottom w:val="nil"/>
              <w:right w:val="nil"/>
            </w:tcBorders>
            <w:shd w:val="clear" w:color="auto" w:fill="auto"/>
            <w:noWrap/>
            <w:vAlign w:val="bottom"/>
          </w:tcPr>
          <w:p w14:paraId="0F603CD8"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Pre-disturbance R at timestep t for species i</w:t>
            </w:r>
          </w:p>
        </w:tc>
      </w:tr>
      <w:tr w:rsidR="00DD1FA0" w:rsidRPr="007C59B8" w14:paraId="6C3BCF4C" w14:textId="77777777" w:rsidTr="00057A3A">
        <w:trPr>
          <w:trHeight w:val="288"/>
        </w:trPr>
        <w:tc>
          <w:tcPr>
            <w:tcW w:w="2089" w:type="dxa"/>
            <w:tcBorders>
              <w:top w:val="nil"/>
              <w:left w:val="nil"/>
              <w:bottom w:val="nil"/>
              <w:right w:val="nil"/>
            </w:tcBorders>
            <w:shd w:val="clear" w:color="auto" w:fill="auto"/>
            <w:noWrap/>
            <w:vAlign w:val="bottom"/>
            <w:hideMark/>
          </w:tcPr>
          <w:p w14:paraId="1080C11A"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R</w:t>
            </w:r>
            <w:r w:rsidRPr="007C59B8">
              <w:rPr>
                <w:rFonts w:ascii="Times New Roman" w:eastAsia="Times New Roman" w:hAnsi="Times New Roman" w:cs="Times New Roman"/>
                <w:color w:val="000000"/>
                <w:vertAlign w:val="subscript"/>
              </w:rPr>
              <w:t>i</w:t>
            </w:r>
            <w:r w:rsidRPr="007C59B8">
              <w:rPr>
                <w:rFonts w:ascii="Times New Roman" w:eastAsia="Times New Roman" w:hAnsi="Times New Roman" w:cs="Times New Roman"/>
                <w:color w:val="000000"/>
              </w:rPr>
              <w:t>,</w:t>
            </w:r>
            <w:r w:rsidRPr="007C59B8">
              <w:rPr>
                <w:rFonts w:ascii="Times New Roman" w:eastAsia="Times New Roman" w:hAnsi="Times New Roman" w:cs="Times New Roman"/>
                <w:color w:val="000000"/>
                <w:vertAlign w:val="subscript"/>
              </w:rPr>
              <w:t>d</w:t>
            </w:r>
          </w:p>
        </w:tc>
        <w:tc>
          <w:tcPr>
            <w:tcW w:w="7901" w:type="dxa"/>
            <w:tcBorders>
              <w:top w:val="nil"/>
              <w:left w:val="nil"/>
              <w:bottom w:val="nil"/>
              <w:right w:val="nil"/>
            </w:tcBorders>
            <w:shd w:val="clear" w:color="auto" w:fill="auto"/>
            <w:noWrap/>
            <w:vAlign w:val="bottom"/>
            <w:hideMark/>
          </w:tcPr>
          <w:p w14:paraId="367CC91B"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Maximum post-disturbance R for species i</w:t>
            </w:r>
          </w:p>
        </w:tc>
      </w:tr>
      <w:tr w:rsidR="00DD1FA0" w:rsidRPr="007C59B8" w14:paraId="3DB106B4" w14:textId="77777777" w:rsidTr="00057A3A">
        <w:trPr>
          <w:trHeight w:val="288"/>
        </w:trPr>
        <w:tc>
          <w:tcPr>
            <w:tcW w:w="2089" w:type="dxa"/>
            <w:tcBorders>
              <w:top w:val="nil"/>
              <w:left w:val="nil"/>
              <w:bottom w:val="nil"/>
              <w:right w:val="nil"/>
            </w:tcBorders>
            <w:shd w:val="clear" w:color="auto" w:fill="auto"/>
            <w:noWrap/>
            <w:vAlign w:val="bottom"/>
          </w:tcPr>
          <w:p w14:paraId="4D8C832E" w14:textId="77777777" w:rsidR="00DD1FA0" w:rsidRPr="007C59B8" w:rsidRDefault="00DD1FA0" w:rsidP="00057A3A">
            <w:pPr>
              <w:spacing w:after="0" w:line="240" w:lineRule="auto"/>
              <w:rPr>
                <w:rFonts w:ascii="Times New Roman" w:eastAsia="Times New Roman" w:hAnsi="Times New Roman" w:cs="Times New Roman"/>
                <w:color w:val="000000"/>
                <w:vertAlign w:val="subscript"/>
              </w:rPr>
            </w:pPr>
            <w:r w:rsidRPr="007C59B8">
              <w:rPr>
                <w:rFonts w:ascii="Times New Roman" w:eastAsia="Times New Roman" w:hAnsi="Times New Roman" w:cs="Times New Roman"/>
                <w:color w:val="000000"/>
              </w:rPr>
              <w:t>R</w:t>
            </w:r>
            <w:r w:rsidRPr="007C59B8">
              <w:rPr>
                <w:rFonts w:ascii="Times New Roman" w:eastAsia="Times New Roman" w:hAnsi="Times New Roman" w:cs="Times New Roman"/>
                <w:color w:val="000000"/>
                <w:vertAlign w:val="subscript"/>
              </w:rPr>
              <w:t>i,0</w:t>
            </w:r>
          </w:p>
        </w:tc>
        <w:tc>
          <w:tcPr>
            <w:tcW w:w="7901" w:type="dxa"/>
            <w:tcBorders>
              <w:top w:val="nil"/>
              <w:left w:val="nil"/>
              <w:bottom w:val="nil"/>
              <w:right w:val="nil"/>
            </w:tcBorders>
            <w:shd w:val="clear" w:color="auto" w:fill="auto"/>
            <w:noWrap/>
            <w:vAlign w:val="bottom"/>
          </w:tcPr>
          <w:p w14:paraId="22915D32"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Post-disturbance K at timestep t for species i</w:t>
            </w:r>
          </w:p>
        </w:tc>
      </w:tr>
      <w:tr w:rsidR="00DD1FA0" w:rsidRPr="007C59B8" w14:paraId="269CB173" w14:textId="77777777" w:rsidTr="00057A3A">
        <w:trPr>
          <w:trHeight w:val="288"/>
        </w:trPr>
        <w:tc>
          <w:tcPr>
            <w:tcW w:w="2089" w:type="dxa"/>
            <w:tcBorders>
              <w:top w:val="nil"/>
              <w:left w:val="nil"/>
              <w:bottom w:val="nil"/>
              <w:right w:val="nil"/>
            </w:tcBorders>
            <w:shd w:val="clear" w:color="auto" w:fill="auto"/>
            <w:noWrap/>
            <w:vAlign w:val="bottom"/>
            <w:hideMark/>
          </w:tcPr>
          <w:p w14:paraId="4B5B026E"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R</w:t>
            </w:r>
            <w:r w:rsidRPr="007C59B8">
              <w:rPr>
                <w:rFonts w:ascii="Times New Roman" w:eastAsia="Times New Roman" w:hAnsi="Times New Roman" w:cs="Times New Roman"/>
                <w:color w:val="000000"/>
                <w:vertAlign w:val="subscript"/>
              </w:rPr>
              <w:t>i,b</w:t>
            </w:r>
          </w:p>
        </w:tc>
        <w:tc>
          <w:tcPr>
            <w:tcW w:w="7901" w:type="dxa"/>
            <w:tcBorders>
              <w:top w:val="nil"/>
              <w:left w:val="nil"/>
              <w:bottom w:val="nil"/>
              <w:right w:val="nil"/>
            </w:tcBorders>
            <w:shd w:val="clear" w:color="auto" w:fill="auto"/>
            <w:noWrap/>
            <w:vAlign w:val="bottom"/>
            <w:hideMark/>
          </w:tcPr>
          <w:p w14:paraId="7D790408"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Baseline R (in the absence of disturbance) for species i</w:t>
            </w:r>
          </w:p>
        </w:tc>
      </w:tr>
      <w:tr w:rsidR="00DD1FA0" w:rsidRPr="007C59B8" w14:paraId="3B480505" w14:textId="77777777" w:rsidTr="00057A3A">
        <w:trPr>
          <w:trHeight w:val="288"/>
        </w:trPr>
        <w:tc>
          <w:tcPr>
            <w:tcW w:w="2089" w:type="dxa"/>
            <w:tcBorders>
              <w:top w:val="nil"/>
              <w:left w:val="nil"/>
              <w:bottom w:val="nil"/>
              <w:right w:val="nil"/>
            </w:tcBorders>
            <w:shd w:val="clear" w:color="auto" w:fill="auto"/>
            <w:noWrap/>
            <w:vAlign w:val="bottom"/>
            <w:hideMark/>
          </w:tcPr>
          <w:p w14:paraId="64505D12"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Q</w:t>
            </w:r>
            <w:r w:rsidRPr="007C59B8">
              <w:rPr>
                <w:rFonts w:ascii="Times New Roman" w:eastAsia="Times New Roman" w:hAnsi="Times New Roman" w:cs="Times New Roman"/>
                <w:color w:val="000000"/>
                <w:vertAlign w:val="subscript"/>
              </w:rPr>
              <w:t>t</w:t>
            </w:r>
          </w:p>
        </w:tc>
        <w:tc>
          <w:tcPr>
            <w:tcW w:w="7901" w:type="dxa"/>
            <w:tcBorders>
              <w:top w:val="nil"/>
              <w:left w:val="nil"/>
              <w:bottom w:val="nil"/>
              <w:right w:val="nil"/>
            </w:tcBorders>
            <w:shd w:val="clear" w:color="auto" w:fill="auto"/>
            <w:noWrap/>
            <w:vAlign w:val="bottom"/>
            <w:hideMark/>
          </w:tcPr>
          <w:p w14:paraId="7A0F62A3" w14:textId="77777777" w:rsidR="00DD1FA0" w:rsidRPr="007C59B8" w:rsidRDefault="00DD1FA0" w:rsidP="00057A3A">
            <w:pPr>
              <w:spacing w:after="0" w:line="240" w:lineRule="auto"/>
              <w:ind w:right="2212"/>
              <w:rPr>
                <w:rFonts w:ascii="Times New Roman" w:eastAsia="Times New Roman" w:hAnsi="Times New Roman" w:cs="Times New Roman"/>
                <w:color w:val="000000"/>
              </w:rPr>
            </w:pPr>
            <w:r w:rsidRPr="007C59B8">
              <w:rPr>
                <w:rFonts w:ascii="Times New Roman" w:eastAsia="Times New Roman" w:hAnsi="Times New Roman" w:cs="Times New Roman"/>
                <w:color w:val="000000"/>
              </w:rPr>
              <w:t>Disturbance magnitude at timestep t</w:t>
            </w:r>
          </w:p>
        </w:tc>
      </w:tr>
      <w:tr w:rsidR="00DD1FA0" w:rsidRPr="007C59B8" w14:paraId="6A4E5C17" w14:textId="77777777" w:rsidTr="00057A3A">
        <w:trPr>
          <w:trHeight w:val="288"/>
        </w:trPr>
        <w:tc>
          <w:tcPr>
            <w:tcW w:w="2089" w:type="dxa"/>
            <w:tcBorders>
              <w:top w:val="nil"/>
              <w:left w:val="nil"/>
              <w:bottom w:val="nil"/>
              <w:right w:val="nil"/>
            </w:tcBorders>
            <w:shd w:val="clear" w:color="auto" w:fill="auto"/>
            <w:noWrap/>
            <w:vAlign w:val="bottom"/>
            <w:hideMark/>
          </w:tcPr>
          <w:p w14:paraId="54F569C1"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Q</w:t>
            </w:r>
            <w:r w:rsidRPr="007C59B8">
              <w:rPr>
                <w:rFonts w:ascii="Times New Roman" w:eastAsia="Times New Roman" w:hAnsi="Times New Roman" w:cs="Times New Roman"/>
                <w:color w:val="000000"/>
                <w:vertAlign w:val="subscript"/>
              </w:rPr>
              <w:t>f</w:t>
            </w:r>
          </w:p>
        </w:tc>
        <w:tc>
          <w:tcPr>
            <w:tcW w:w="7901" w:type="dxa"/>
            <w:tcBorders>
              <w:top w:val="nil"/>
              <w:left w:val="nil"/>
              <w:bottom w:val="nil"/>
              <w:right w:val="nil"/>
            </w:tcBorders>
            <w:shd w:val="clear" w:color="auto" w:fill="auto"/>
            <w:noWrap/>
            <w:vAlign w:val="bottom"/>
            <w:hideMark/>
          </w:tcPr>
          <w:p w14:paraId="65E70241"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Disturbance magnitude carrying capacity relationship</w:t>
            </w:r>
          </w:p>
        </w:tc>
      </w:tr>
      <w:tr w:rsidR="00DD1FA0" w:rsidRPr="007C59B8" w14:paraId="0047EFAA" w14:textId="77777777" w:rsidTr="00057A3A">
        <w:trPr>
          <w:trHeight w:val="288"/>
        </w:trPr>
        <w:tc>
          <w:tcPr>
            <w:tcW w:w="2089" w:type="dxa"/>
            <w:tcBorders>
              <w:top w:val="nil"/>
              <w:left w:val="nil"/>
              <w:bottom w:val="nil"/>
              <w:right w:val="nil"/>
            </w:tcBorders>
            <w:shd w:val="clear" w:color="auto" w:fill="auto"/>
            <w:noWrap/>
            <w:vAlign w:val="bottom"/>
            <w:hideMark/>
          </w:tcPr>
          <w:p w14:paraId="5B2FCE72"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Q</w:t>
            </w:r>
            <w:r w:rsidRPr="007C59B8">
              <w:rPr>
                <w:rFonts w:ascii="Times New Roman" w:eastAsia="Times New Roman" w:hAnsi="Times New Roman" w:cs="Times New Roman"/>
                <w:color w:val="000000"/>
                <w:vertAlign w:val="subscript"/>
              </w:rPr>
              <w:t>min</w:t>
            </w:r>
          </w:p>
        </w:tc>
        <w:tc>
          <w:tcPr>
            <w:tcW w:w="7901" w:type="dxa"/>
            <w:tcBorders>
              <w:top w:val="nil"/>
              <w:left w:val="nil"/>
              <w:bottom w:val="nil"/>
              <w:right w:val="nil"/>
            </w:tcBorders>
            <w:shd w:val="clear" w:color="auto" w:fill="auto"/>
            <w:noWrap/>
            <w:vAlign w:val="bottom"/>
            <w:hideMark/>
          </w:tcPr>
          <w:p w14:paraId="540FE16D"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 xml:space="preserve">Minimum Disturbance magnitude </w:t>
            </w:r>
          </w:p>
        </w:tc>
      </w:tr>
      <w:tr w:rsidR="00DD1FA0" w:rsidRPr="007C59B8" w14:paraId="366DE0E5" w14:textId="77777777" w:rsidTr="00057A3A">
        <w:trPr>
          <w:trHeight w:val="288"/>
        </w:trPr>
        <w:tc>
          <w:tcPr>
            <w:tcW w:w="2089" w:type="dxa"/>
            <w:tcBorders>
              <w:top w:val="nil"/>
              <w:left w:val="nil"/>
              <w:bottom w:val="nil"/>
              <w:right w:val="nil"/>
            </w:tcBorders>
            <w:shd w:val="clear" w:color="auto" w:fill="auto"/>
            <w:noWrap/>
            <w:vAlign w:val="bottom"/>
            <w:hideMark/>
          </w:tcPr>
          <w:p w14:paraId="62C1F0C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a</w:t>
            </w:r>
          </w:p>
        </w:tc>
        <w:tc>
          <w:tcPr>
            <w:tcW w:w="7901" w:type="dxa"/>
            <w:tcBorders>
              <w:top w:val="nil"/>
              <w:left w:val="nil"/>
              <w:bottom w:val="nil"/>
              <w:right w:val="nil"/>
            </w:tcBorders>
            <w:shd w:val="clear" w:color="auto" w:fill="auto"/>
            <w:noWrap/>
            <w:vAlign w:val="bottom"/>
            <w:hideMark/>
          </w:tcPr>
          <w:p w14:paraId="453FAA1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Half-saturation constant</w:t>
            </w:r>
          </w:p>
        </w:tc>
      </w:tr>
      <w:tr w:rsidR="00DD1FA0" w:rsidRPr="007C59B8" w14:paraId="5EDC8CC1" w14:textId="77777777" w:rsidTr="00057A3A">
        <w:trPr>
          <w:trHeight w:val="288"/>
        </w:trPr>
        <w:tc>
          <w:tcPr>
            <w:tcW w:w="2089" w:type="dxa"/>
            <w:tcBorders>
              <w:top w:val="nil"/>
              <w:left w:val="nil"/>
              <w:bottom w:val="nil"/>
              <w:right w:val="nil"/>
            </w:tcBorders>
            <w:shd w:val="clear" w:color="auto" w:fill="auto"/>
            <w:noWrap/>
            <w:vAlign w:val="bottom"/>
          </w:tcPr>
          <w:p w14:paraId="30597A2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b</w:t>
            </w:r>
          </w:p>
        </w:tc>
        <w:tc>
          <w:tcPr>
            <w:tcW w:w="7901" w:type="dxa"/>
            <w:tcBorders>
              <w:top w:val="nil"/>
              <w:left w:val="nil"/>
              <w:bottom w:val="nil"/>
              <w:right w:val="nil"/>
            </w:tcBorders>
            <w:shd w:val="clear" w:color="auto" w:fill="auto"/>
            <w:noWrap/>
            <w:vAlign w:val="bottom"/>
          </w:tcPr>
          <w:p w14:paraId="73B0C0A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 xml:space="preserve">Scaling modifier for disturbance-mortality relationship </w:t>
            </w:r>
          </w:p>
        </w:tc>
      </w:tr>
      <w:tr w:rsidR="00DD1FA0" w:rsidRPr="007C59B8" w14:paraId="47EABD76" w14:textId="77777777" w:rsidTr="00057A3A">
        <w:trPr>
          <w:trHeight w:val="288"/>
        </w:trPr>
        <w:tc>
          <w:tcPr>
            <w:tcW w:w="2089" w:type="dxa"/>
            <w:tcBorders>
              <w:top w:val="nil"/>
              <w:left w:val="nil"/>
              <w:bottom w:val="nil"/>
              <w:right w:val="nil"/>
            </w:tcBorders>
            <w:shd w:val="clear" w:color="auto" w:fill="auto"/>
            <w:noWrap/>
            <w:vAlign w:val="bottom"/>
            <w:hideMark/>
          </w:tcPr>
          <w:p w14:paraId="4E10B522"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h</w:t>
            </w:r>
          </w:p>
        </w:tc>
        <w:tc>
          <w:tcPr>
            <w:tcW w:w="7901" w:type="dxa"/>
            <w:tcBorders>
              <w:top w:val="nil"/>
              <w:left w:val="nil"/>
              <w:bottom w:val="nil"/>
              <w:right w:val="nil"/>
            </w:tcBorders>
            <w:shd w:val="clear" w:color="auto" w:fill="auto"/>
            <w:noWrap/>
            <w:vAlign w:val="bottom"/>
            <w:hideMark/>
          </w:tcPr>
          <w:p w14:paraId="7201BE34"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Modifier for disturbance-mortality relationship</w:t>
            </w:r>
          </w:p>
        </w:tc>
      </w:tr>
      <w:tr w:rsidR="00DD1FA0" w:rsidRPr="007C59B8" w14:paraId="361265D6" w14:textId="77777777" w:rsidTr="00057A3A">
        <w:trPr>
          <w:trHeight w:val="288"/>
        </w:trPr>
        <w:tc>
          <w:tcPr>
            <w:tcW w:w="2089" w:type="dxa"/>
            <w:tcBorders>
              <w:top w:val="nil"/>
              <w:left w:val="nil"/>
              <w:bottom w:val="nil"/>
              <w:right w:val="nil"/>
            </w:tcBorders>
            <w:shd w:val="clear" w:color="auto" w:fill="auto"/>
            <w:noWrap/>
            <w:vAlign w:val="bottom"/>
            <w:hideMark/>
          </w:tcPr>
          <w:p w14:paraId="1373395A"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g</w:t>
            </w:r>
          </w:p>
        </w:tc>
        <w:tc>
          <w:tcPr>
            <w:tcW w:w="7901" w:type="dxa"/>
            <w:tcBorders>
              <w:top w:val="nil"/>
              <w:left w:val="nil"/>
              <w:bottom w:val="nil"/>
              <w:right w:val="nil"/>
            </w:tcBorders>
            <w:shd w:val="clear" w:color="auto" w:fill="auto"/>
            <w:noWrap/>
            <w:vAlign w:val="bottom"/>
            <w:hideMark/>
          </w:tcPr>
          <w:p w14:paraId="466BF13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Rate that R</w:t>
            </w:r>
            <w:r w:rsidRPr="007C59B8">
              <w:rPr>
                <w:rFonts w:ascii="Times New Roman" w:eastAsia="Times New Roman" w:hAnsi="Times New Roman" w:cs="Times New Roman"/>
                <w:color w:val="000000"/>
                <w:vertAlign w:val="subscript"/>
              </w:rPr>
              <w:t>i,t</w:t>
            </w:r>
            <w:r w:rsidRPr="007C59B8">
              <w:rPr>
                <w:rFonts w:ascii="Times New Roman" w:eastAsia="Times New Roman" w:hAnsi="Times New Roman" w:cs="Times New Roman"/>
                <w:color w:val="000000"/>
              </w:rPr>
              <w:t xml:space="preserve"> returns to baseline R</w:t>
            </w:r>
            <w:r w:rsidRPr="007C59B8">
              <w:rPr>
                <w:rFonts w:ascii="Times New Roman" w:eastAsia="Times New Roman" w:hAnsi="Times New Roman" w:cs="Times New Roman"/>
                <w:color w:val="000000"/>
                <w:vertAlign w:val="subscript"/>
              </w:rPr>
              <w:t>i,b</w:t>
            </w:r>
            <w:r w:rsidRPr="007C59B8">
              <w:rPr>
                <w:rFonts w:ascii="Times New Roman" w:eastAsia="Times New Roman" w:hAnsi="Times New Roman" w:cs="Times New Roman"/>
                <w:color w:val="000000"/>
              </w:rPr>
              <w:t xml:space="preserve"> </w:t>
            </w:r>
          </w:p>
        </w:tc>
      </w:tr>
      <w:tr w:rsidR="00DD1FA0" w:rsidRPr="007C59B8" w14:paraId="0E468E1B" w14:textId="77777777" w:rsidTr="00057A3A">
        <w:trPr>
          <w:trHeight w:val="288"/>
        </w:trPr>
        <w:tc>
          <w:tcPr>
            <w:tcW w:w="2089" w:type="dxa"/>
            <w:tcBorders>
              <w:top w:val="nil"/>
              <w:left w:val="nil"/>
              <w:bottom w:val="nil"/>
              <w:right w:val="nil"/>
            </w:tcBorders>
            <w:shd w:val="clear" w:color="auto" w:fill="auto"/>
            <w:noWrap/>
            <w:vAlign w:val="bottom"/>
            <w:hideMark/>
          </w:tcPr>
          <w:p w14:paraId="7AD990D0"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τ</w:t>
            </w:r>
          </w:p>
        </w:tc>
        <w:tc>
          <w:tcPr>
            <w:tcW w:w="7901" w:type="dxa"/>
            <w:tcBorders>
              <w:top w:val="nil"/>
              <w:left w:val="nil"/>
              <w:bottom w:val="nil"/>
              <w:right w:val="nil"/>
            </w:tcBorders>
            <w:shd w:val="clear" w:color="auto" w:fill="auto"/>
            <w:noWrap/>
            <w:vAlign w:val="bottom"/>
            <w:hideMark/>
          </w:tcPr>
          <w:p w14:paraId="0795861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 xml:space="preserve">Timesteps post minimum disturbance </w:t>
            </w:r>
          </w:p>
        </w:tc>
      </w:tr>
      <w:tr w:rsidR="00DD1FA0" w:rsidRPr="007C59B8" w14:paraId="46AA9ED6" w14:textId="77777777" w:rsidTr="00057A3A">
        <w:trPr>
          <w:trHeight w:val="288"/>
        </w:trPr>
        <w:tc>
          <w:tcPr>
            <w:tcW w:w="2089" w:type="dxa"/>
            <w:tcBorders>
              <w:top w:val="nil"/>
              <w:left w:val="nil"/>
              <w:bottom w:val="nil"/>
              <w:right w:val="nil"/>
            </w:tcBorders>
            <w:shd w:val="clear" w:color="auto" w:fill="auto"/>
            <w:noWrap/>
            <w:vAlign w:val="bottom"/>
            <w:hideMark/>
          </w:tcPr>
          <w:p w14:paraId="43C6628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T(t)</w:t>
            </w:r>
          </w:p>
        </w:tc>
        <w:tc>
          <w:tcPr>
            <w:tcW w:w="7901" w:type="dxa"/>
            <w:tcBorders>
              <w:top w:val="nil"/>
              <w:left w:val="nil"/>
              <w:bottom w:val="nil"/>
              <w:right w:val="nil"/>
            </w:tcBorders>
            <w:shd w:val="clear" w:color="auto" w:fill="auto"/>
            <w:noWrap/>
            <w:vAlign w:val="bottom"/>
          </w:tcPr>
          <w:p w14:paraId="2CBF6C4D"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Temperature in °C at timestep t</w:t>
            </w:r>
          </w:p>
        </w:tc>
      </w:tr>
      <w:tr w:rsidR="00DD1FA0" w:rsidRPr="007C59B8" w14:paraId="51ECC807" w14:textId="77777777" w:rsidTr="00057A3A">
        <w:trPr>
          <w:trHeight w:val="288"/>
        </w:trPr>
        <w:tc>
          <w:tcPr>
            <w:tcW w:w="2089" w:type="dxa"/>
            <w:tcBorders>
              <w:top w:val="nil"/>
              <w:left w:val="nil"/>
              <w:bottom w:val="nil"/>
              <w:right w:val="nil"/>
            </w:tcBorders>
            <w:shd w:val="clear" w:color="auto" w:fill="auto"/>
            <w:noWrap/>
            <w:vAlign w:val="bottom"/>
            <w:hideMark/>
          </w:tcPr>
          <w:p w14:paraId="1A9C61EB"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w</w:t>
            </w:r>
            <w:r w:rsidRPr="007C59B8">
              <w:rPr>
                <w:rFonts w:ascii="Times New Roman" w:eastAsia="Times New Roman" w:hAnsi="Times New Roman" w:cs="Times New Roman"/>
                <w:color w:val="000000"/>
                <w:vertAlign w:val="subscript"/>
              </w:rPr>
              <w:t>hydro</w:t>
            </w:r>
          </w:p>
        </w:tc>
        <w:tc>
          <w:tcPr>
            <w:tcW w:w="7901" w:type="dxa"/>
            <w:tcBorders>
              <w:top w:val="nil"/>
              <w:left w:val="nil"/>
              <w:bottom w:val="nil"/>
              <w:right w:val="nil"/>
            </w:tcBorders>
            <w:shd w:val="clear" w:color="auto" w:fill="auto"/>
            <w:noWrap/>
            <w:vAlign w:val="bottom"/>
            <w:hideMark/>
          </w:tcPr>
          <w:p w14:paraId="7C65369B"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Percent of eggs surviving hydropeaking</w:t>
            </w:r>
          </w:p>
        </w:tc>
      </w:tr>
      <w:tr w:rsidR="00DD1FA0" w:rsidRPr="007C59B8" w14:paraId="299E4B71" w14:textId="77777777" w:rsidTr="00057A3A">
        <w:trPr>
          <w:trHeight w:val="288"/>
        </w:trPr>
        <w:tc>
          <w:tcPr>
            <w:tcW w:w="2089" w:type="dxa"/>
            <w:tcBorders>
              <w:top w:val="nil"/>
              <w:left w:val="nil"/>
              <w:bottom w:val="nil"/>
              <w:right w:val="nil"/>
            </w:tcBorders>
            <w:shd w:val="clear" w:color="auto" w:fill="auto"/>
            <w:noWrap/>
            <w:vAlign w:val="bottom"/>
          </w:tcPr>
          <w:p w14:paraId="03C287CB"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r1, r2</w:t>
            </w:r>
          </w:p>
        </w:tc>
        <w:tc>
          <w:tcPr>
            <w:tcW w:w="7901" w:type="dxa"/>
            <w:tcBorders>
              <w:top w:val="nil"/>
              <w:left w:val="nil"/>
              <w:bottom w:val="nil"/>
              <w:right w:val="nil"/>
            </w:tcBorders>
            <w:shd w:val="clear" w:color="auto" w:fill="auto"/>
            <w:noWrap/>
            <w:vAlign w:val="bottom"/>
          </w:tcPr>
          <w:p w14:paraId="58E022A7"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hAnsi="Times New Roman" w:cs="Times New Roman"/>
              </w:rPr>
              <w:t>Range of oviposition locations within the river</w:t>
            </w:r>
          </w:p>
        </w:tc>
      </w:tr>
      <w:tr w:rsidR="00DD1FA0" w:rsidRPr="007C59B8" w14:paraId="7E7EBDF6" w14:textId="77777777" w:rsidTr="00057A3A">
        <w:trPr>
          <w:trHeight w:val="288"/>
        </w:trPr>
        <w:tc>
          <w:tcPr>
            <w:tcW w:w="2089" w:type="dxa"/>
            <w:tcBorders>
              <w:top w:val="nil"/>
              <w:left w:val="nil"/>
              <w:right w:val="nil"/>
            </w:tcBorders>
            <w:shd w:val="clear" w:color="auto" w:fill="auto"/>
            <w:noWrap/>
            <w:vAlign w:val="bottom"/>
          </w:tcPr>
          <w:p w14:paraId="38C101AC"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c</w:t>
            </w:r>
          </w:p>
        </w:tc>
        <w:tc>
          <w:tcPr>
            <w:tcW w:w="7901" w:type="dxa"/>
            <w:tcBorders>
              <w:top w:val="nil"/>
              <w:left w:val="nil"/>
              <w:right w:val="nil"/>
            </w:tcBorders>
            <w:shd w:val="clear" w:color="auto" w:fill="auto"/>
            <w:noWrap/>
            <w:vAlign w:val="bottom"/>
          </w:tcPr>
          <w:p w14:paraId="5F69F23B"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Shape parameter for w</w:t>
            </w:r>
            <w:r w:rsidRPr="007C59B8">
              <w:rPr>
                <w:rFonts w:ascii="Times New Roman" w:eastAsia="Times New Roman" w:hAnsi="Times New Roman" w:cs="Times New Roman"/>
                <w:color w:val="000000"/>
                <w:vertAlign w:val="subscript"/>
              </w:rPr>
              <w:t>hydro</w:t>
            </w:r>
          </w:p>
        </w:tc>
      </w:tr>
      <w:tr w:rsidR="00DD1FA0" w:rsidRPr="007C59B8" w14:paraId="71AEE1B7" w14:textId="77777777" w:rsidTr="00057A3A">
        <w:trPr>
          <w:trHeight w:val="288"/>
        </w:trPr>
        <w:tc>
          <w:tcPr>
            <w:tcW w:w="2089" w:type="dxa"/>
            <w:tcBorders>
              <w:top w:val="nil"/>
              <w:left w:val="nil"/>
              <w:right w:val="nil"/>
            </w:tcBorders>
            <w:shd w:val="clear" w:color="auto" w:fill="auto"/>
            <w:noWrap/>
            <w:vAlign w:val="bottom"/>
          </w:tcPr>
          <w:p w14:paraId="5F4A8239"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D(t)</w:t>
            </w:r>
            <w:r w:rsidRPr="007C59B8">
              <w:rPr>
                <w:rFonts w:ascii="Times New Roman" w:eastAsia="Times New Roman" w:hAnsi="Times New Roman" w:cs="Times New Roman"/>
                <w:color w:val="000000"/>
                <w:vertAlign w:val="subscript"/>
              </w:rPr>
              <w:t>total</w:t>
            </w:r>
          </w:p>
        </w:tc>
        <w:tc>
          <w:tcPr>
            <w:tcW w:w="7901" w:type="dxa"/>
            <w:tcBorders>
              <w:top w:val="nil"/>
              <w:left w:val="nil"/>
              <w:right w:val="nil"/>
            </w:tcBorders>
            <w:shd w:val="clear" w:color="auto" w:fill="auto"/>
            <w:noWrap/>
            <w:vAlign w:val="bottom"/>
          </w:tcPr>
          <w:p w14:paraId="4872A849"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Total number of degree days accumulated within a given number of timesteps (t)</w:t>
            </w:r>
          </w:p>
        </w:tc>
      </w:tr>
      <w:tr w:rsidR="00DD1FA0" w:rsidRPr="007C59B8" w14:paraId="78E250D5" w14:textId="77777777" w:rsidTr="00057A3A">
        <w:trPr>
          <w:trHeight w:val="288"/>
        </w:trPr>
        <w:tc>
          <w:tcPr>
            <w:tcW w:w="2089" w:type="dxa"/>
            <w:tcBorders>
              <w:top w:val="nil"/>
              <w:left w:val="nil"/>
              <w:right w:val="nil"/>
            </w:tcBorders>
            <w:shd w:val="clear" w:color="auto" w:fill="auto"/>
            <w:noWrap/>
            <w:vAlign w:val="bottom"/>
          </w:tcPr>
          <w:p w14:paraId="5D162A95"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D</w:t>
            </w:r>
            <w:r w:rsidRPr="007C59B8">
              <w:rPr>
                <w:rFonts w:ascii="Times New Roman" w:eastAsia="Times New Roman" w:hAnsi="Times New Roman" w:cs="Times New Roman"/>
                <w:color w:val="000000"/>
                <w:vertAlign w:val="subscript"/>
              </w:rPr>
              <w:t>i,threshold</w:t>
            </w:r>
          </w:p>
        </w:tc>
        <w:tc>
          <w:tcPr>
            <w:tcW w:w="7901" w:type="dxa"/>
            <w:tcBorders>
              <w:top w:val="nil"/>
              <w:left w:val="nil"/>
              <w:right w:val="nil"/>
            </w:tcBorders>
            <w:shd w:val="clear" w:color="auto" w:fill="auto"/>
            <w:noWrap/>
            <w:vAlign w:val="bottom"/>
          </w:tcPr>
          <w:p w14:paraId="366C6EC5"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Degree day threshold for species i</w:t>
            </w:r>
          </w:p>
        </w:tc>
      </w:tr>
      <w:tr w:rsidR="00DD1FA0" w:rsidRPr="007C59B8" w14:paraId="00DDEA23" w14:textId="77777777" w:rsidTr="00057A3A">
        <w:trPr>
          <w:trHeight w:val="288"/>
        </w:trPr>
        <w:tc>
          <w:tcPr>
            <w:tcW w:w="2089" w:type="dxa"/>
            <w:tcBorders>
              <w:left w:val="nil"/>
              <w:bottom w:val="single" w:sz="4" w:space="0" w:color="auto"/>
              <w:right w:val="nil"/>
            </w:tcBorders>
            <w:shd w:val="clear" w:color="auto" w:fill="auto"/>
            <w:noWrap/>
            <w:vAlign w:val="bottom"/>
          </w:tcPr>
          <w:p w14:paraId="1D43F058"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n(t)</w:t>
            </w:r>
          </w:p>
        </w:tc>
        <w:tc>
          <w:tcPr>
            <w:tcW w:w="7901" w:type="dxa"/>
            <w:tcBorders>
              <w:left w:val="nil"/>
              <w:bottom w:val="single" w:sz="4" w:space="0" w:color="auto"/>
              <w:right w:val="nil"/>
            </w:tcBorders>
            <w:shd w:val="clear" w:color="auto" w:fill="auto"/>
            <w:noWrap/>
            <w:vAlign w:val="bottom"/>
          </w:tcPr>
          <w:p w14:paraId="52682846" w14:textId="77777777" w:rsidR="00DD1FA0" w:rsidRPr="007C59B8" w:rsidRDefault="00DD1FA0" w:rsidP="00057A3A">
            <w:pPr>
              <w:spacing w:after="0" w:line="240" w:lineRule="auto"/>
              <w:rPr>
                <w:rFonts w:ascii="Times New Roman" w:eastAsia="Times New Roman" w:hAnsi="Times New Roman" w:cs="Times New Roman"/>
                <w:color w:val="000000"/>
              </w:rPr>
            </w:pPr>
            <w:r w:rsidRPr="007C59B8">
              <w:rPr>
                <w:rFonts w:ascii="Times New Roman" w:eastAsia="Times New Roman" w:hAnsi="Times New Roman" w:cs="Times New Roman"/>
                <w:color w:val="000000"/>
              </w:rPr>
              <w:t>Number of timesteps required to accumulate D</w:t>
            </w:r>
            <w:r w:rsidRPr="007C59B8">
              <w:rPr>
                <w:rFonts w:ascii="Times New Roman" w:eastAsia="Times New Roman" w:hAnsi="Times New Roman" w:cs="Times New Roman"/>
                <w:color w:val="000000"/>
                <w:vertAlign w:val="subscript"/>
              </w:rPr>
              <w:t xml:space="preserve">i,threshold </w:t>
            </w:r>
            <w:r w:rsidRPr="007C59B8">
              <w:rPr>
                <w:rFonts w:ascii="Times New Roman" w:eastAsia="Times New Roman" w:hAnsi="Times New Roman" w:cs="Times New Roman"/>
                <w:color w:val="000000"/>
              </w:rPr>
              <w:t>at timestep t</w:t>
            </w:r>
          </w:p>
        </w:tc>
      </w:tr>
      <w:tr w:rsidR="00DD1FA0" w:rsidRPr="003A0761" w14:paraId="5108F8D0" w14:textId="77777777" w:rsidTr="00057A3A">
        <w:trPr>
          <w:trHeight w:val="288"/>
        </w:trPr>
        <w:tc>
          <w:tcPr>
            <w:tcW w:w="2089" w:type="dxa"/>
            <w:tcBorders>
              <w:top w:val="nil"/>
              <w:left w:val="nil"/>
              <w:bottom w:val="nil"/>
              <w:right w:val="nil"/>
            </w:tcBorders>
            <w:shd w:val="clear" w:color="auto" w:fill="auto"/>
            <w:noWrap/>
            <w:vAlign w:val="bottom"/>
          </w:tcPr>
          <w:p w14:paraId="5C6BF8FC" w14:textId="77777777" w:rsidR="00DD1FA0" w:rsidRPr="003A0761" w:rsidRDefault="00DD1FA0" w:rsidP="00057A3A">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353BC533" w14:textId="77777777" w:rsidR="00DD1FA0" w:rsidRPr="003A0761" w:rsidRDefault="00DD1FA0" w:rsidP="00057A3A">
            <w:pPr>
              <w:spacing w:after="0" w:line="240" w:lineRule="auto"/>
              <w:rPr>
                <w:rFonts w:eastAsia="Times New Roman" w:cs="Times New Roman"/>
                <w:color w:val="000000"/>
                <w:szCs w:val="24"/>
              </w:rPr>
            </w:pPr>
          </w:p>
        </w:tc>
      </w:tr>
    </w:tbl>
    <w:p w14:paraId="603E21BF" w14:textId="77777777" w:rsidR="00DD1FA0" w:rsidRDefault="00DD1FA0" w:rsidP="00DD1FA0">
      <w:pPr>
        <w:rPr>
          <w:rFonts w:ascii="Times New Roman" w:hAnsi="Times New Roman" w:cs="Times New Roman"/>
          <w:i/>
          <w:sz w:val="24"/>
          <w:szCs w:val="24"/>
        </w:rPr>
      </w:pPr>
      <w:r>
        <w:rPr>
          <w:rFonts w:ascii="Times New Roman" w:hAnsi="Times New Roman" w:cs="Times New Roman"/>
          <w:i/>
          <w:sz w:val="24"/>
          <w:szCs w:val="24"/>
        </w:rPr>
        <w:t>Model Parameterization</w:t>
      </w:r>
    </w:p>
    <w:p w14:paraId="4AA18297" w14:textId="77777777" w:rsidR="00DD1FA0" w:rsidRPr="007D2B66" w:rsidRDefault="00DD1FA0" w:rsidP="00DD1FA0">
      <w:pPr>
        <w:rPr>
          <w:rFonts w:ascii="Times New Roman" w:hAnsi="Times New Roman" w:cs="Times New Roman"/>
          <w:sz w:val="24"/>
          <w:szCs w:val="24"/>
        </w:rPr>
      </w:pPr>
      <w:r>
        <w:rPr>
          <w:rFonts w:ascii="Times New Roman" w:hAnsi="Times New Roman" w:cs="Times New Roman"/>
          <w:i/>
          <w:sz w:val="24"/>
          <w:szCs w:val="24"/>
        </w:rPr>
        <w:t xml:space="preserve">Fecundity: </w:t>
      </w:r>
      <w:r w:rsidRPr="007D2B66">
        <w:rPr>
          <w:rFonts w:ascii="Times New Roman" w:hAnsi="Times New Roman" w:cs="Times New Roman"/>
          <w:sz w:val="24"/>
          <w:szCs w:val="24"/>
        </w:rPr>
        <w:t xml:space="preserve">Per capita fecundity for Hydrospyche spp </w:t>
      </w:r>
      <w:r>
        <w:rPr>
          <w:rFonts w:ascii="Times New Roman" w:hAnsi="Times New Roman" w:cs="Times New Roman"/>
          <w:sz w:val="24"/>
          <w:szCs w:val="24"/>
        </w:rPr>
        <w:t>was</w:t>
      </w:r>
      <w:r w:rsidRPr="007D2B66">
        <w:rPr>
          <w:rFonts w:ascii="Times New Roman" w:hAnsi="Times New Roman" w:cs="Times New Roman"/>
          <w:sz w:val="24"/>
          <w:szCs w:val="24"/>
        </w:rPr>
        <w:t xml:space="preserve"> calculated by taking fecundity per female from Willis Jr &amp; Hendricks </w:t>
      </w:r>
      <w:r>
        <w:rPr>
          <w:rFonts w:ascii="Times New Roman" w:hAnsi="Times New Roman" w:cs="Times New Roman"/>
          <w:sz w:val="24"/>
          <w:szCs w:val="24"/>
        </w:rPr>
        <w:t>(</w:t>
      </w:r>
      <w:r w:rsidRPr="007D2B66">
        <w:rPr>
          <w:rFonts w:ascii="Times New Roman" w:hAnsi="Times New Roman" w:cs="Times New Roman"/>
          <w:sz w:val="24"/>
          <w:szCs w:val="24"/>
        </w:rPr>
        <w:t>1992</w:t>
      </w:r>
      <w:r>
        <w:rPr>
          <w:rFonts w:ascii="Times New Roman" w:hAnsi="Times New Roman" w:cs="Times New Roman"/>
          <w:sz w:val="24"/>
          <w:szCs w:val="24"/>
        </w:rPr>
        <w:t>)</w:t>
      </w:r>
      <w:r w:rsidRPr="007D2B66">
        <w:rPr>
          <w:rFonts w:ascii="Times New Roman" w:hAnsi="Times New Roman" w:cs="Times New Roman"/>
          <w:sz w:val="24"/>
          <w:szCs w:val="24"/>
        </w:rPr>
        <w:t xml:space="preserve"> and dividing by 2, assuming a 1:1 sex ratio.</w:t>
      </w:r>
      <w:r>
        <w:rPr>
          <w:rFonts w:ascii="Times New Roman" w:hAnsi="Times New Roman" w:cs="Times New Roman"/>
          <w:sz w:val="24"/>
          <w:szCs w:val="24"/>
        </w:rPr>
        <w:t xml:space="preserve"> In the case of h</w:t>
      </w:r>
      <w:r w:rsidRPr="007D2B66">
        <w:rPr>
          <w:rFonts w:ascii="Times New Roman" w:hAnsi="Times New Roman" w:cs="Times New Roman"/>
          <w:sz w:val="24"/>
          <w:szCs w:val="24"/>
        </w:rPr>
        <w:t xml:space="preserve">ydropsychids, we use a </w:t>
      </w:r>
      <w:r w:rsidRPr="007D2B66">
        <w:rPr>
          <w:rFonts w:ascii="Times New Roman" w:hAnsi="Times New Roman" w:cs="Times New Roman"/>
          <w:i/>
          <w:iCs/>
          <w:sz w:val="24"/>
          <w:szCs w:val="24"/>
        </w:rPr>
        <w:t>D</w:t>
      </w:r>
      <w:r w:rsidRPr="007D2B66">
        <w:rPr>
          <w:rFonts w:ascii="Times New Roman" w:hAnsi="Times New Roman" w:cs="Times New Roman"/>
          <w:i/>
          <w:iCs/>
          <w:sz w:val="24"/>
          <w:szCs w:val="24"/>
          <w:vertAlign w:val="subscript"/>
        </w:rPr>
        <w:t>HYOS threshold</w:t>
      </w:r>
      <w:r w:rsidRPr="007D2B66">
        <w:rPr>
          <w:rFonts w:ascii="Times New Roman" w:hAnsi="Times New Roman" w:cs="Times New Roman"/>
          <w:sz w:val="24"/>
          <w:szCs w:val="24"/>
          <w:vertAlign w:val="subscript"/>
        </w:rPr>
        <w:t xml:space="preserve"> </w:t>
      </w:r>
      <w:r w:rsidRPr="007D2B66">
        <w:rPr>
          <w:rFonts w:ascii="Times New Roman" w:hAnsi="Times New Roman" w:cs="Times New Roman"/>
          <w:sz w:val="24"/>
          <w:szCs w:val="24"/>
        </w:rPr>
        <w:t xml:space="preserve">= 1680 (Hauer &amp; Stanford 1982) and we use </w:t>
      </w:r>
    </w:p>
    <w:p w14:paraId="311BAB68"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HYOS</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7.219* n</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+ 163.4#12</m:t>
              </m:r>
            </m:e>
          </m:eqArr>
        </m:oMath>
      </m:oMathPara>
    </w:p>
    <w:p w14:paraId="0D8B7260"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to relate per-capita fecundity to </w:t>
      </w:r>
      <w:r w:rsidRPr="00E847A0">
        <w:rPr>
          <w:rFonts w:ascii="Times New Roman" w:hAnsi="Times New Roman" w:cs="Times New Roman"/>
          <w:i/>
          <w:sz w:val="24"/>
          <w:szCs w:val="24"/>
        </w:rPr>
        <w:t>n</w:t>
      </w:r>
      <w:r>
        <w:rPr>
          <w:rFonts w:ascii="Times New Roman" w:hAnsi="Times New Roman" w:cs="Times New Roman"/>
          <w:sz w:val="24"/>
          <w:szCs w:val="24"/>
        </w:rPr>
        <w:t xml:space="preserve"> </w:t>
      </w:r>
      <w:r w:rsidRPr="007D2B66">
        <w:rPr>
          <w:rFonts w:ascii="Times New Roman" w:hAnsi="Times New Roman" w:cs="Times New Roman"/>
          <w:sz w:val="24"/>
          <w:szCs w:val="24"/>
        </w:rPr>
        <w:t xml:space="preserve">timesteps taken to emergence (95% CI from Willis Jr. &amp; Hendricks, 1992). For Baetis, </w:t>
      </w:r>
      <w:r>
        <w:rPr>
          <w:rFonts w:ascii="Times New Roman" w:hAnsi="Times New Roman" w:cs="Times New Roman"/>
          <w:i/>
          <w:iCs/>
          <w:sz w:val="24"/>
          <w:szCs w:val="24"/>
        </w:rPr>
        <w:t>D</w:t>
      </w:r>
      <w:r w:rsidRPr="007D2B66">
        <w:rPr>
          <w:rFonts w:ascii="Times New Roman" w:hAnsi="Times New Roman" w:cs="Times New Roman"/>
          <w:i/>
          <w:iCs/>
          <w:sz w:val="24"/>
          <w:szCs w:val="24"/>
          <w:vertAlign w:val="subscript"/>
        </w:rPr>
        <w:t>BAET threshold</w:t>
      </w:r>
      <w:r w:rsidRPr="007D2B66">
        <w:rPr>
          <w:rFonts w:ascii="Times New Roman" w:hAnsi="Times New Roman" w:cs="Times New Roman"/>
          <w:sz w:val="24"/>
          <w:szCs w:val="24"/>
        </w:rPr>
        <w:t xml:space="preserve"> = 1356 (Lee et al. 2013) and we use </w:t>
      </w:r>
    </w:p>
    <w:p w14:paraId="39AF8C31"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BAET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57*n</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+506#</m:t>
              </m:r>
              <m:r>
                <w:rPr>
                  <w:rFonts w:ascii="Cambria Math" w:eastAsiaTheme="minorEastAsia" w:hAnsi="Cambria Math" w:cs="Times New Roman"/>
                  <w:sz w:val="24"/>
                  <w:szCs w:val="24"/>
                </w:rPr>
                <m:t>13</m:t>
              </m:r>
            </m:e>
          </m:eqArr>
        </m:oMath>
      </m:oMathPara>
    </w:p>
    <w:p w14:paraId="1EA1F9F0"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to relate per-capita fecundity to degree days (minima and maxima from Degrange, 1960). </w:t>
      </w:r>
    </w:p>
    <w:p w14:paraId="46FE2043" w14:textId="77777777" w:rsidR="00DD1FA0" w:rsidRPr="007D2B66" w:rsidRDefault="00DD1FA0" w:rsidP="00DD1FA0">
      <w:pPr>
        <w:rPr>
          <w:rFonts w:ascii="Times New Roman" w:hAnsi="Times New Roman" w:cs="Times New Roman"/>
          <w:sz w:val="24"/>
          <w:szCs w:val="24"/>
        </w:rPr>
      </w:pPr>
      <w:r>
        <w:rPr>
          <w:rFonts w:ascii="Times New Roman" w:hAnsi="Times New Roman" w:cs="Times New Roman"/>
          <w:sz w:val="24"/>
          <w:szCs w:val="24"/>
        </w:rPr>
        <w:t xml:space="preserve">For </w:t>
      </w:r>
      <w:r w:rsidRPr="004030D0">
        <w:rPr>
          <w:rFonts w:ascii="Times New Roman" w:hAnsi="Times New Roman" w:cs="Times New Roman"/>
          <w:i/>
          <w:sz w:val="24"/>
          <w:szCs w:val="24"/>
        </w:rPr>
        <w:t>P. anitpodarum</w:t>
      </w:r>
      <w:r>
        <w:rPr>
          <w:rFonts w:ascii="Times New Roman" w:hAnsi="Times New Roman" w:cs="Times New Roman"/>
          <w:sz w:val="24"/>
          <w:szCs w:val="24"/>
        </w:rPr>
        <w:t xml:space="preserve">, we used </w:t>
      </w:r>
      <w:r w:rsidRPr="007D2B66">
        <w:rPr>
          <w:rFonts w:ascii="Times New Roman" w:hAnsi="Times New Roman" w:cs="Times New Roman"/>
          <w:sz w:val="24"/>
          <w:szCs w:val="24"/>
        </w:rPr>
        <w:t xml:space="preserve">supplemental material from McKenzie et al., 2017, we calculate the linear relationship between mean Stage size (mm) and fecundity: </w:t>
      </w:r>
    </w:p>
    <w:p w14:paraId="1E288D66"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NZMS</m:t>
                  </m:r>
                </m:sub>
              </m:sSub>
              <m:r>
                <w:rPr>
                  <w:rFonts w:ascii="Cambria Math" w:hAnsi="Cambria Math" w:cs="Times New Roman"/>
                  <w:sz w:val="24"/>
                  <w:szCs w:val="24"/>
                </w:rPr>
                <m:t>= 16.5408*size-50.2907</m:t>
              </m:r>
              <m:r>
                <w:rPr>
                  <w:rFonts w:ascii="Cambria Math" w:eastAsiaTheme="minorEastAsia" w:hAnsi="Cambria Math" w:cs="Times New Roman"/>
                  <w:sz w:val="24"/>
                  <w:szCs w:val="24"/>
                </w:rPr>
                <m:t>#</m:t>
              </m:r>
              <m:r>
                <w:rPr>
                  <w:rFonts w:ascii="Cambria Math" w:hAnsi="Cambria Math" w:cs="Times New Roman"/>
                  <w:sz w:val="24"/>
                  <w:szCs w:val="24"/>
                </w:rPr>
                <m:t>14</m:t>
              </m:r>
            </m:e>
          </m:eqArr>
        </m:oMath>
      </m:oMathPara>
    </w:p>
    <w:p w14:paraId="14C53A7B"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For the two reproductive stages, we calculated the mean fecundity. Like other invertebrates, </w:t>
      </w:r>
      <w:r w:rsidRPr="007D2B66">
        <w:rPr>
          <w:rFonts w:ascii="Times New Roman" w:hAnsi="Times New Roman" w:cs="Times New Roman"/>
          <w:i/>
          <w:sz w:val="24"/>
          <w:szCs w:val="24"/>
        </w:rPr>
        <w:t>P. antipodarum</w:t>
      </w:r>
      <w:r w:rsidRPr="007D2B66">
        <w:rPr>
          <w:rFonts w:ascii="Times New Roman" w:hAnsi="Times New Roman" w:cs="Times New Roman"/>
          <w:sz w:val="24"/>
          <w:szCs w:val="24"/>
        </w:rPr>
        <w:t xml:space="preserve"> fecundity is driven by temperature. Dybahl and Kane (2005) report maximum fecundity between 16 and 19 C, with no fecundity below 9 C (Bennett et al. 2015). Using this information, we fit a power function to scale fecundity to temperature: </w:t>
      </w:r>
    </w:p>
    <w:p w14:paraId="6D612B8A" w14:textId="77777777" w:rsidR="00DD1FA0" w:rsidRPr="007D2B66" w:rsidRDefault="00DD1FA0" w:rsidP="00DD1FA0">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NZMS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NZMS</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-0.0001437(T(t</m:t>
                      </m:r>
                    </m:e>
                  </m:d>
                  <m:r>
                    <w:rPr>
                      <w:rFonts w:ascii="Cambria Math" w:hAnsi="Cambria Math" w:cs="Times New Roman"/>
                      <w:sz w:val="24"/>
                      <w:szCs w:val="24"/>
                    </w:rPr>
                    <m:t>)- 17.5)</m:t>
                  </m:r>
                </m:e>
                <m:sup>
                  <m:r>
                    <w:rPr>
                      <w:rFonts w:ascii="Cambria Math" w:hAnsi="Cambria Math" w:cs="Times New Roman"/>
                      <w:sz w:val="24"/>
                      <w:szCs w:val="24"/>
                    </w:rPr>
                    <m:t>4</m:t>
                  </m:r>
                </m:sup>
              </m:sSup>
              <m:r>
                <w:rPr>
                  <w:rFonts w:ascii="Cambria Math" w:hAnsi="Cambria Math" w:cs="Times New Roman"/>
                  <w:sz w:val="24"/>
                  <w:szCs w:val="24"/>
                </w:rPr>
                <m:t>+ 1 #15</m:t>
              </m:r>
            </m:e>
          </m:eqArr>
          <m:r>
            <w:rPr>
              <w:rFonts w:ascii="Cambria Math" w:hAnsi="Cambria Math" w:cs="Times New Roman"/>
              <w:sz w:val="24"/>
              <w:szCs w:val="24"/>
            </w:rPr>
            <m:t xml:space="preserve"> </m:t>
          </m:r>
        </m:oMath>
      </m:oMathPara>
    </w:p>
    <w:p w14:paraId="43D04970" w14:textId="77777777" w:rsidR="00DD1FA0" w:rsidRDefault="00DD1FA0" w:rsidP="00DD1FA0">
      <w:pPr>
        <w:rPr>
          <w:rFonts w:ascii="Times New Roman" w:hAnsi="Times New Roman" w:cs="Times New Roman"/>
          <w:sz w:val="24"/>
          <w:szCs w:val="24"/>
        </w:rPr>
      </w:pPr>
      <w:r w:rsidRPr="007D2B66">
        <w:rPr>
          <w:rFonts w:ascii="Times New Roman" w:hAnsi="Times New Roman" w:cs="Times New Roman"/>
          <w:sz w:val="24"/>
          <w:szCs w:val="24"/>
        </w:rPr>
        <w:lastRenderedPageBreak/>
        <w:t>These temperature adjusted fecundities are then multiplied by 0.655, based on data that 95% of</w:t>
      </w:r>
      <w:r w:rsidRPr="007D2B66">
        <w:rPr>
          <w:rFonts w:ascii="Times New Roman" w:hAnsi="Times New Roman" w:cs="Times New Roman"/>
          <w:i/>
          <w:sz w:val="24"/>
          <w:szCs w:val="24"/>
        </w:rPr>
        <w:t xml:space="preserve"> P. antipodarum</w:t>
      </w:r>
      <w:r w:rsidRPr="007D2B66">
        <w:rPr>
          <w:rFonts w:ascii="Times New Roman" w:hAnsi="Times New Roman" w:cs="Times New Roman"/>
          <w:sz w:val="24"/>
          <w:szCs w:val="24"/>
        </w:rPr>
        <w:t xml:space="preserve"> are female and assuming 30% newborn mortality rate, since it is unlikely that 100% of newborn individuals survive (Zaranko et al. 1997).</w:t>
      </w:r>
    </w:p>
    <w:p w14:paraId="289E34B7" w14:textId="77777777" w:rsidR="00DD1FA0" w:rsidRDefault="00DD1FA0" w:rsidP="00DD1FA0">
      <w:pPr>
        <w:rPr>
          <w:rFonts w:ascii="Times New Roman" w:hAnsi="Times New Roman" w:cs="Times New Roman"/>
          <w:sz w:val="24"/>
          <w:szCs w:val="24"/>
        </w:rPr>
      </w:pPr>
      <w:r w:rsidRPr="004030D0">
        <w:rPr>
          <w:rFonts w:ascii="Times New Roman" w:hAnsi="Times New Roman" w:cs="Times New Roman"/>
          <w:i/>
          <w:sz w:val="24"/>
          <w:szCs w:val="24"/>
        </w:rPr>
        <w:t>Flood Disturbance Response</w:t>
      </w:r>
      <w:r>
        <w:rPr>
          <w:rFonts w:ascii="Times New Roman" w:hAnsi="Times New Roman" w:cs="Times New Roman"/>
          <w:sz w:val="24"/>
          <w:szCs w:val="24"/>
        </w:rPr>
        <w:t xml:space="preserve"> – we fit our immediate mortality response to flood events with data from the literature listed in Table 2. </w:t>
      </w:r>
    </w:p>
    <w:p w14:paraId="585920F4" w14:textId="77777777" w:rsidR="00DD1FA0" w:rsidRPr="007D2B66" w:rsidRDefault="00DD1FA0" w:rsidP="00DD1FA0">
      <w:pPr>
        <w:rPr>
          <w:rFonts w:ascii="Times New Roman" w:hAnsi="Times New Roman" w:cs="Times New Roman"/>
          <w:sz w:val="24"/>
          <w:szCs w:val="24"/>
        </w:rPr>
      </w:pPr>
      <w:r w:rsidRPr="004030D0">
        <w:rPr>
          <w:rFonts w:ascii="Times New Roman" w:hAnsi="Times New Roman" w:cs="Times New Roman"/>
          <w:i/>
          <w:sz w:val="24"/>
          <w:szCs w:val="24"/>
        </w:rPr>
        <w:t xml:space="preserve">Hydropeaking Disturbance Reponse </w:t>
      </w:r>
      <w:r>
        <w:rPr>
          <w:rFonts w:ascii="Times New Roman" w:hAnsi="Times New Roman" w:cs="Times New Roman"/>
          <w:sz w:val="24"/>
          <w:szCs w:val="24"/>
        </w:rPr>
        <w:t xml:space="preserve">- </w:t>
      </w:r>
      <w:r w:rsidRPr="007D2B66">
        <w:rPr>
          <w:rFonts w:ascii="Times New Roman" w:hAnsi="Times New Roman" w:cs="Times New Roman"/>
          <w:sz w:val="24"/>
          <w:szCs w:val="24"/>
        </w:rPr>
        <w:t>We assume t</w:t>
      </w:r>
      <w:r>
        <w:rPr>
          <w:rFonts w:ascii="Times New Roman" w:hAnsi="Times New Roman" w:cs="Times New Roman"/>
          <w:sz w:val="24"/>
          <w:szCs w:val="24"/>
        </w:rPr>
        <w:t>hat r1 = 0.4 and r2 = 0.6  for h</w:t>
      </w:r>
      <w:r w:rsidRPr="007D2B66">
        <w:rPr>
          <w:rFonts w:ascii="Times New Roman" w:hAnsi="Times New Roman" w:cs="Times New Roman"/>
          <w:sz w:val="24"/>
          <w:szCs w:val="24"/>
        </w:rPr>
        <w:t xml:space="preserve">ydropsychids based on observation that Hydropsyche species prefer to oviposit closer to the middle of the channel, while Baetis spp prefer to oviposit on the river edge (Miller et al 2020). For Baetis, we set r1 = and r2 =, which are values from Kennedy et al. (2016). Because </w:t>
      </w:r>
      <w:r w:rsidRPr="007D2B66">
        <w:rPr>
          <w:rFonts w:ascii="Times New Roman" w:hAnsi="Times New Roman" w:cs="Times New Roman"/>
          <w:i/>
          <w:sz w:val="24"/>
          <w:szCs w:val="24"/>
        </w:rPr>
        <w:t>P. antipodarum</w:t>
      </w:r>
      <w:r w:rsidRPr="007D2B66">
        <w:rPr>
          <w:rFonts w:ascii="Times New Roman" w:hAnsi="Times New Roman" w:cs="Times New Roman"/>
          <w:sz w:val="24"/>
          <w:szCs w:val="24"/>
        </w:rPr>
        <w:t xml:space="preserve"> are fully aquatic and are relatively unaffected by hydropeaking, we assume r1 = 0.9 and r2 = 1. </w:t>
      </w:r>
    </w:p>
    <w:p w14:paraId="6E520DA0" w14:textId="77777777" w:rsidR="00DD1FA0" w:rsidRPr="007D2B66" w:rsidRDefault="00DD1FA0" w:rsidP="00DD1FA0">
      <w:pPr>
        <w:rPr>
          <w:rFonts w:ascii="Times New Roman" w:hAnsi="Times New Roman" w:cs="Times New Roman"/>
          <w:sz w:val="24"/>
          <w:szCs w:val="24"/>
        </w:rPr>
      </w:pPr>
      <w:r w:rsidRPr="004030D0">
        <w:rPr>
          <w:rFonts w:ascii="Times New Roman" w:hAnsi="Times New Roman" w:cs="Times New Roman"/>
          <w:i/>
          <w:sz w:val="24"/>
          <w:szCs w:val="24"/>
        </w:rPr>
        <w:t>Transition Probabilities</w:t>
      </w:r>
      <w:r>
        <w:rPr>
          <w:rFonts w:ascii="Times New Roman" w:hAnsi="Times New Roman" w:cs="Times New Roman"/>
          <w:sz w:val="24"/>
          <w:szCs w:val="24"/>
        </w:rPr>
        <w:t>- Transition probabilities for h</w:t>
      </w:r>
      <w:r w:rsidRPr="007D2B66">
        <w:rPr>
          <w:rFonts w:ascii="Times New Roman" w:hAnsi="Times New Roman" w:cs="Times New Roman"/>
          <w:sz w:val="24"/>
          <w:szCs w:val="24"/>
        </w:rPr>
        <w:t xml:space="preserve">ydropsychids were calculated from Willis Jr &amp; Hendricks, 1992, Table 3. Larval instars I and II were grouped to create Stage 1, larval instars III through V and the pupal stage was grouped to create Stage 2, and adults and eggs were grouped to create Stage 3. Based on observation by Willis Jr &amp; Hendricks 1992, Stage 1 duration can vary depending on temperature by the number of timesteps required to reach </w:t>
      </w:r>
      <w:r w:rsidRPr="007D2B66">
        <w:rPr>
          <w:rFonts w:ascii="Times New Roman" w:hAnsi="Times New Roman" w:cs="Times New Roman"/>
          <w:i/>
          <w:sz w:val="24"/>
          <w:szCs w:val="24"/>
        </w:rPr>
        <w:t>D(t)</w:t>
      </w:r>
      <w:r w:rsidRPr="007D2B66">
        <w:rPr>
          <w:rFonts w:ascii="Times New Roman" w:hAnsi="Times New Roman" w:cs="Times New Roman"/>
          <w:i/>
          <w:sz w:val="24"/>
          <w:szCs w:val="24"/>
          <w:vertAlign w:val="subscript"/>
        </w:rPr>
        <w:t>threshold</w:t>
      </w:r>
      <w:r w:rsidRPr="007D2B66">
        <w:rPr>
          <w:rFonts w:ascii="Times New Roman" w:hAnsi="Times New Roman" w:cs="Times New Roman"/>
          <w:sz w:val="24"/>
          <w:szCs w:val="24"/>
        </w:rPr>
        <w:t xml:space="preserve">. Similarly, Baetid transition probabilities are derived from survival rates reported in Werneke 1992 and stage duration is calculated from timesteps required to reach </w:t>
      </w:r>
      <w:r w:rsidRPr="007D2B66">
        <w:rPr>
          <w:rFonts w:ascii="Times New Roman" w:hAnsi="Times New Roman" w:cs="Times New Roman"/>
          <w:i/>
          <w:sz w:val="24"/>
          <w:szCs w:val="24"/>
        </w:rPr>
        <w:t>D(t)</w:t>
      </w:r>
      <w:r w:rsidRPr="007D2B66">
        <w:rPr>
          <w:rFonts w:ascii="Times New Roman" w:hAnsi="Times New Roman" w:cs="Times New Roman"/>
          <w:i/>
          <w:sz w:val="24"/>
          <w:szCs w:val="24"/>
          <w:vertAlign w:val="subscript"/>
        </w:rPr>
        <w:t>threshold</w:t>
      </w:r>
      <w:r w:rsidRPr="007D2B66">
        <w:rPr>
          <w:rFonts w:ascii="Times New Roman" w:hAnsi="Times New Roman" w:cs="Times New Roman"/>
          <w:sz w:val="24"/>
          <w:szCs w:val="24"/>
        </w:rPr>
        <w:t xml:space="preserve"> for Baetis spp assuming that Stage 1 and Stage 2 stage durations are equal and that Stage 3 stage duration is one timestep:</w:t>
      </w:r>
    </w:p>
    <w:p w14:paraId="5CE19CEC" w14:textId="77777777" w:rsidR="00DD1FA0" w:rsidRPr="004030D0" w:rsidRDefault="00DD1FA0" w:rsidP="00DD1FA0">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1BAET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2BAET</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e>
                  </m:d>
                </m:num>
                <m:den>
                  <m:r>
                    <w:rPr>
                      <w:rFonts w:ascii="Cambria Math" w:hAnsi="Cambria Math" w:cs="Times New Roman"/>
                      <w:sz w:val="24"/>
                      <w:szCs w:val="24"/>
                    </w:rPr>
                    <m:t>2</m:t>
                  </m:r>
                </m:den>
              </m:f>
              <m:r>
                <w:rPr>
                  <w:rFonts w:ascii="Cambria Math" w:hAnsi="Cambria Math" w:cs="Times New Roman"/>
                  <w:sz w:val="24"/>
                  <w:szCs w:val="24"/>
                </w:rPr>
                <m:t>#</m:t>
              </m:r>
              <m:r>
                <w:rPr>
                  <w:rFonts w:ascii="Cambria Math" w:eastAsiaTheme="minorEastAsia" w:hAnsi="Cambria Math" w:cs="Times New Roman"/>
                  <w:sz w:val="24"/>
                  <w:szCs w:val="24"/>
                </w:rPr>
                <m:t>16</m:t>
              </m:r>
            </m:e>
          </m:eqArr>
        </m:oMath>
      </m:oMathPara>
    </w:p>
    <w:p w14:paraId="564DF5DB"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Since </w:t>
      </w:r>
      <w:r w:rsidRPr="007D2B66">
        <w:rPr>
          <w:rFonts w:ascii="Times New Roman" w:hAnsi="Times New Roman" w:cs="Times New Roman"/>
          <w:i/>
          <w:sz w:val="24"/>
          <w:szCs w:val="24"/>
        </w:rPr>
        <w:t>P. antipodarum</w:t>
      </w:r>
      <w:r w:rsidRPr="007D2B66">
        <w:rPr>
          <w:rFonts w:ascii="Times New Roman" w:hAnsi="Times New Roman" w:cs="Times New Roman"/>
          <w:sz w:val="24"/>
          <w:szCs w:val="24"/>
        </w:rPr>
        <w:t xml:space="preserve"> are ovivioparous and size at birth is 0.5 mm, we can calculate the duration of each stage from the equation on Cross et al. 2</w:t>
      </w:r>
      <w:r>
        <w:rPr>
          <w:rFonts w:ascii="Times New Roman" w:hAnsi="Times New Roman" w:cs="Times New Roman"/>
          <w:sz w:val="24"/>
          <w:szCs w:val="24"/>
        </w:rPr>
        <w:t xml:space="preserve">010, Figure 3. We assumed the </w:t>
      </w:r>
      <w:r w:rsidRPr="007D2B66">
        <w:rPr>
          <w:rFonts w:ascii="Times New Roman" w:hAnsi="Times New Roman" w:cs="Times New Roman"/>
          <w:sz w:val="24"/>
          <w:szCs w:val="24"/>
        </w:rPr>
        <w:t xml:space="preserve">individuals above 3.95mm remain in that size class for about 7 timesteps, thus limiting the lifespan of a modeled snail to 1 year, the longest that a cohort of </w:t>
      </w:r>
      <w:r w:rsidRPr="007D2B66">
        <w:rPr>
          <w:rFonts w:ascii="Times New Roman" w:hAnsi="Times New Roman" w:cs="Times New Roman"/>
          <w:i/>
          <w:sz w:val="24"/>
          <w:szCs w:val="24"/>
        </w:rPr>
        <w:t xml:space="preserve">P. antipodarum </w:t>
      </w:r>
      <w:r w:rsidRPr="007D2B66">
        <w:rPr>
          <w:rFonts w:ascii="Times New Roman" w:hAnsi="Times New Roman" w:cs="Times New Roman"/>
          <w:sz w:val="24"/>
          <w:szCs w:val="24"/>
        </w:rPr>
        <w:t>has been tracked (Dybdahl and Kane, 2005).</w:t>
      </w:r>
    </w:p>
    <w:p w14:paraId="07DDB086" w14:textId="77777777" w:rsidR="00DD1FA0"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Transition probabilities for</w:t>
      </w:r>
      <w:r w:rsidRPr="007D2B66">
        <w:rPr>
          <w:rFonts w:ascii="Times New Roman" w:hAnsi="Times New Roman" w:cs="Times New Roman"/>
          <w:i/>
          <w:sz w:val="24"/>
          <w:szCs w:val="24"/>
        </w:rPr>
        <w:t xml:space="preserve"> P. antipodarum</w:t>
      </w:r>
      <w:r w:rsidRPr="007D2B66">
        <w:rPr>
          <w:rFonts w:ascii="Times New Roman" w:hAnsi="Times New Roman" w:cs="Times New Roman"/>
          <w:sz w:val="24"/>
          <w:szCs w:val="24"/>
        </w:rPr>
        <w:t xml:space="preserve"> are calculated from Cross et al. 2011 which suggests a probability of survival of 80 – 100%. Not much is known about total lifespan of</w:t>
      </w:r>
      <w:r w:rsidRPr="007D2B66">
        <w:rPr>
          <w:rFonts w:ascii="Times New Roman" w:hAnsi="Times New Roman" w:cs="Times New Roman"/>
          <w:i/>
          <w:sz w:val="24"/>
          <w:szCs w:val="24"/>
        </w:rPr>
        <w:t xml:space="preserve"> P. antipodarum</w:t>
      </w:r>
      <w:r w:rsidRPr="007D2B66">
        <w:rPr>
          <w:rFonts w:ascii="Times New Roman" w:hAnsi="Times New Roman" w:cs="Times New Roman"/>
          <w:sz w:val="24"/>
          <w:szCs w:val="24"/>
        </w:rPr>
        <w:t xml:space="preserve">. Because of this, we applied Birt et al. 2009 equations, assuming survival for each stage is 0.9 (overall survival = 0.729) and assuming that the total lifespan of a </w:t>
      </w:r>
      <w:r w:rsidRPr="007D2B66">
        <w:rPr>
          <w:rFonts w:ascii="Times New Roman" w:hAnsi="Times New Roman" w:cs="Times New Roman"/>
          <w:i/>
          <w:sz w:val="24"/>
          <w:szCs w:val="24"/>
        </w:rPr>
        <w:t>P. antipodarum</w:t>
      </w:r>
      <w:r w:rsidRPr="007D2B66">
        <w:rPr>
          <w:rFonts w:ascii="Times New Roman" w:hAnsi="Times New Roman" w:cs="Times New Roman"/>
          <w:sz w:val="24"/>
          <w:szCs w:val="24"/>
        </w:rPr>
        <w:t xml:space="preserve"> is one year. There is no temperature dependent transition probabilities. </w:t>
      </w:r>
    </w:p>
    <w:p w14:paraId="5EC9AF9D" w14:textId="77777777" w:rsidR="00DD1FA0" w:rsidRPr="007D2B66" w:rsidRDefault="00DD1FA0" w:rsidP="00DD1FA0">
      <w:pPr>
        <w:rPr>
          <w:rFonts w:ascii="Times New Roman" w:hAnsi="Times New Roman" w:cs="Times New Roman"/>
          <w:sz w:val="24"/>
          <w:szCs w:val="24"/>
        </w:rPr>
      </w:pPr>
      <w:r w:rsidRPr="007D2B66">
        <w:rPr>
          <w:rFonts w:ascii="Times New Roman" w:hAnsi="Times New Roman" w:cs="Times New Roman"/>
          <w:sz w:val="24"/>
          <w:szCs w:val="24"/>
        </w:rPr>
        <w:t xml:space="preserve">Table </w:t>
      </w:r>
      <w:r>
        <w:rPr>
          <w:rFonts w:ascii="Times New Roman" w:hAnsi="Times New Roman" w:cs="Times New Roman"/>
          <w:sz w:val="24"/>
          <w:szCs w:val="24"/>
        </w:rPr>
        <w:t>2</w:t>
      </w:r>
      <w:r w:rsidRPr="007D2B66">
        <w:rPr>
          <w:rFonts w:ascii="Times New Roman" w:hAnsi="Times New Roman" w:cs="Times New Roman"/>
          <w:sz w:val="24"/>
          <w:szCs w:val="24"/>
        </w:rPr>
        <w:t>: Literature reviewed to fit flood mortality relationships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D1FA0" w:rsidRPr="007D2B66" w14:paraId="454570BE" w14:textId="77777777" w:rsidTr="00057A3A">
        <w:tc>
          <w:tcPr>
            <w:tcW w:w="2337" w:type="dxa"/>
            <w:tcBorders>
              <w:top w:val="single" w:sz="4" w:space="0" w:color="auto"/>
              <w:bottom w:val="single" w:sz="4" w:space="0" w:color="auto"/>
            </w:tcBorders>
          </w:tcPr>
          <w:p w14:paraId="7A62F6F1" w14:textId="77777777" w:rsidR="00DD1FA0" w:rsidRPr="007D2B66" w:rsidRDefault="00DD1FA0" w:rsidP="00057A3A">
            <w:pPr>
              <w:rPr>
                <w:rFonts w:ascii="Times New Roman" w:hAnsi="Times New Roman" w:cs="Times New Roman"/>
                <w:sz w:val="24"/>
                <w:szCs w:val="24"/>
              </w:rPr>
            </w:pPr>
            <w:r w:rsidRPr="007D2B66">
              <w:rPr>
                <w:rFonts w:ascii="Times New Roman" w:hAnsi="Times New Roman" w:cs="Times New Roman"/>
                <w:sz w:val="24"/>
                <w:szCs w:val="24"/>
              </w:rPr>
              <w:t>Flood Response Literature</w:t>
            </w:r>
          </w:p>
        </w:tc>
        <w:tc>
          <w:tcPr>
            <w:tcW w:w="2337" w:type="dxa"/>
            <w:tcBorders>
              <w:top w:val="single" w:sz="4" w:space="0" w:color="auto"/>
              <w:bottom w:val="single" w:sz="4" w:space="0" w:color="auto"/>
            </w:tcBorders>
          </w:tcPr>
          <w:p w14:paraId="41A884BF" w14:textId="77777777" w:rsidR="00DD1FA0" w:rsidRPr="007D2B66" w:rsidRDefault="00DD1FA0" w:rsidP="00057A3A">
            <w:pPr>
              <w:rPr>
                <w:rFonts w:ascii="Times New Roman" w:hAnsi="Times New Roman" w:cs="Times New Roman"/>
                <w:sz w:val="24"/>
                <w:szCs w:val="24"/>
              </w:rPr>
            </w:pPr>
            <w:r w:rsidRPr="007D2B66">
              <w:rPr>
                <w:rFonts w:ascii="Times New Roman" w:hAnsi="Times New Roman" w:cs="Times New Roman"/>
                <w:sz w:val="24"/>
                <w:szCs w:val="24"/>
              </w:rPr>
              <w:t>Hydropsyche spp.</w:t>
            </w:r>
          </w:p>
        </w:tc>
        <w:tc>
          <w:tcPr>
            <w:tcW w:w="2338" w:type="dxa"/>
            <w:tcBorders>
              <w:top w:val="single" w:sz="4" w:space="0" w:color="auto"/>
              <w:bottom w:val="single" w:sz="4" w:space="0" w:color="auto"/>
            </w:tcBorders>
          </w:tcPr>
          <w:p w14:paraId="78F95D56" w14:textId="77777777" w:rsidR="00DD1FA0" w:rsidRPr="007D2B66" w:rsidRDefault="00DD1FA0" w:rsidP="00057A3A">
            <w:pPr>
              <w:rPr>
                <w:rFonts w:ascii="Times New Roman" w:hAnsi="Times New Roman" w:cs="Times New Roman"/>
                <w:sz w:val="24"/>
                <w:szCs w:val="24"/>
              </w:rPr>
            </w:pPr>
            <w:r w:rsidRPr="007D2B66">
              <w:rPr>
                <w:rFonts w:ascii="Times New Roman" w:hAnsi="Times New Roman" w:cs="Times New Roman"/>
                <w:sz w:val="24"/>
                <w:szCs w:val="24"/>
              </w:rPr>
              <w:t>Baetis spp.</w:t>
            </w:r>
          </w:p>
        </w:tc>
        <w:tc>
          <w:tcPr>
            <w:tcW w:w="2338" w:type="dxa"/>
            <w:tcBorders>
              <w:top w:val="single" w:sz="4" w:space="0" w:color="auto"/>
              <w:bottom w:val="single" w:sz="4" w:space="0" w:color="auto"/>
            </w:tcBorders>
          </w:tcPr>
          <w:p w14:paraId="117EB72A" w14:textId="77777777" w:rsidR="00DD1FA0" w:rsidRPr="004030D0" w:rsidRDefault="00DD1FA0" w:rsidP="00057A3A">
            <w:pPr>
              <w:rPr>
                <w:rFonts w:ascii="Times New Roman" w:hAnsi="Times New Roman" w:cs="Times New Roman"/>
                <w:i/>
                <w:sz w:val="24"/>
                <w:szCs w:val="24"/>
              </w:rPr>
            </w:pPr>
            <w:r w:rsidRPr="004030D0">
              <w:rPr>
                <w:rFonts w:ascii="Times New Roman" w:hAnsi="Times New Roman" w:cs="Times New Roman"/>
                <w:i/>
                <w:sz w:val="24"/>
                <w:szCs w:val="24"/>
              </w:rPr>
              <w:t>P. antipodarum</w:t>
            </w:r>
          </w:p>
        </w:tc>
      </w:tr>
      <w:tr w:rsidR="00DD1FA0" w:rsidRPr="007D2B66" w14:paraId="0DEC5B48" w14:textId="77777777" w:rsidTr="00057A3A">
        <w:tc>
          <w:tcPr>
            <w:tcW w:w="2337" w:type="dxa"/>
            <w:tcBorders>
              <w:top w:val="single" w:sz="4" w:space="0" w:color="auto"/>
              <w:bottom w:val="single" w:sz="4" w:space="0" w:color="auto"/>
            </w:tcBorders>
          </w:tcPr>
          <w:p w14:paraId="1403027E" w14:textId="77777777" w:rsidR="00DD1FA0" w:rsidRPr="007D2B66" w:rsidRDefault="00DD1FA0" w:rsidP="00057A3A">
            <w:pPr>
              <w:rPr>
                <w:rFonts w:ascii="Times New Roman" w:hAnsi="Times New Roman" w:cs="Times New Roman"/>
                <w:sz w:val="24"/>
                <w:szCs w:val="24"/>
              </w:rPr>
            </w:pPr>
          </w:p>
        </w:tc>
        <w:tc>
          <w:tcPr>
            <w:tcW w:w="2337" w:type="dxa"/>
            <w:tcBorders>
              <w:top w:val="single" w:sz="4" w:space="0" w:color="auto"/>
              <w:bottom w:val="single" w:sz="4" w:space="0" w:color="auto"/>
            </w:tcBorders>
          </w:tcPr>
          <w:p w14:paraId="52834A9A" w14:textId="77777777" w:rsidR="00DD1FA0" w:rsidRPr="007D2B66" w:rsidRDefault="00DD1FA0" w:rsidP="00057A3A">
            <w:pPr>
              <w:rPr>
                <w:rFonts w:ascii="Times New Roman" w:hAnsi="Times New Roman" w:cs="Times New Roman"/>
                <w:sz w:val="24"/>
                <w:szCs w:val="24"/>
              </w:rPr>
            </w:pPr>
            <w:r w:rsidRPr="007D2B66">
              <w:rPr>
                <w:rFonts w:ascii="Times New Roman" w:hAnsi="Times New Roman" w:cs="Times New Roman"/>
                <w:sz w:val="24"/>
                <w:szCs w:val="24"/>
              </w:rPr>
              <w:t>Kimura et al. 2011; Bond and Downes 2000</w:t>
            </w:r>
          </w:p>
        </w:tc>
        <w:tc>
          <w:tcPr>
            <w:tcW w:w="2338" w:type="dxa"/>
            <w:tcBorders>
              <w:top w:val="single" w:sz="4" w:space="0" w:color="auto"/>
              <w:bottom w:val="single" w:sz="4" w:space="0" w:color="auto"/>
            </w:tcBorders>
          </w:tcPr>
          <w:p w14:paraId="11D1E3F1" w14:textId="77777777" w:rsidR="00DD1FA0" w:rsidRPr="007D2B66" w:rsidRDefault="00DD1FA0" w:rsidP="00057A3A">
            <w:pPr>
              <w:rPr>
                <w:rFonts w:ascii="Times New Roman" w:hAnsi="Times New Roman" w:cs="Times New Roman"/>
                <w:sz w:val="24"/>
                <w:szCs w:val="24"/>
              </w:rPr>
            </w:pPr>
            <w:r w:rsidRPr="007D2B66">
              <w:rPr>
                <w:rFonts w:ascii="Times New Roman" w:hAnsi="Times New Roman" w:cs="Times New Roman"/>
                <w:sz w:val="24"/>
                <w:szCs w:val="24"/>
              </w:rPr>
              <w:t>Robinson et al. 2003; Consoli et al 2022</w:t>
            </w:r>
          </w:p>
        </w:tc>
        <w:tc>
          <w:tcPr>
            <w:tcW w:w="2338" w:type="dxa"/>
            <w:tcBorders>
              <w:top w:val="single" w:sz="4" w:space="0" w:color="auto"/>
              <w:bottom w:val="single" w:sz="4" w:space="0" w:color="auto"/>
            </w:tcBorders>
          </w:tcPr>
          <w:p w14:paraId="3C2260E7" w14:textId="77777777" w:rsidR="00DD1FA0" w:rsidRPr="007D2B66" w:rsidRDefault="00DD1FA0" w:rsidP="00057A3A">
            <w:pPr>
              <w:rPr>
                <w:rFonts w:ascii="Times New Roman" w:hAnsi="Times New Roman" w:cs="Times New Roman"/>
                <w:sz w:val="24"/>
                <w:szCs w:val="24"/>
              </w:rPr>
            </w:pPr>
            <w:r w:rsidRPr="007D2B66">
              <w:rPr>
                <w:rFonts w:ascii="Times New Roman" w:hAnsi="Times New Roman" w:cs="Times New Roman"/>
                <w:sz w:val="24"/>
                <w:szCs w:val="24"/>
              </w:rPr>
              <w:t>Bennett et al. 2015; Cross et al. 2011</w:t>
            </w:r>
          </w:p>
        </w:tc>
      </w:tr>
    </w:tbl>
    <w:p w14:paraId="3F769912" w14:textId="77777777" w:rsidR="00DD1FA0" w:rsidRPr="004030D0" w:rsidRDefault="00DD1FA0" w:rsidP="00DD1FA0">
      <w:pPr>
        <w:rPr>
          <w:rFonts w:ascii="Times New Roman" w:hAnsi="Times New Roman" w:cs="Times New Roman"/>
          <w:sz w:val="24"/>
          <w:szCs w:val="24"/>
        </w:rPr>
      </w:pPr>
    </w:p>
    <w:p w14:paraId="43DB1F0E" w14:textId="77777777" w:rsidR="00DD1FA0" w:rsidRPr="00B904F8" w:rsidRDefault="00DD1FA0" w:rsidP="00DD1FA0">
      <w:pPr>
        <w:rPr>
          <w:rFonts w:ascii="Times New Roman" w:hAnsi="Times New Roman" w:cs="Times New Roman"/>
          <w:i/>
          <w:sz w:val="24"/>
          <w:szCs w:val="24"/>
        </w:rPr>
      </w:pPr>
      <w:r w:rsidRPr="00B904F8">
        <w:rPr>
          <w:rFonts w:ascii="Times New Roman" w:hAnsi="Times New Roman" w:cs="Times New Roman"/>
          <w:i/>
          <w:sz w:val="24"/>
          <w:szCs w:val="24"/>
        </w:rPr>
        <w:t>Validation with Historical Drift Data</w:t>
      </w:r>
    </w:p>
    <w:p w14:paraId="48433BEB" w14:textId="51B7F7E1" w:rsidR="00DD1FA0" w:rsidRDefault="00DD1FA0" w:rsidP="00DD1FA0">
      <w:pPr>
        <w:rPr>
          <w:rFonts w:ascii="Times New Roman" w:hAnsi="Times New Roman" w:cs="Times New Roman"/>
          <w:sz w:val="24"/>
          <w:szCs w:val="24"/>
        </w:rPr>
      </w:pPr>
      <w:r>
        <w:rPr>
          <w:rFonts w:ascii="Times New Roman" w:hAnsi="Times New Roman" w:cs="Times New Roman"/>
          <w:sz w:val="24"/>
          <w:szCs w:val="24"/>
        </w:rPr>
        <w:lastRenderedPageBreak/>
        <w:t xml:space="preserve">We validated each species population model by comparing model outputs to historical observed abundance data from the Grand Canyon Monitoring and Research Center (GCMRC), using publically available temperature and discharge time series for </w:t>
      </w:r>
      <w:r w:rsidR="00D10F4F">
        <w:rPr>
          <w:rFonts w:ascii="Times New Roman" w:hAnsi="Times New Roman" w:cs="Times New Roman"/>
          <w:sz w:val="24"/>
          <w:szCs w:val="24"/>
        </w:rPr>
        <w:t>three different sites (Colorado River at Less Ferry,</w:t>
      </w:r>
      <w:r>
        <w:rPr>
          <w:rFonts w:ascii="Times New Roman" w:hAnsi="Times New Roman" w:cs="Times New Roman"/>
          <w:sz w:val="24"/>
          <w:szCs w:val="24"/>
        </w:rPr>
        <w:t xml:space="preserve"> Colorado River </w:t>
      </w:r>
      <w:r w:rsidR="00D10F4F">
        <w:rPr>
          <w:rFonts w:ascii="Times New Roman" w:hAnsi="Times New Roman" w:cs="Times New Roman"/>
          <w:sz w:val="24"/>
          <w:szCs w:val="24"/>
        </w:rPr>
        <w:t>above Diamond Creek confluence, Green Riverbelow Flaming Gorge Dam</w:t>
      </w:r>
      <w:r>
        <w:rPr>
          <w:rFonts w:ascii="Times New Roman" w:hAnsi="Times New Roman" w:cs="Times New Roman"/>
          <w:sz w:val="24"/>
          <w:szCs w:val="24"/>
        </w:rPr>
        <w:t xml:space="preserve">). We compared the association between model output and </w:t>
      </w:r>
      <w:commentRangeStart w:id="2"/>
      <w:r>
        <w:rPr>
          <w:rFonts w:ascii="Times New Roman" w:hAnsi="Times New Roman" w:cs="Times New Roman"/>
          <w:sz w:val="24"/>
          <w:szCs w:val="24"/>
        </w:rPr>
        <w:t xml:space="preserve">observed abundances </w:t>
      </w:r>
      <w:commentRangeEnd w:id="2"/>
      <w:r w:rsidR="00D10F4F">
        <w:rPr>
          <w:rStyle w:val="CommentReference"/>
          <w:rFonts w:ascii="Times New Roman" w:eastAsiaTheme="minorEastAsia" w:hAnsi="Times New Roman"/>
          <w:lang w:eastAsia="zh-CN"/>
        </w:rPr>
        <w:commentReference w:id="2"/>
      </w:r>
      <w:r>
        <w:rPr>
          <w:rFonts w:ascii="Times New Roman" w:hAnsi="Times New Roman" w:cs="Times New Roman"/>
          <w:sz w:val="24"/>
          <w:szCs w:val="24"/>
        </w:rPr>
        <w:t xml:space="preserve">using a Spearman rank sum correlation (Rogosch et al., 2019). Additionally, we calculated root mean square error and coverage to determine that amount of the 95% confidence interval of the model output that matches observed data points. </w:t>
      </w:r>
    </w:p>
    <w:p w14:paraId="565E8C6C" w14:textId="77777777" w:rsidR="00DD1FA0" w:rsidRPr="00B904F8" w:rsidRDefault="00DD1FA0" w:rsidP="00DD1FA0">
      <w:pPr>
        <w:rPr>
          <w:rFonts w:ascii="Times New Roman" w:hAnsi="Times New Roman" w:cs="Times New Roman"/>
          <w:i/>
          <w:sz w:val="24"/>
          <w:szCs w:val="24"/>
        </w:rPr>
      </w:pPr>
      <w:r w:rsidRPr="00B904F8">
        <w:rPr>
          <w:rFonts w:ascii="Times New Roman" w:hAnsi="Times New Roman" w:cs="Times New Roman"/>
          <w:i/>
          <w:sz w:val="24"/>
          <w:szCs w:val="24"/>
        </w:rPr>
        <w:t xml:space="preserve">Experimentation with High Flow Experiment timing </w:t>
      </w:r>
    </w:p>
    <w:p w14:paraId="043DF436" w14:textId="77777777" w:rsidR="00DD1FA0" w:rsidRDefault="00DD1FA0" w:rsidP="00DD1FA0">
      <w:pPr>
        <w:rPr>
          <w:rFonts w:ascii="Times New Roman" w:hAnsi="Times New Roman" w:cs="Times New Roman"/>
          <w:sz w:val="24"/>
          <w:szCs w:val="24"/>
        </w:rPr>
      </w:pPr>
      <w:r>
        <w:rPr>
          <w:rFonts w:ascii="Times New Roman" w:hAnsi="Times New Roman" w:cs="Times New Roman"/>
          <w:sz w:val="24"/>
          <w:szCs w:val="24"/>
        </w:rPr>
        <w:t xml:space="preserve">Although flows below Glen Canyon Dam are seasonally homogenized compared to the pre-dam flows, Glen Canyon Dam does occasionally release large amounts of water from time to time, called High Flow Experiments (HFE) (Melis et al. 2011). These HFEs have historically occurring in either fall (November) or spring (March). A major management question is whether HFE timing effects aquatic invertebrate populations and if they mitigate invasive </w:t>
      </w:r>
      <w:r w:rsidRPr="007C59B8">
        <w:rPr>
          <w:rFonts w:ascii="Times New Roman" w:hAnsi="Times New Roman" w:cs="Times New Roman"/>
          <w:i/>
          <w:sz w:val="24"/>
          <w:szCs w:val="24"/>
        </w:rPr>
        <w:t>P. antipodarum</w:t>
      </w:r>
      <w:r>
        <w:rPr>
          <w:rFonts w:ascii="Times New Roman" w:hAnsi="Times New Roman" w:cs="Times New Roman"/>
          <w:sz w:val="24"/>
          <w:szCs w:val="24"/>
        </w:rPr>
        <w:t xml:space="preserve"> populations. To test this, we compared three 100 year scenarios comparing randomized fall HFEs, randomized spring HFEs, and a timeseries with no HFEs. We compared change in population abundance for each species, including Baetid mayflies that currently do not occur below Glen Canyon Dam (Kennedy et al. 2016).  </w:t>
      </w:r>
    </w:p>
    <w:p w14:paraId="57CE8173" w14:textId="77777777" w:rsidR="00DD1FA0" w:rsidRPr="00B904F8" w:rsidRDefault="00DD1FA0" w:rsidP="00DD1FA0">
      <w:pPr>
        <w:rPr>
          <w:rFonts w:ascii="Times New Roman" w:hAnsi="Times New Roman" w:cs="Times New Roman"/>
          <w:i/>
          <w:sz w:val="24"/>
          <w:szCs w:val="24"/>
        </w:rPr>
      </w:pPr>
      <w:r w:rsidRPr="00B904F8">
        <w:rPr>
          <w:rFonts w:ascii="Times New Roman" w:hAnsi="Times New Roman" w:cs="Times New Roman"/>
          <w:i/>
          <w:sz w:val="24"/>
          <w:szCs w:val="24"/>
        </w:rPr>
        <w:t xml:space="preserve">Perturbation analysis to test sensitivity </w:t>
      </w:r>
    </w:p>
    <w:p w14:paraId="2848FDB5" w14:textId="77777777" w:rsidR="00DD1FA0" w:rsidRDefault="00DD1FA0" w:rsidP="00DD1FA0">
      <w:pPr>
        <w:rPr>
          <w:rFonts w:ascii="Times New Roman" w:hAnsi="Times New Roman" w:cs="Times New Roman"/>
          <w:sz w:val="24"/>
          <w:szCs w:val="24"/>
        </w:rPr>
      </w:pPr>
      <w:r>
        <w:rPr>
          <w:rFonts w:ascii="Times New Roman" w:hAnsi="Times New Roman" w:cs="Times New Roman"/>
          <w:sz w:val="24"/>
          <w:szCs w:val="24"/>
        </w:rPr>
        <w:t xml:space="preserve">Weekend reduction in hydropeaking: In addition to schedule HFEs, Glen Canyon Dam has also piloted (adopted?) experimental weekend reductions in hydropeaking intensity to improve aquatic invertebrate recruitment. To test how the presence of absence of reduced hydropeaking on summer weekends. We compared change in population abundance for each species (How best to compare significance?). </w:t>
      </w:r>
    </w:p>
    <w:p w14:paraId="1339D5EF" w14:textId="77777777" w:rsidR="00DD1FA0" w:rsidRDefault="00DD1FA0" w:rsidP="00DD1FA0">
      <w:pPr>
        <w:rPr>
          <w:rFonts w:ascii="Times New Roman" w:hAnsi="Times New Roman" w:cs="Times New Roman"/>
          <w:sz w:val="24"/>
          <w:szCs w:val="24"/>
        </w:rPr>
      </w:pPr>
      <w:r>
        <w:rPr>
          <w:rFonts w:ascii="Times New Roman" w:hAnsi="Times New Roman" w:cs="Times New Roman"/>
          <w:sz w:val="24"/>
          <w:szCs w:val="24"/>
        </w:rPr>
        <w:t>Perturbation Analysis to test sensitivities: As the depth of Lake Powell decreases and lake water temperatures increases due to continued drought in the Southwest, water outflows in the summer are projected to increase in temperature (Get REF from TK). T</w:t>
      </w:r>
      <w:bookmarkStart w:id="3" w:name="_GoBack"/>
      <w:bookmarkEnd w:id="3"/>
      <w:r>
        <w:rPr>
          <w:rFonts w:ascii="Times New Roman" w:hAnsi="Times New Roman" w:cs="Times New Roman"/>
          <w:sz w:val="24"/>
          <w:szCs w:val="24"/>
        </w:rPr>
        <w:t xml:space="preserve">o understand the sensitivity of this model to increases in summer water temperatures, we can run 20 scenarios increasing summer water temperatures by 10% (see Regan et al., 2003). We tested the sensitivity of each population model to changes in hydropeaking, by iteratively running 20 scenarios with +- 10% of the Hydropeaking Index of Glen Canyon Dam and plotting the change in abundance. We then tested the sensitivity of the models to flood response, running 20 scenarios with increasing and decreasing mortality due to floods by +- 10%, following Lytle and Merritt, 2004. We can analyze sensitivity by taking the slope of the average population size in response to the aforementioned perturbations. Elasticity is calculated as the logarithm of sensitivity. We retained and interpreted sensitivities and elasticities with a R2 &gt; 0.3 (Lytle et al. 2017).  </w:t>
      </w:r>
    </w:p>
    <w:p w14:paraId="2CD0E8C0" w14:textId="77777777" w:rsidR="00DD1FA0" w:rsidRPr="00B904F8" w:rsidRDefault="00DD1FA0" w:rsidP="00DD1FA0">
      <w:pPr>
        <w:rPr>
          <w:rFonts w:ascii="Times New Roman" w:hAnsi="Times New Roman" w:cs="Times New Roman"/>
          <w:i/>
          <w:sz w:val="24"/>
          <w:szCs w:val="24"/>
        </w:rPr>
      </w:pPr>
      <w:r w:rsidRPr="00B904F8">
        <w:rPr>
          <w:rFonts w:ascii="Times New Roman" w:hAnsi="Times New Roman" w:cs="Times New Roman"/>
          <w:i/>
          <w:sz w:val="24"/>
          <w:szCs w:val="24"/>
        </w:rPr>
        <w:t>Model Iterations</w:t>
      </w:r>
    </w:p>
    <w:p w14:paraId="58CF6FF1" w14:textId="6AED234E" w:rsidR="00DD1FA0" w:rsidRDefault="00DD1FA0" w:rsidP="00DD1FA0">
      <w:pPr>
        <w:rPr>
          <w:rFonts w:ascii="Times New Roman" w:hAnsi="Times New Roman" w:cs="Times New Roman"/>
          <w:sz w:val="24"/>
          <w:szCs w:val="24"/>
        </w:rPr>
      </w:pPr>
      <w:r>
        <w:rPr>
          <w:rFonts w:ascii="Times New Roman" w:hAnsi="Times New Roman" w:cs="Times New Roman"/>
          <w:sz w:val="24"/>
          <w:szCs w:val="24"/>
        </w:rPr>
        <w:lastRenderedPageBreak/>
        <w:t xml:space="preserve">For each scenario described for HFE and hydropeaking experiments, as well as the perturbation analysis, we ran the model 100 years out for 1000 iterations to converge on an average value, using the first 10 years as burn-in (Lytle et al. 2017). </w:t>
      </w:r>
    </w:p>
    <w:sectPr w:rsidR="00DD1FA0" w:rsidSect="00DD1F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rthen, Angelika Losey" w:date="2023-06-22T10:29:00Z" w:initials="KAL">
    <w:p w14:paraId="0F29AE48" w14:textId="121C5E4B" w:rsidR="0014275E" w:rsidRDefault="0014275E">
      <w:pPr>
        <w:pStyle w:val="CommentText"/>
      </w:pPr>
      <w:r>
        <w:rPr>
          <w:rStyle w:val="CommentReference"/>
        </w:rPr>
        <w:annotationRef/>
      </w:r>
      <w:r>
        <w:t>Still waiting of for a reference from TK</w:t>
      </w:r>
    </w:p>
  </w:comment>
  <w:comment w:id="2" w:author="Kurthen, Angelika Losey" w:date="2023-06-22T10:36:00Z" w:initials="KAL">
    <w:p w14:paraId="677390A8" w14:textId="3FBC865A" w:rsidR="00D10F4F" w:rsidRDefault="00D10F4F">
      <w:pPr>
        <w:pStyle w:val="CommentText"/>
      </w:pPr>
      <w:r>
        <w:rPr>
          <w:rStyle w:val="CommentReference"/>
        </w:rPr>
        <w:annotationRef/>
      </w:r>
      <w:r>
        <w:t>N-mixture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29AE48" w15:done="0"/>
  <w15:commentEx w15:paraId="67739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2B6CB" w16cid:durableId="2812613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DA8B2" w14:textId="77777777" w:rsidR="0014275E" w:rsidRDefault="0014275E" w:rsidP="0014275E">
      <w:pPr>
        <w:spacing w:after="0" w:line="240" w:lineRule="auto"/>
      </w:pPr>
      <w:r>
        <w:separator/>
      </w:r>
    </w:p>
  </w:endnote>
  <w:endnote w:type="continuationSeparator" w:id="0">
    <w:p w14:paraId="4389D4D7" w14:textId="77777777" w:rsidR="0014275E" w:rsidRDefault="0014275E" w:rsidP="0014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5DA4D" w14:textId="77777777" w:rsidR="0014275E" w:rsidRDefault="0014275E" w:rsidP="0014275E">
      <w:pPr>
        <w:spacing w:after="0" w:line="240" w:lineRule="auto"/>
      </w:pPr>
      <w:r>
        <w:separator/>
      </w:r>
    </w:p>
  </w:footnote>
  <w:footnote w:type="continuationSeparator" w:id="0">
    <w:p w14:paraId="20A80B6E" w14:textId="77777777" w:rsidR="0014275E" w:rsidRDefault="0014275E" w:rsidP="0014275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rthen, Angelika Losey">
    <w15:presenceInfo w15:providerId="None" w15:userId="Kurthen, Angelika Lo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90"/>
    <w:rsid w:val="000455E1"/>
    <w:rsid w:val="000A369C"/>
    <w:rsid w:val="0014275E"/>
    <w:rsid w:val="0014758C"/>
    <w:rsid w:val="00150655"/>
    <w:rsid w:val="001916AA"/>
    <w:rsid w:val="001D3498"/>
    <w:rsid w:val="002562F5"/>
    <w:rsid w:val="002B2682"/>
    <w:rsid w:val="002C6809"/>
    <w:rsid w:val="00334D2C"/>
    <w:rsid w:val="003635CC"/>
    <w:rsid w:val="003B2882"/>
    <w:rsid w:val="003E4E6F"/>
    <w:rsid w:val="00411E58"/>
    <w:rsid w:val="00467792"/>
    <w:rsid w:val="004B3620"/>
    <w:rsid w:val="004F5EFA"/>
    <w:rsid w:val="00550E32"/>
    <w:rsid w:val="00555AF9"/>
    <w:rsid w:val="005E210A"/>
    <w:rsid w:val="005F23B3"/>
    <w:rsid w:val="006246B0"/>
    <w:rsid w:val="00673536"/>
    <w:rsid w:val="006925D7"/>
    <w:rsid w:val="007C4E9D"/>
    <w:rsid w:val="007F3CD4"/>
    <w:rsid w:val="00803D37"/>
    <w:rsid w:val="00815389"/>
    <w:rsid w:val="00845BEA"/>
    <w:rsid w:val="008525FD"/>
    <w:rsid w:val="00887F90"/>
    <w:rsid w:val="008E4290"/>
    <w:rsid w:val="008E50FE"/>
    <w:rsid w:val="0094221F"/>
    <w:rsid w:val="009D443E"/>
    <w:rsid w:val="00A051EC"/>
    <w:rsid w:val="00A32AE5"/>
    <w:rsid w:val="00B904F8"/>
    <w:rsid w:val="00BA2668"/>
    <w:rsid w:val="00BB6ED8"/>
    <w:rsid w:val="00BD4B45"/>
    <w:rsid w:val="00C048FC"/>
    <w:rsid w:val="00C2353A"/>
    <w:rsid w:val="00C83B6A"/>
    <w:rsid w:val="00CC21BD"/>
    <w:rsid w:val="00D10F4F"/>
    <w:rsid w:val="00D37C2A"/>
    <w:rsid w:val="00D86676"/>
    <w:rsid w:val="00DC6B25"/>
    <w:rsid w:val="00DD1FA0"/>
    <w:rsid w:val="00E20753"/>
    <w:rsid w:val="00E21DD0"/>
    <w:rsid w:val="00E27FCD"/>
    <w:rsid w:val="00E466B4"/>
    <w:rsid w:val="00EB4BFA"/>
    <w:rsid w:val="00EE21CE"/>
    <w:rsid w:val="00F906A4"/>
    <w:rsid w:val="00F97DC3"/>
    <w:rsid w:val="00FA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37BF"/>
  <w15:chartTrackingRefBased/>
  <w15:docId w15:val="{9AC0CF5A-46CB-4518-B4F3-9D5D5C7F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655"/>
    <w:rPr>
      <w:color w:val="808080"/>
    </w:rPr>
  </w:style>
  <w:style w:type="character" w:customStyle="1" w:styleId="markedcontent">
    <w:name w:val="markedcontent"/>
    <w:basedOn w:val="DefaultParagraphFont"/>
    <w:rsid w:val="007C4E9D"/>
  </w:style>
  <w:style w:type="character" w:styleId="CommentReference">
    <w:name w:val="annotation reference"/>
    <w:basedOn w:val="DefaultParagraphFont"/>
    <w:uiPriority w:val="99"/>
    <w:semiHidden/>
    <w:unhideWhenUsed/>
    <w:rsid w:val="00803D37"/>
    <w:rPr>
      <w:sz w:val="16"/>
      <w:szCs w:val="16"/>
    </w:rPr>
  </w:style>
  <w:style w:type="paragraph" w:styleId="CommentText">
    <w:name w:val="annotation text"/>
    <w:basedOn w:val="Normal"/>
    <w:link w:val="CommentTextChar"/>
    <w:uiPriority w:val="99"/>
    <w:unhideWhenUsed/>
    <w:rsid w:val="00803D37"/>
    <w:pPr>
      <w:spacing w:line="240" w:lineRule="auto"/>
    </w:pPr>
    <w:rPr>
      <w:rFonts w:ascii="Times New Roman" w:eastAsiaTheme="minorEastAsia" w:hAnsi="Times New Roman"/>
      <w:sz w:val="20"/>
      <w:szCs w:val="20"/>
      <w:lang w:eastAsia="zh-CN"/>
    </w:rPr>
  </w:style>
  <w:style w:type="character" w:customStyle="1" w:styleId="CommentTextChar">
    <w:name w:val="Comment Text Char"/>
    <w:basedOn w:val="DefaultParagraphFont"/>
    <w:link w:val="CommentText"/>
    <w:uiPriority w:val="99"/>
    <w:rsid w:val="00803D37"/>
    <w:rPr>
      <w:rFonts w:ascii="Times New Roman" w:eastAsiaTheme="minorEastAsia" w:hAnsi="Times New Roman"/>
      <w:sz w:val="20"/>
      <w:szCs w:val="20"/>
      <w:lang w:eastAsia="zh-CN"/>
    </w:rPr>
  </w:style>
  <w:style w:type="character" w:customStyle="1" w:styleId="lrzxr">
    <w:name w:val="lrzxr"/>
    <w:basedOn w:val="DefaultParagraphFont"/>
    <w:rsid w:val="00803D37"/>
  </w:style>
  <w:style w:type="paragraph" w:styleId="BalloonText">
    <w:name w:val="Balloon Text"/>
    <w:basedOn w:val="Normal"/>
    <w:link w:val="BalloonTextChar"/>
    <w:uiPriority w:val="99"/>
    <w:semiHidden/>
    <w:unhideWhenUsed/>
    <w:rsid w:val="00692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D7"/>
    <w:rPr>
      <w:rFonts w:ascii="Segoe UI" w:hAnsi="Segoe UI" w:cs="Segoe UI"/>
      <w:sz w:val="18"/>
      <w:szCs w:val="18"/>
    </w:rPr>
  </w:style>
  <w:style w:type="table" w:styleId="TableGrid">
    <w:name w:val="Table Grid"/>
    <w:basedOn w:val="TableNormal"/>
    <w:uiPriority w:val="39"/>
    <w:rsid w:val="00E27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904F8"/>
    <w:rPr>
      <w:rFonts w:asciiTheme="minorHAnsi" w:eastAsiaTheme="minorHAnsi" w:hAnsiTheme="minorHAnsi"/>
      <w:b/>
      <w:bCs/>
      <w:lang w:eastAsia="en-US"/>
    </w:rPr>
  </w:style>
  <w:style w:type="character" w:customStyle="1" w:styleId="CommentSubjectChar">
    <w:name w:val="Comment Subject Char"/>
    <w:basedOn w:val="CommentTextChar"/>
    <w:link w:val="CommentSubject"/>
    <w:uiPriority w:val="99"/>
    <w:semiHidden/>
    <w:rsid w:val="00B904F8"/>
    <w:rPr>
      <w:rFonts w:ascii="Times New Roman" w:eastAsiaTheme="minorEastAsia" w:hAnsi="Times New Roman"/>
      <w:b/>
      <w:bCs/>
      <w:sz w:val="20"/>
      <w:szCs w:val="20"/>
      <w:lang w:eastAsia="zh-CN"/>
    </w:rPr>
  </w:style>
  <w:style w:type="paragraph" w:styleId="Header">
    <w:name w:val="header"/>
    <w:basedOn w:val="Normal"/>
    <w:link w:val="HeaderChar"/>
    <w:uiPriority w:val="99"/>
    <w:unhideWhenUsed/>
    <w:rsid w:val="00142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75E"/>
  </w:style>
  <w:style w:type="paragraph" w:styleId="Footer">
    <w:name w:val="footer"/>
    <w:basedOn w:val="Normal"/>
    <w:link w:val="FooterChar"/>
    <w:uiPriority w:val="99"/>
    <w:unhideWhenUsed/>
    <w:rsid w:val="00142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75E"/>
  </w:style>
  <w:style w:type="paragraph" w:styleId="Caption">
    <w:name w:val="caption"/>
    <w:basedOn w:val="Normal"/>
    <w:next w:val="Normal"/>
    <w:uiPriority w:val="35"/>
    <w:unhideWhenUsed/>
    <w:qFormat/>
    <w:rsid w:val="00DD1FA0"/>
    <w:pPr>
      <w:spacing w:after="200" w:line="240" w:lineRule="auto"/>
    </w:pPr>
    <w:rPr>
      <w:rFonts w:ascii="Times New Roman" w:eastAsiaTheme="minorEastAsia" w:hAnsi="Times New Roman"/>
      <w:i/>
      <w:iCs/>
      <w:color w:val="44546A" w:themeColor="text2"/>
      <w:sz w:val="18"/>
      <w:szCs w:val="18"/>
      <w:lang w:eastAsia="zh-CN"/>
    </w:rPr>
  </w:style>
  <w:style w:type="character" w:styleId="LineNumber">
    <w:name w:val="line number"/>
    <w:basedOn w:val="DefaultParagraphFont"/>
    <w:uiPriority w:val="99"/>
    <w:semiHidden/>
    <w:unhideWhenUsed/>
    <w:rsid w:val="00DD1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Kurthen, Angelika Losey</dc:creator>
  <cp:keywords/>
  <dc:description/>
  <cp:lastModifiedBy>Kurthen, Angelika Losey</cp:lastModifiedBy>
  <cp:revision>12</cp:revision>
  <dcterms:created xsi:type="dcterms:W3CDTF">2023-05-03T21:37:00Z</dcterms:created>
  <dcterms:modified xsi:type="dcterms:W3CDTF">2023-06-22T17:37:00Z</dcterms:modified>
</cp:coreProperties>
</file>