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6AE75">
      <w:pPr>
        <w:pBdr>
          <w:top w:val="single" w:color="0F766E" w:sz="18" w:space="8"/>
        </w:pBdr>
        <w:spacing w:before="1500" w:after="0"/>
      </w:pPr>
    </w:p>
    <w:p w14:paraId="416E959A">
      <w:pPr>
        <w:spacing w:before="400"/>
        <w:jc w:val="center"/>
      </w:pPr>
      <w:r>
        <w:rPr>
          <w:b/>
          <w:bCs/>
          <w:color w:val="1F3864"/>
          <w:sz w:val="54"/>
          <w:szCs w:val="54"/>
        </w:rPr>
        <w:t>SOLUTION SCHEME</w:t>
      </w:r>
    </w:p>
    <w:p w14:paraId="4964FC22">
      <w:pPr>
        <w:spacing w:before="60"/>
        <w:jc w:val="center"/>
      </w:pPr>
      <w:r>
        <w:rPr>
          <w:i/>
          <w:iCs/>
          <w:color w:val="0F766E"/>
          <w:sz w:val="26"/>
          <w:szCs w:val="26"/>
        </w:rPr>
        <w:t>My coding-problem repository — one entry per solved problem</w:t>
      </w:r>
    </w:p>
    <w:p w14:paraId="2385BE0D">
      <w:pPr>
        <w:pBdr>
          <w:bottom w:val="single" w:color="0F766E" w:sz="18" w:space="8"/>
        </w:pBdr>
        <w:spacing w:before="40"/>
        <w:jc w:val="center"/>
      </w:pPr>
    </w:p>
    <w:p w14:paraId="221C7C63">
      <w:pPr>
        <w:spacing w:before="1100"/>
        <w:jc w:val="center"/>
        <w:rPr>
          <w:b/>
          <w:bCs/>
          <w:color w:val="1F3864"/>
          <w:sz w:val="36"/>
          <w:szCs w:val="36"/>
        </w:rPr>
      </w:pPr>
    </w:p>
    <w:p w14:paraId="14EC914C">
      <w:pPr>
        <w:spacing w:before="1100"/>
        <w:jc w:val="center"/>
        <w:rPr>
          <w:color w:val="808080" w:themeColor="background1" w:themeShade="80"/>
          <w:sz w:val="36"/>
          <w:szCs w:val="36"/>
        </w:rPr>
      </w:pPr>
      <w:r>
        <w:rPr>
          <w:b/>
          <w:bCs/>
          <w:color w:val="1F3864"/>
          <w:sz w:val="36"/>
          <w:szCs w:val="36"/>
        </w:rPr>
        <w:t xml:space="preserve">Student </w:t>
      </w:r>
      <w:r>
        <w:rPr>
          <w:rFonts w:hint="default"/>
          <w:b/>
          <w:bCs/>
          <w:color w:val="1F3864"/>
          <w:sz w:val="36"/>
          <w:szCs w:val="36"/>
          <w:lang w:val="en-US"/>
        </w:rPr>
        <w:t>N</w:t>
      </w:r>
      <w:r>
        <w:rPr>
          <w:b/>
          <w:bCs/>
          <w:color w:val="1F3864"/>
          <w:sz w:val="36"/>
          <w:szCs w:val="36"/>
        </w:rPr>
        <w:t xml:space="preserve">ame: </w:t>
      </w:r>
      <w:r>
        <w:rPr>
          <w:rFonts w:hint="default"/>
          <w:color w:val="808080" w:themeColor="background1" w:themeShade="80"/>
          <w:sz w:val="36"/>
          <w:szCs w:val="36"/>
          <w:lang w:val="en-US"/>
        </w:rPr>
        <w:t>A.Angelina</w:t>
      </w:r>
    </w:p>
    <w:p w14:paraId="7560453F">
      <w:pPr>
        <w:spacing w:before="120"/>
        <w:jc w:val="center"/>
        <w:rPr>
          <w:color w:val="999999"/>
          <w:sz w:val="36"/>
          <w:szCs w:val="36"/>
        </w:rPr>
      </w:pPr>
      <w:r>
        <w:rPr>
          <w:b/>
          <w:bCs/>
          <w:color w:val="1F3864"/>
          <w:sz w:val="36"/>
          <w:szCs w:val="36"/>
        </w:rPr>
        <w:t xml:space="preserve">Roll no: </w:t>
      </w:r>
      <w:r>
        <w:rPr>
          <w:rFonts w:hint="default"/>
          <w:color w:val="808080" w:themeColor="background1" w:themeShade="80"/>
          <w:sz w:val="36"/>
          <w:szCs w:val="36"/>
          <w:lang w:val="en-US"/>
        </w:rPr>
        <w:t>24UAM107</w:t>
      </w:r>
      <w:r>
        <w:rPr>
          <w:color w:val="BFBFBF" w:themeColor="background1" w:themeShade="BF"/>
          <w:sz w:val="36"/>
          <w:szCs w:val="36"/>
        </w:rPr>
        <w:t xml:space="preserve"> </w:t>
      </w:r>
    </w:p>
    <w:p w14:paraId="26A9B1C3">
      <w:pPr>
        <w:spacing w:before="120"/>
        <w:jc w:val="center"/>
        <w:rPr>
          <w:rFonts w:hint="default"/>
          <w:sz w:val="36"/>
          <w:szCs w:val="36"/>
          <w:lang w:val="en-US"/>
        </w:rPr>
      </w:pPr>
      <w:r>
        <w:rPr>
          <w:b/>
          <w:bCs/>
          <w:color w:val="1F3864"/>
          <w:sz w:val="36"/>
          <w:szCs w:val="36"/>
        </w:rPr>
        <w:t xml:space="preserve">Track: </w:t>
      </w:r>
      <w:r>
        <w:rPr>
          <w:rFonts w:hint="default"/>
          <w:color w:val="999999"/>
          <w:sz w:val="36"/>
          <w:szCs w:val="36"/>
          <w:lang w:val="en-US"/>
        </w:rPr>
        <w:t>CSE AI&amp;ML</w:t>
      </w:r>
    </w:p>
    <w:p w14:paraId="18D0F1A0">
      <w:pPr>
        <w:spacing w:before="900"/>
        <w:jc w:val="left"/>
        <w:rPr>
          <w:b/>
          <w:bCs/>
          <w:color w:val="0F766E"/>
          <w:sz w:val="20"/>
          <w:szCs w:val="20"/>
        </w:rPr>
      </w:pPr>
    </w:p>
    <w:p w14:paraId="35B9E921">
      <w:pPr>
        <w:spacing w:before="900"/>
        <w:jc w:val="center"/>
        <w:rPr>
          <w:b/>
          <w:bCs/>
          <w:color w:val="0F766E"/>
          <w:sz w:val="20"/>
          <w:szCs w:val="20"/>
        </w:rPr>
      </w:pPr>
    </w:p>
    <w:p w14:paraId="7A0D8D7C">
      <w:pPr>
        <w:spacing w:before="900"/>
        <w:jc w:val="center"/>
        <w:rPr>
          <w:b/>
          <w:bCs/>
          <w:color w:val="0F766E"/>
          <w:sz w:val="20"/>
          <w:szCs w:val="20"/>
        </w:rPr>
      </w:pPr>
    </w:p>
    <w:p w14:paraId="59FFFF78">
      <w:pPr>
        <w:spacing w:before="900"/>
        <w:jc w:val="center"/>
        <w:rPr>
          <w:sz w:val="24"/>
          <w:szCs w:val="24"/>
        </w:rPr>
      </w:pPr>
      <w:r>
        <w:rPr>
          <w:b/>
          <w:bCs/>
          <w:color w:val="0F766E"/>
          <w:sz w:val="24"/>
          <w:szCs w:val="24"/>
        </w:rPr>
        <w:t>KiTE CSE AIML  |  June 2026</w:t>
      </w:r>
    </w:p>
    <w:p w14:paraId="38A97D09">
      <w:pPr>
        <w:rPr>
          <w:sz w:val="24"/>
          <w:szCs w:val="24"/>
        </w:rPr>
      </w:pPr>
      <w:r>
        <w:rPr>
          <w:sz w:val="24"/>
          <w:szCs w:val="24"/>
        </w:rPr>
        <w:br w:type="page"/>
      </w:r>
    </w:p>
    <w:tbl>
      <w:tblPr>
        <w:tblStyle w:val="9"/>
        <w:tblW w:w="10886"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886"/>
      </w:tblGrid>
      <w:tr w14:paraId="44DF570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10886" w:type="dxa"/>
            <w:shd w:val="clear" w:color="auto" w:fill="1F3864"/>
            <w:tcMar>
              <w:top w:w="120" w:type="dxa"/>
              <w:left w:w="200" w:type="dxa"/>
              <w:bottom w:w="120" w:type="dxa"/>
              <w:right w:w="200" w:type="dxa"/>
            </w:tcMar>
          </w:tcPr>
          <w:p w14:paraId="00F65959">
            <w:pPr>
              <w:spacing w:after="0"/>
              <w:ind w:left="0" w:leftChars="0"/>
              <w:jc w:val="left"/>
              <w:rPr>
                <w:rFonts w:hint="default"/>
                <w:lang w:val="en-US"/>
              </w:rPr>
            </w:pPr>
            <w:r>
              <w:rPr>
                <w:b/>
                <w:bCs/>
                <w:color w:val="9DBCE0"/>
                <w:sz w:val="24"/>
                <w:szCs w:val="24"/>
              </w:rPr>
              <w:t xml:space="preserve">PROBLEM </w:t>
            </w:r>
            <w:r>
              <w:rPr>
                <w:rFonts w:hint="default"/>
                <w:b/>
                <w:bCs/>
                <w:color w:val="9DBCE0"/>
                <w:sz w:val="24"/>
                <w:szCs w:val="24"/>
                <w:lang w:val="en-US"/>
              </w:rPr>
              <w:t xml:space="preserve">121 </w:t>
            </w:r>
            <w:r>
              <w:rPr>
                <w:rFonts w:hint="default"/>
                <w:b/>
                <w:bCs/>
                <w:color w:val="9DBCE0"/>
                <w:sz w:val="24"/>
                <w:szCs w:val="24"/>
                <w:lang w:val="en-US"/>
              </w:rPr>
              <w:fldChar w:fldCharType="begin"/>
            </w:r>
            <w:r>
              <w:rPr>
                <w:rFonts w:hint="default"/>
                <w:b/>
                <w:bCs/>
                <w:color w:val="9DBCE0"/>
                <w:sz w:val="24"/>
                <w:szCs w:val="24"/>
                <w:lang w:val="en-US"/>
              </w:rPr>
              <w:instrText xml:space="preserve"> HYPERLINK "https://leetcode.com/problems/best-time-to-buy-and-sell-stock/" </w:instrText>
            </w:r>
            <w:r>
              <w:rPr>
                <w:rFonts w:hint="default"/>
                <w:b/>
                <w:bCs/>
                <w:color w:val="9DBCE0"/>
                <w:sz w:val="24"/>
                <w:szCs w:val="24"/>
                <w:lang w:val="en-US"/>
              </w:rPr>
              <w:fldChar w:fldCharType="separate"/>
            </w:r>
            <w:r>
              <w:rPr>
                <w:rFonts w:hint="default"/>
                <w:b/>
                <w:bCs/>
                <w:color w:val="9DBCE0"/>
                <w:sz w:val="24"/>
                <w:szCs w:val="24"/>
                <w:lang w:val="en-US"/>
              </w:rPr>
              <w:t>Best Time to Buy and Sell Stock</w:t>
            </w:r>
            <w:r>
              <w:rPr>
                <w:rFonts w:hint="default"/>
                <w:b/>
                <w:bCs/>
                <w:color w:val="9DBCE0"/>
                <w:sz w:val="24"/>
                <w:szCs w:val="24"/>
                <w:lang w:val="en-US"/>
              </w:rPr>
              <w:fldChar w:fldCharType="end"/>
            </w:r>
          </w:p>
        </w:tc>
      </w:tr>
    </w:tbl>
    <w:p w14:paraId="3EBB075F">
      <w:pPr>
        <w:spacing w:before="0" w:after="60"/>
        <w:ind w:left="0" w:leftChars="0"/>
        <w:jc w:val="left"/>
      </w:pPr>
    </w:p>
    <w:tbl>
      <w:tblPr>
        <w:tblStyle w:val="9"/>
        <w:tblW w:w="10781" w:type="dxa"/>
        <w:tblInd w:w="0" w:type="dxa"/>
        <w:tblBorders>
          <w:top w:val="single" w:color="FFFFFF" w:sz="6" w:space="0"/>
          <w:left w:val="single" w:color="FFFFFF" w:sz="6" w:space="0"/>
          <w:bottom w:val="single" w:color="FFFFFF" w:sz="6" w:space="0"/>
          <w:right w:val="single" w:color="FFFFFF" w:sz="6" w:space="0"/>
          <w:insideH w:val="single" w:color="auto" w:sz="4" w:space="0"/>
          <w:insideV w:val="single" w:color="FFFFFF" w:sz="6" w:space="0"/>
        </w:tblBorders>
        <w:tblLayout w:type="autofit"/>
        <w:tblCellMar>
          <w:top w:w="0" w:type="dxa"/>
          <w:left w:w="10" w:type="dxa"/>
          <w:bottom w:w="0" w:type="dxa"/>
          <w:right w:w="10" w:type="dxa"/>
        </w:tblCellMar>
      </w:tblPr>
      <w:tblGrid>
        <w:gridCol w:w="3120"/>
        <w:gridCol w:w="3570"/>
        <w:gridCol w:w="4091"/>
      </w:tblGrid>
      <w:tr w14:paraId="0D6370C8">
        <w:tblPrEx>
          <w:tblBorders>
            <w:top w:val="single" w:color="FFFFFF" w:sz="6" w:space="0"/>
            <w:left w:val="single" w:color="FFFFFF" w:sz="6" w:space="0"/>
            <w:bottom w:val="single" w:color="FFFFFF" w:sz="6" w:space="0"/>
            <w:right w:val="single" w:color="FFFFFF" w:sz="6" w:space="0"/>
            <w:insideH w:val="single" w:color="auto" w:sz="4" w:space="0"/>
            <w:insideV w:val="single" w:color="FFFFFF" w:sz="6" w:space="0"/>
          </w:tblBorders>
          <w:tblCellMar>
            <w:top w:w="0" w:type="dxa"/>
            <w:left w:w="10" w:type="dxa"/>
            <w:bottom w:w="0" w:type="dxa"/>
            <w:right w:w="10" w:type="dxa"/>
          </w:tblCellMar>
        </w:tblPrEx>
        <w:tc>
          <w:tcPr>
            <w:tcW w:w="3120" w:type="dxa"/>
            <w:shd w:val="clear" w:color="auto" w:fill="E8ECF5"/>
            <w:tcMar>
              <w:top w:w="80" w:type="dxa"/>
              <w:left w:w="120" w:type="dxa"/>
              <w:bottom w:w="80" w:type="dxa"/>
              <w:right w:w="120" w:type="dxa"/>
            </w:tcMar>
          </w:tcPr>
          <w:p w14:paraId="78AC5E07">
            <w:pPr>
              <w:spacing w:after="20"/>
              <w:ind w:left="0" w:leftChars="0"/>
              <w:jc w:val="left"/>
              <w:rPr>
                <w:sz w:val="22"/>
                <w:szCs w:val="22"/>
              </w:rPr>
            </w:pPr>
            <w:r>
              <w:rPr>
                <w:b/>
                <w:bCs/>
                <w:caps/>
                <w:color w:val="1F3864"/>
                <w:sz w:val="22"/>
                <w:szCs w:val="22"/>
              </w:rPr>
              <w:t>Difficulty</w:t>
            </w:r>
          </w:p>
          <w:p w14:paraId="3F85913F">
            <w:pPr>
              <w:spacing w:after="0"/>
              <w:ind w:left="0" w:leftChars="0"/>
              <w:jc w:val="left"/>
              <w:rPr>
                <w:rFonts w:hint="default"/>
                <w:sz w:val="22"/>
                <w:szCs w:val="22"/>
                <w:lang w:val="en-US"/>
              </w:rPr>
            </w:pPr>
            <w:r>
              <w:rPr>
                <w:rFonts w:hint="default"/>
                <w:sz w:val="22"/>
                <w:szCs w:val="22"/>
                <w:lang w:val="en-US"/>
              </w:rPr>
              <w:t>Easy</w:t>
            </w:r>
          </w:p>
        </w:tc>
        <w:tc>
          <w:tcPr>
            <w:tcW w:w="3570" w:type="dxa"/>
            <w:shd w:val="clear" w:color="auto" w:fill="E8ECF5"/>
            <w:tcMar>
              <w:top w:w="80" w:type="dxa"/>
              <w:left w:w="120" w:type="dxa"/>
              <w:bottom w:w="80" w:type="dxa"/>
              <w:right w:w="120" w:type="dxa"/>
            </w:tcMar>
          </w:tcPr>
          <w:p w14:paraId="35AFD9F4">
            <w:pPr>
              <w:spacing w:after="20"/>
              <w:ind w:left="0" w:leftChars="0"/>
              <w:jc w:val="left"/>
              <w:rPr>
                <w:sz w:val="22"/>
                <w:szCs w:val="22"/>
              </w:rPr>
            </w:pPr>
            <w:r>
              <w:rPr>
                <w:b/>
                <w:bCs/>
                <w:caps/>
                <w:color w:val="1F3864"/>
                <w:sz w:val="22"/>
                <w:szCs w:val="22"/>
              </w:rPr>
              <w:t>Pattern</w:t>
            </w:r>
          </w:p>
          <w:p w14:paraId="09ACFE82">
            <w:pPr>
              <w:spacing w:after="0"/>
              <w:ind w:left="0" w:leftChars="0"/>
              <w:jc w:val="left"/>
              <w:rPr>
                <w:rFonts w:hint="default"/>
                <w:sz w:val="22"/>
                <w:szCs w:val="22"/>
                <w:lang w:val="en-US"/>
              </w:rPr>
            </w:pPr>
            <w:r>
              <w:rPr>
                <w:rFonts w:hint="default"/>
                <w:sz w:val="22"/>
                <w:szCs w:val="22"/>
                <w:lang w:val="en-US"/>
              </w:rPr>
              <w:t>Brute force</w:t>
            </w:r>
          </w:p>
        </w:tc>
        <w:tc>
          <w:tcPr>
            <w:tcW w:w="4091" w:type="dxa"/>
            <w:shd w:val="clear" w:color="auto" w:fill="E8ECF5"/>
            <w:tcMar>
              <w:top w:w="80" w:type="dxa"/>
              <w:left w:w="120" w:type="dxa"/>
              <w:bottom w:w="80" w:type="dxa"/>
              <w:right w:w="120" w:type="dxa"/>
            </w:tcMar>
          </w:tcPr>
          <w:p w14:paraId="0BFA387F">
            <w:pPr>
              <w:spacing w:after="20"/>
              <w:ind w:left="0" w:leftChars="0"/>
              <w:jc w:val="left"/>
              <w:rPr>
                <w:sz w:val="22"/>
                <w:szCs w:val="22"/>
              </w:rPr>
            </w:pPr>
            <w:r>
              <w:rPr>
                <w:b/>
                <w:bCs/>
                <w:caps/>
                <w:color w:val="1F3864"/>
                <w:sz w:val="22"/>
                <w:szCs w:val="22"/>
              </w:rPr>
              <w:t>Date solved</w:t>
            </w:r>
          </w:p>
          <w:p w14:paraId="0BCF6B8A">
            <w:pPr>
              <w:spacing w:after="0"/>
              <w:ind w:left="0" w:leftChars="0"/>
              <w:jc w:val="left"/>
              <w:rPr>
                <w:rFonts w:hint="default"/>
                <w:sz w:val="22"/>
                <w:szCs w:val="22"/>
                <w:lang w:val="en-US"/>
              </w:rPr>
            </w:pPr>
            <w:r>
              <w:rPr>
                <w:i w:val="0"/>
                <w:iCs w:val="0"/>
                <w:color w:val="1A1A1A"/>
                <w:sz w:val="22"/>
                <w:szCs w:val="22"/>
              </w:rPr>
              <w:t>2026-0</w:t>
            </w:r>
            <w:r>
              <w:rPr>
                <w:rFonts w:hint="default"/>
                <w:i w:val="0"/>
                <w:iCs w:val="0"/>
                <w:color w:val="1A1A1A"/>
                <w:sz w:val="22"/>
                <w:szCs w:val="22"/>
                <w:lang w:val="en-US"/>
              </w:rPr>
              <w:t>7</w:t>
            </w:r>
            <w:r>
              <w:rPr>
                <w:i w:val="0"/>
                <w:iCs w:val="0"/>
                <w:color w:val="1A1A1A"/>
                <w:sz w:val="22"/>
                <w:szCs w:val="22"/>
              </w:rPr>
              <w:t>-</w:t>
            </w:r>
            <w:r>
              <w:rPr>
                <w:rFonts w:hint="default"/>
                <w:i w:val="0"/>
                <w:iCs w:val="0"/>
                <w:color w:val="1A1A1A"/>
                <w:sz w:val="22"/>
                <w:szCs w:val="22"/>
                <w:lang w:val="en-US"/>
              </w:rPr>
              <w:t>09</w:t>
            </w:r>
          </w:p>
        </w:tc>
      </w:tr>
    </w:tbl>
    <w:p w14:paraId="7E2940BB">
      <w:pPr>
        <w:spacing w:before="0" w:after="20"/>
        <w:ind w:left="0" w:leftChars="0"/>
        <w:jc w:val="left"/>
        <w:rPr>
          <w:sz w:val="22"/>
          <w:szCs w:val="22"/>
        </w:rPr>
      </w:pPr>
    </w:p>
    <w:tbl>
      <w:tblPr>
        <w:tblStyle w:val="9"/>
        <w:tblW w:w="10756" w:type="dxa"/>
        <w:tblInd w:w="0" w:type="dxa"/>
        <w:tblBorders>
          <w:top w:val="single" w:color="FFFFFF" w:sz="6" w:space="0"/>
          <w:left w:val="single" w:color="FFFFFF" w:sz="6" w:space="0"/>
          <w:bottom w:val="single" w:color="FFFFFF" w:sz="6" w:space="0"/>
          <w:right w:val="single" w:color="FFFFFF" w:sz="6" w:space="0"/>
          <w:insideH w:val="single" w:color="auto" w:sz="4" w:space="0"/>
          <w:insideV w:val="single" w:color="FFFFFF" w:sz="6" w:space="0"/>
        </w:tblBorders>
        <w:tblLayout w:type="autofit"/>
        <w:tblCellMar>
          <w:top w:w="0" w:type="dxa"/>
          <w:left w:w="10" w:type="dxa"/>
          <w:bottom w:w="0" w:type="dxa"/>
          <w:right w:w="10" w:type="dxa"/>
        </w:tblCellMar>
      </w:tblPr>
      <w:tblGrid>
        <w:gridCol w:w="6776"/>
        <w:gridCol w:w="3980"/>
      </w:tblGrid>
      <w:tr w14:paraId="16476E4D">
        <w:tblPrEx>
          <w:tblBorders>
            <w:top w:val="single" w:color="FFFFFF" w:sz="6" w:space="0"/>
            <w:left w:val="single" w:color="FFFFFF" w:sz="6" w:space="0"/>
            <w:bottom w:val="single" w:color="FFFFFF" w:sz="6" w:space="0"/>
            <w:right w:val="single" w:color="FFFFFF" w:sz="6" w:space="0"/>
            <w:insideH w:val="single" w:color="auto" w:sz="4" w:space="0"/>
            <w:insideV w:val="single" w:color="FFFFFF" w:sz="6" w:space="0"/>
          </w:tblBorders>
          <w:tblCellMar>
            <w:top w:w="0" w:type="dxa"/>
            <w:left w:w="10" w:type="dxa"/>
            <w:bottom w:w="0" w:type="dxa"/>
            <w:right w:w="10" w:type="dxa"/>
          </w:tblCellMar>
        </w:tblPrEx>
        <w:tc>
          <w:tcPr>
            <w:tcW w:w="6776" w:type="dxa"/>
            <w:shd w:val="clear" w:color="auto" w:fill="E8ECF5"/>
            <w:tcMar>
              <w:top w:w="80" w:type="dxa"/>
              <w:left w:w="120" w:type="dxa"/>
              <w:bottom w:w="80" w:type="dxa"/>
              <w:right w:w="120" w:type="dxa"/>
            </w:tcMar>
          </w:tcPr>
          <w:p w14:paraId="681B8F9E">
            <w:pPr>
              <w:spacing w:after="20"/>
              <w:ind w:left="0" w:leftChars="0"/>
              <w:jc w:val="left"/>
              <w:rPr>
                <w:sz w:val="22"/>
                <w:szCs w:val="22"/>
              </w:rPr>
            </w:pPr>
            <w:r>
              <w:rPr>
                <w:b/>
                <w:bCs/>
                <w:caps/>
                <w:color w:val="1F3864"/>
                <w:sz w:val="22"/>
                <w:szCs w:val="22"/>
              </w:rPr>
              <w:t>LeetCode link</w:t>
            </w:r>
          </w:p>
          <w:p w14:paraId="5024FD0F">
            <w:pPr>
              <w:spacing w:after="0"/>
              <w:ind w:left="0" w:leftChars="0"/>
              <w:jc w:val="left"/>
              <w:rPr>
                <w:rFonts w:hint="default"/>
                <w:sz w:val="22"/>
                <w:szCs w:val="22"/>
                <w:lang w:val="en-US"/>
              </w:rPr>
            </w:pPr>
            <w:r>
              <w:rPr>
                <w:rFonts w:hint="default"/>
                <w:i w:val="0"/>
                <w:iCs w:val="0"/>
                <w:color w:val="0000FF"/>
                <w:sz w:val="22"/>
                <w:szCs w:val="22"/>
                <w:u w:val="single"/>
              </w:rPr>
              <w:t>https://leetcode.com/problems/</w:t>
            </w:r>
            <w:r>
              <w:rPr>
                <w:rFonts w:hint="default"/>
                <w:i w:val="0"/>
                <w:iCs w:val="0"/>
                <w:color w:val="0000FF"/>
                <w:sz w:val="22"/>
                <w:szCs w:val="22"/>
                <w:u w:val="single"/>
              </w:rPr>
              <w:fldChar w:fldCharType="begin"/>
            </w:r>
            <w:r>
              <w:rPr>
                <w:rFonts w:hint="default"/>
                <w:i w:val="0"/>
                <w:iCs w:val="0"/>
                <w:color w:val="0000FF"/>
                <w:sz w:val="22"/>
                <w:szCs w:val="22"/>
                <w:u w:val="single"/>
              </w:rPr>
              <w:instrText xml:space="preserve"> HYPERLINK "https://leetcode.com/problems/best-time-to-buy-and-sell-stock/" </w:instrText>
            </w:r>
            <w:r>
              <w:rPr>
                <w:rFonts w:hint="default"/>
                <w:i w:val="0"/>
                <w:iCs w:val="0"/>
                <w:color w:val="0000FF"/>
                <w:sz w:val="22"/>
                <w:szCs w:val="22"/>
                <w:u w:val="single"/>
              </w:rPr>
              <w:fldChar w:fldCharType="separate"/>
            </w:r>
            <w:r>
              <w:rPr>
                <w:rFonts w:hint="default"/>
                <w:i w:val="0"/>
                <w:iCs w:val="0"/>
                <w:color w:val="0000FF"/>
                <w:sz w:val="22"/>
                <w:szCs w:val="22"/>
                <w:u w:val="single"/>
              </w:rPr>
              <w:t>Best Time to Buy and Sell Stock</w:t>
            </w:r>
            <w:r>
              <w:rPr>
                <w:rFonts w:hint="default"/>
                <w:i w:val="0"/>
                <w:iCs w:val="0"/>
                <w:color w:val="0000FF"/>
                <w:sz w:val="22"/>
                <w:szCs w:val="22"/>
                <w:u w:val="single"/>
              </w:rPr>
              <w:fldChar w:fldCharType="end"/>
            </w:r>
          </w:p>
        </w:tc>
        <w:tc>
          <w:tcPr>
            <w:tcW w:w="3980" w:type="dxa"/>
            <w:shd w:val="clear" w:color="auto" w:fill="E8ECF5"/>
            <w:tcMar>
              <w:top w:w="80" w:type="dxa"/>
              <w:left w:w="120" w:type="dxa"/>
              <w:bottom w:w="80" w:type="dxa"/>
              <w:right w:w="120" w:type="dxa"/>
            </w:tcMar>
          </w:tcPr>
          <w:p w14:paraId="2F1E56EC">
            <w:pPr>
              <w:spacing w:after="20"/>
              <w:ind w:left="0" w:leftChars="0"/>
              <w:jc w:val="left"/>
              <w:rPr>
                <w:sz w:val="22"/>
                <w:szCs w:val="22"/>
              </w:rPr>
            </w:pPr>
            <w:r>
              <w:rPr>
                <w:b/>
                <w:bCs/>
                <w:caps/>
                <w:color w:val="1F3864"/>
                <w:sz w:val="22"/>
                <w:szCs w:val="22"/>
              </w:rPr>
              <w:t>Confidence</w:t>
            </w:r>
          </w:p>
          <w:p w14:paraId="5511E87D">
            <w:pPr>
              <w:spacing w:after="0"/>
              <w:ind w:left="0" w:leftChars="0"/>
              <w:jc w:val="left"/>
              <w:rPr>
                <w:rFonts w:hint="default"/>
                <w:sz w:val="22"/>
                <w:szCs w:val="22"/>
                <w:lang w:val="en-US"/>
              </w:rPr>
            </w:pPr>
            <w:r>
              <w:rPr>
                <w:rFonts w:hint="default"/>
                <w:sz w:val="22"/>
                <w:szCs w:val="22"/>
                <w:lang w:val="en-US"/>
              </w:rPr>
              <w:t>Solid</w:t>
            </w:r>
          </w:p>
        </w:tc>
      </w:tr>
    </w:tbl>
    <w:p w14:paraId="6D28443D">
      <w:pPr>
        <w:spacing w:before="160" w:after="40"/>
        <w:ind w:left="0" w:leftChars="0"/>
        <w:jc w:val="left"/>
        <w:rPr>
          <w:sz w:val="24"/>
          <w:szCs w:val="24"/>
        </w:rPr>
      </w:pPr>
      <w:r>
        <w:rPr>
          <w:b/>
          <w:bCs/>
          <w:caps/>
          <w:color w:val="0F766E"/>
          <w:spacing w:val="16"/>
          <w:sz w:val="24"/>
          <w:szCs w:val="24"/>
        </w:rPr>
        <w:t>1.  The problem in my own words</w:t>
      </w:r>
    </w:p>
    <w:tbl>
      <w:tblPr>
        <w:tblStyle w:val="9"/>
        <w:tblW w:w="10841"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841"/>
      </w:tblGrid>
      <w:tr w14:paraId="4A87F1C3">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PrEx>
        <w:tc>
          <w:tcPr>
            <w:tcW w:w="10841" w:type="dxa"/>
            <w:shd w:val="clear" w:color="auto" w:fill="FAFAF8"/>
            <w:tcMar>
              <w:top w:w="100" w:type="dxa"/>
              <w:left w:w="180" w:type="dxa"/>
              <w:bottom w:w="100" w:type="dxa"/>
              <w:right w:w="160" w:type="dxa"/>
            </w:tcMar>
          </w:tcPr>
          <w:p w14:paraId="356F2E9B">
            <w:pPr>
              <w:spacing w:after="60"/>
              <w:ind w:left="0" w:leftChars="0"/>
              <w:jc w:val="left"/>
              <w:rPr>
                <w:rFonts w:hint="default"/>
                <w:sz w:val="24"/>
                <w:szCs w:val="24"/>
                <w:lang w:val="en-US"/>
              </w:rPr>
            </w:pPr>
            <w:r>
              <w:rPr>
                <w:rFonts w:hint="default"/>
                <w:sz w:val="24"/>
                <w:szCs w:val="24"/>
                <w:lang w:val="en-US"/>
              </w:rPr>
              <w:t>Stock priced of a week is given as a array and we have to buy stock at low price and sell it at high price. So, buy stock on whick day the stock price is low and sell it on the day it price if high</w:t>
            </w:r>
          </w:p>
        </w:tc>
      </w:tr>
    </w:tbl>
    <w:p w14:paraId="1AD00E96">
      <w:pPr>
        <w:spacing w:before="160" w:after="40"/>
        <w:ind w:left="0" w:leftChars="0"/>
        <w:jc w:val="left"/>
        <w:rPr>
          <w:sz w:val="24"/>
          <w:szCs w:val="24"/>
        </w:rPr>
      </w:pPr>
      <w:r>
        <w:rPr>
          <w:b/>
          <w:bCs/>
          <w:caps/>
          <w:color w:val="0F766E"/>
          <w:spacing w:val="16"/>
          <w:sz w:val="24"/>
          <w:szCs w:val="24"/>
        </w:rPr>
        <w:t>2.  Approach &amp; intuition (how I figured it out)</w:t>
      </w:r>
    </w:p>
    <w:tbl>
      <w:tblPr>
        <w:tblStyle w:val="9"/>
        <w:tblW w:w="10829"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829"/>
      </w:tblGrid>
      <w:tr w14:paraId="6FBE75E1">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829" w:type="dxa"/>
            <w:shd w:val="clear" w:color="auto" w:fill="FAFAF8"/>
            <w:tcMar>
              <w:top w:w="100" w:type="dxa"/>
              <w:left w:w="180" w:type="dxa"/>
              <w:bottom w:w="100" w:type="dxa"/>
              <w:right w:w="160" w:type="dxa"/>
            </w:tcMar>
          </w:tcPr>
          <w:p w14:paraId="66211F1B">
            <w:pPr>
              <w:spacing w:after="60"/>
              <w:ind w:left="0" w:leftChars="0"/>
              <w:jc w:val="left"/>
              <w:rPr>
                <w:rFonts w:hint="default"/>
                <w:sz w:val="24"/>
                <w:szCs w:val="24"/>
                <w:lang w:val="en-US"/>
              </w:rPr>
            </w:pPr>
            <w:r>
              <w:rPr>
                <w:rFonts w:hint="default"/>
                <w:sz w:val="24"/>
                <w:szCs w:val="24"/>
                <w:lang w:val="en-US"/>
              </w:rPr>
              <w:t>Firstly, fing the min value of the array and store as minprice then find max profit by subracting day’s stock price with minprice. And return the max value among it and on that day we have to sell the stock for the sake of profit.</w:t>
            </w:r>
          </w:p>
        </w:tc>
      </w:tr>
    </w:tbl>
    <w:p w14:paraId="7414C4BF">
      <w:pPr>
        <w:spacing w:before="160" w:after="40"/>
        <w:ind w:left="0" w:leftChars="0"/>
        <w:jc w:val="left"/>
        <w:rPr>
          <w:sz w:val="24"/>
          <w:szCs w:val="24"/>
        </w:rPr>
      </w:pPr>
      <w:r>
        <w:rPr>
          <w:b/>
          <w:bCs/>
          <w:caps/>
          <w:color w:val="0F766E"/>
          <w:spacing w:val="16"/>
          <w:sz w:val="24"/>
          <w:szCs w:val="24"/>
        </w:rPr>
        <w:t>3.  My solution code</w:t>
      </w:r>
    </w:p>
    <w:tbl>
      <w:tblPr>
        <w:tblStyle w:val="9"/>
        <w:tblW w:w="10842" w:type="dxa"/>
        <w:tblInd w:w="0" w:type="dxa"/>
        <w:tblBorders>
          <w:top w:val="single" w:color="D9D9D6" w:sz="4" w:space="0"/>
          <w:left w:val="single" w:color="0F766E"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842"/>
      </w:tblGrid>
      <w:tr w14:paraId="496FD8ED">
        <w:tblPrEx>
          <w:tblBorders>
            <w:top w:val="single" w:color="D9D9D6" w:sz="4" w:space="0"/>
            <w:left w:val="single" w:color="0F766E"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842" w:type="dxa"/>
            <w:shd w:val="clear" w:color="auto" w:fill="F4F4F2"/>
            <w:tcMar>
              <w:top w:w="100" w:type="dxa"/>
              <w:left w:w="180" w:type="dxa"/>
              <w:bottom w:w="100" w:type="dxa"/>
              <w:right w:w="160" w:type="dxa"/>
            </w:tcMar>
          </w:tcPr>
          <w:p w14:paraId="35145221">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class Solution {</w:t>
            </w:r>
          </w:p>
          <w:p w14:paraId="537F2AE0">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public int maxProfit(int[] prices) {</w:t>
            </w:r>
          </w:p>
          <w:p w14:paraId="1D999E90">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int minprice = Integer.MAX_VALUE;</w:t>
            </w:r>
          </w:p>
          <w:p w14:paraId="4D752478">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int maxprofit = 0;</w:t>
            </w:r>
          </w:p>
          <w:p w14:paraId="13E3ECDC">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for(int price:prices){</w:t>
            </w:r>
          </w:p>
          <w:p w14:paraId="0757F687">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if (price&lt;minprice){</w:t>
            </w:r>
          </w:p>
          <w:p w14:paraId="4AA14733">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minprice = price;</w:t>
            </w:r>
          </w:p>
          <w:p w14:paraId="53E361D3">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w:t>
            </w:r>
          </w:p>
          <w:p w14:paraId="423CE4B1">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else{</w:t>
            </w:r>
          </w:p>
          <w:p w14:paraId="7C40613B">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maxprofit = Math.max(maxprofit,price-minprice);</w:t>
            </w:r>
          </w:p>
          <w:p w14:paraId="63E5CE57">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w:t>
            </w:r>
          </w:p>
          <w:p w14:paraId="463E2A03">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w:t>
            </w:r>
          </w:p>
          <w:p w14:paraId="00C1E939">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return maxprofit;</w:t>
            </w:r>
          </w:p>
          <w:p w14:paraId="28302930">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w:t>
            </w:r>
          </w:p>
          <w:p w14:paraId="7A02E317">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w:t>
            </w:r>
          </w:p>
          <w:p w14:paraId="10B7F4F0">
            <w:pPr>
              <w:spacing w:after="0" w:line="240" w:lineRule="auto"/>
              <w:ind w:firstLine="840" w:firstLineChars="350"/>
              <w:jc w:val="left"/>
              <w:rPr>
                <w:rFonts w:hint="default" w:ascii="Consolas" w:hAnsi="Consolas" w:eastAsia="Consolas" w:cs="Consolas"/>
                <w:color w:val="1A1A1A"/>
                <w:sz w:val="24"/>
                <w:szCs w:val="24"/>
                <w:lang w:val="en-US"/>
              </w:rPr>
            </w:pPr>
          </w:p>
        </w:tc>
      </w:tr>
    </w:tbl>
    <w:p w14:paraId="70943E06">
      <w:pPr>
        <w:spacing w:before="160" w:after="40"/>
        <w:ind w:left="0" w:leftChars="0"/>
        <w:jc w:val="left"/>
        <w:rPr>
          <w:sz w:val="24"/>
          <w:szCs w:val="24"/>
        </w:rPr>
      </w:pPr>
      <w:r>
        <w:rPr>
          <w:b/>
          <w:bCs/>
          <w:caps/>
          <w:color w:val="0F766E"/>
          <w:spacing w:val="16"/>
          <w:sz w:val="24"/>
          <w:szCs w:val="24"/>
        </w:rPr>
        <w:t>4.  Time &amp; space complexity</w:t>
      </w:r>
    </w:p>
    <w:tbl>
      <w:tblPr>
        <w:tblStyle w:val="9"/>
        <w:tblW w:w="10830"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830"/>
      </w:tblGrid>
      <w:tr w14:paraId="56880411">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830" w:type="dxa"/>
            <w:shd w:val="clear" w:color="auto" w:fill="FAFAF8"/>
            <w:tcMar>
              <w:top w:w="100" w:type="dxa"/>
              <w:left w:w="180" w:type="dxa"/>
              <w:bottom w:w="100" w:type="dxa"/>
              <w:right w:w="160" w:type="dxa"/>
            </w:tcMar>
          </w:tcPr>
          <w:p w14:paraId="53A64EED">
            <w:pPr>
              <w:spacing w:after="60"/>
              <w:ind w:left="0" w:leftChars="0"/>
              <w:jc w:val="left"/>
              <w:rPr>
                <w:rFonts w:hint="default" w:ascii="Calibri" w:hAnsi="Calibri" w:eastAsia="Calibri" w:cs="Calibri"/>
                <w:color w:val="1A1A1A"/>
                <w:sz w:val="24"/>
                <w:szCs w:val="24"/>
                <w:lang w:val="en-US"/>
              </w:rPr>
            </w:pPr>
            <w:r>
              <w:rPr>
                <w:rFonts w:ascii="Calibri" w:hAnsi="Calibri" w:eastAsia="Calibri" w:cs="Calibri"/>
                <w:color w:val="1A1A1A"/>
                <w:sz w:val="24"/>
                <w:szCs w:val="24"/>
              </w:rPr>
              <w:t xml:space="preserve">Time: </w:t>
            </w:r>
            <w:r>
              <w:rPr>
                <w:rFonts w:hint="default" w:ascii="Calibri" w:hAnsi="Calibri" w:eastAsia="Calibri" w:cs="Calibri"/>
                <w:color w:val="1A1A1A"/>
                <w:sz w:val="24"/>
                <w:szCs w:val="24"/>
              </w:rPr>
              <w:t>O(</w:t>
            </w:r>
            <w:r>
              <w:rPr>
                <w:rFonts w:hint="default" w:cs="Calibri"/>
                <w:color w:val="1A1A1A"/>
                <w:sz w:val="24"/>
                <w:szCs w:val="24"/>
                <w:lang w:val="en-US"/>
              </w:rPr>
              <w:t>n</w:t>
            </w:r>
            <w:r>
              <w:rPr>
                <w:rFonts w:hint="default" w:ascii="Calibri" w:hAnsi="Calibri" w:eastAsia="Calibri" w:cs="Calibri"/>
                <w:color w:val="1A1A1A"/>
                <w:sz w:val="24"/>
                <w:szCs w:val="24"/>
              </w:rPr>
              <w:t>)</w:t>
            </w:r>
            <w:r>
              <w:rPr>
                <w:rFonts w:ascii="Calibri" w:hAnsi="Calibri" w:eastAsia="Calibri" w:cs="Calibri"/>
                <w:color w:val="1A1A1A"/>
                <w:sz w:val="24"/>
                <w:szCs w:val="24"/>
              </w:rPr>
              <w:t xml:space="preserve"> — </w:t>
            </w:r>
            <w:r>
              <w:rPr>
                <w:rFonts w:hint="default" w:cs="Calibri"/>
                <w:color w:val="1A1A1A"/>
                <w:sz w:val="24"/>
                <w:szCs w:val="24"/>
                <w:lang w:val="en-US"/>
              </w:rPr>
              <w:t xml:space="preserve"> traverse only once</w:t>
            </w:r>
          </w:p>
          <w:p w14:paraId="5BA046D8">
            <w:pPr>
              <w:spacing w:after="60"/>
              <w:ind w:left="0" w:leftChars="0"/>
              <w:jc w:val="left"/>
              <w:rPr>
                <w:rFonts w:hint="default"/>
                <w:sz w:val="24"/>
                <w:szCs w:val="24"/>
                <w:lang w:val="en-US"/>
              </w:rPr>
            </w:pPr>
            <w:r>
              <w:rPr>
                <w:rFonts w:ascii="Calibri" w:hAnsi="Calibri" w:eastAsia="Calibri" w:cs="Calibri"/>
                <w:color w:val="1A1A1A"/>
                <w:sz w:val="24"/>
                <w:szCs w:val="24"/>
              </w:rPr>
              <w:t xml:space="preserve">Space: </w:t>
            </w:r>
            <w:r>
              <w:rPr>
                <w:rFonts w:hint="default" w:cs="Calibri"/>
                <w:color w:val="1A1A1A"/>
                <w:sz w:val="24"/>
                <w:szCs w:val="24"/>
                <w:lang w:val="en-US"/>
              </w:rPr>
              <w:t>O</w:t>
            </w:r>
            <w:r>
              <w:rPr>
                <w:rFonts w:ascii="Calibri" w:hAnsi="Calibri" w:eastAsia="Calibri" w:cs="Calibri"/>
                <w:color w:val="1A1A1A"/>
                <w:sz w:val="24"/>
                <w:szCs w:val="24"/>
              </w:rPr>
              <w:t>(</w:t>
            </w:r>
            <w:r>
              <w:rPr>
                <w:rFonts w:hint="default" w:cs="Calibri"/>
                <w:color w:val="1A1A1A"/>
                <w:sz w:val="24"/>
                <w:szCs w:val="24"/>
                <w:lang w:val="en-US"/>
              </w:rPr>
              <w:t>1</w:t>
            </w:r>
            <w:r>
              <w:rPr>
                <w:rFonts w:ascii="Calibri" w:hAnsi="Calibri" w:eastAsia="Calibri" w:cs="Calibri"/>
                <w:color w:val="1A1A1A"/>
                <w:sz w:val="24"/>
                <w:szCs w:val="24"/>
              </w:rPr>
              <w:t>) —</w:t>
            </w:r>
            <w:r>
              <w:rPr>
                <w:rFonts w:hint="default" w:cs="Calibri"/>
                <w:color w:val="1A1A1A"/>
                <w:sz w:val="24"/>
                <w:szCs w:val="24"/>
                <w:lang w:val="en-US"/>
              </w:rPr>
              <w:t>only two variables</w:t>
            </w:r>
          </w:p>
        </w:tc>
      </w:tr>
    </w:tbl>
    <w:p w14:paraId="4F35E182">
      <w:pPr>
        <w:spacing w:before="160" w:after="40"/>
        <w:ind w:left="0" w:leftChars="0"/>
        <w:jc w:val="left"/>
        <w:rPr>
          <w:sz w:val="24"/>
          <w:szCs w:val="24"/>
        </w:rPr>
      </w:pPr>
      <w:r>
        <w:rPr>
          <w:b/>
          <w:bCs/>
          <w:caps/>
          <w:color w:val="0F766E"/>
          <w:spacing w:val="16"/>
          <w:sz w:val="24"/>
          <w:szCs w:val="24"/>
        </w:rPr>
        <w:t>5.  Edge cases I considered</w:t>
      </w:r>
    </w:p>
    <w:tbl>
      <w:tblPr>
        <w:tblStyle w:val="9"/>
        <w:tblW w:w="10917"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917"/>
      </w:tblGrid>
      <w:tr w14:paraId="1E44CBDA">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917" w:type="dxa"/>
            <w:shd w:val="clear" w:color="auto" w:fill="FAFAF8"/>
            <w:tcMar>
              <w:top w:w="100" w:type="dxa"/>
              <w:left w:w="180" w:type="dxa"/>
              <w:bottom w:w="100" w:type="dxa"/>
              <w:right w:w="160" w:type="dxa"/>
            </w:tcMar>
          </w:tcPr>
          <w:p w14:paraId="0C13C218">
            <w:pPr>
              <w:spacing w:after="60"/>
              <w:ind w:left="0" w:leftChars="0"/>
              <w:jc w:val="left"/>
              <w:rPr>
                <w:rFonts w:hint="default"/>
                <w:sz w:val="24"/>
                <w:szCs w:val="24"/>
                <w:lang w:val="en-US"/>
              </w:rPr>
            </w:pPr>
            <w:r>
              <w:rPr>
                <w:rFonts w:hint="default"/>
                <w:sz w:val="24"/>
                <w:szCs w:val="24"/>
                <w:lang w:val="en-US"/>
              </w:rPr>
              <w:t>Decreasing Stock Prices:</w:t>
            </w:r>
          </w:p>
          <w:p w14:paraId="31B3B1B8">
            <w:pPr>
              <w:spacing w:after="60"/>
              <w:ind w:left="0" w:leftChars="0"/>
              <w:jc w:val="left"/>
              <w:rPr>
                <w:rFonts w:hint="default"/>
                <w:sz w:val="24"/>
                <w:szCs w:val="24"/>
                <w:lang w:val="en-US"/>
              </w:rPr>
            </w:pPr>
            <w:r>
              <w:rPr>
                <w:rFonts w:hint="default"/>
                <w:sz w:val="24"/>
                <w:szCs w:val="24"/>
                <w:lang w:val="en-US"/>
              </w:rPr>
              <w:t>Input: prices = [7,6,4,3,1]</w:t>
            </w:r>
          </w:p>
          <w:p w14:paraId="44AB596C">
            <w:pPr>
              <w:spacing w:after="60"/>
              <w:ind w:left="0" w:leftChars="0"/>
              <w:jc w:val="left"/>
              <w:rPr>
                <w:rFonts w:hint="default"/>
                <w:sz w:val="24"/>
                <w:szCs w:val="24"/>
                <w:lang w:val="en-US"/>
              </w:rPr>
            </w:pPr>
            <w:r>
              <w:rPr>
                <w:rFonts w:hint="default"/>
                <w:sz w:val="24"/>
                <w:szCs w:val="24"/>
                <w:lang w:val="en-US"/>
              </w:rPr>
              <w:t>Output: 0</w:t>
            </w:r>
            <w:bookmarkStart w:id="0" w:name="_GoBack"/>
            <w:bookmarkEnd w:id="0"/>
          </w:p>
        </w:tc>
      </w:tr>
    </w:tbl>
    <w:p w14:paraId="607406DA">
      <w:pPr>
        <w:spacing w:before="160" w:after="40"/>
        <w:ind w:left="0" w:leftChars="0"/>
        <w:jc w:val="left"/>
        <w:rPr>
          <w:sz w:val="24"/>
          <w:szCs w:val="24"/>
        </w:rPr>
      </w:pPr>
      <w:r>
        <w:rPr>
          <w:b/>
          <w:bCs/>
          <w:caps/>
          <w:color w:val="0F766E"/>
          <w:spacing w:val="16"/>
          <w:sz w:val="24"/>
          <w:szCs w:val="24"/>
        </w:rPr>
        <w:t>6.  Where I got stuck / mistakes I made</w:t>
      </w:r>
    </w:p>
    <w:tbl>
      <w:tblPr>
        <w:tblStyle w:val="9"/>
        <w:tblW w:w="10942"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942"/>
      </w:tblGrid>
      <w:tr w14:paraId="000044C7">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942" w:type="dxa"/>
            <w:shd w:val="clear" w:color="auto" w:fill="FAFAF8"/>
            <w:tcMar>
              <w:top w:w="100" w:type="dxa"/>
              <w:left w:w="180" w:type="dxa"/>
              <w:bottom w:w="100" w:type="dxa"/>
              <w:right w:w="160" w:type="dxa"/>
            </w:tcMar>
          </w:tcPr>
          <w:p w14:paraId="2D5D7B47">
            <w:pPr>
              <w:spacing w:after="60"/>
              <w:ind w:left="0" w:leftChars="0"/>
              <w:jc w:val="left"/>
              <w:rPr>
                <w:rFonts w:hint="default"/>
                <w:sz w:val="24"/>
                <w:szCs w:val="24"/>
                <w:lang w:val="en-US"/>
              </w:rPr>
            </w:pPr>
            <w:r>
              <w:rPr>
                <w:rFonts w:hint="default"/>
                <w:sz w:val="24"/>
                <w:szCs w:val="24"/>
                <w:lang w:val="en-US"/>
              </w:rPr>
              <w:t xml:space="preserve">How to get the damn max profit… and how </w:t>
            </w:r>
          </w:p>
        </w:tc>
      </w:tr>
    </w:tbl>
    <w:p w14:paraId="56F47C62">
      <w:pPr>
        <w:spacing w:before="160" w:after="40"/>
        <w:ind w:left="0" w:leftChars="0"/>
        <w:jc w:val="left"/>
        <w:rPr>
          <w:sz w:val="24"/>
          <w:szCs w:val="24"/>
        </w:rPr>
      </w:pPr>
      <w:r>
        <w:rPr>
          <w:b/>
          <w:bCs/>
          <w:caps/>
          <w:color w:val="0F766E"/>
          <w:spacing w:val="16"/>
          <w:sz w:val="24"/>
          <w:szCs w:val="24"/>
        </w:rPr>
        <w:t>7.  Key takeaway / pattern to remember</w:t>
      </w:r>
    </w:p>
    <w:tbl>
      <w:tblPr>
        <w:tblStyle w:val="9"/>
        <w:tblW w:w="10917"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917"/>
      </w:tblGrid>
      <w:tr w14:paraId="3D0BBFB5">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917" w:type="dxa"/>
            <w:shd w:val="clear" w:color="auto" w:fill="FAFAF8"/>
            <w:tcMar>
              <w:top w:w="100" w:type="dxa"/>
              <w:left w:w="180" w:type="dxa"/>
              <w:bottom w:w="100" w:type="dxa"/>
              <w:right w:w="160" w:type="dxa"/>
            </w:tcMar>
          </w:tcPr>
          <w:p w14:paraId="3A10B54E">
            <w:pPr>
              <w:spacing w:after="60"/>
              <w:ind w:left="0" w:leftChars="0"/>
              <w:jc w:val="left"/>
              <w:rPr>
                <w:rFonts w:hint="default"/>
                <w:sz w:val="24"/>
                <w:szCs w:val="24"/>
                <w:lang w:val="en-US"/>
              </w:rPr>
            </w:pPr>
            <w:r>
              <w:rPr>
                <w:rFonts w:hint="default"/>
                <w:sz w:val="24"/>
                <w:szCs w:val="24"/>
                <w:lang w:val="en-US"/>
              </w:rPr>
              <w:t>No duplicates and logic of how these pointers make combinations.</w:t>
            </w:r>
          </w:p>
        </w:tc>
      </w:tr>
    </w:tbl>
    <w:p w14:paraId="19D918BF"/>
    <w:sectPr>
      <w:headerReference r:id="rId3" w:type="default"/>
      <w:footerReference r:id="rId4" w:type="default"/>
      <w:pgSz w:w="12240" w:h="15840"/>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FB6A9">
    <w:pPr>
      <w:jc w:val="center"/>
    </w:pPr>
    <w:r>
      <w:rPr>
        <w:color w:val="666666"/>
        <w:sz w:val="16"/>
        <w:szCs w:val="16"/>
      </w:rPr>
      <w:t xml:space="preserve">KiTE CSE AIML | June 2026   •   Page </w:t>
    </w:r>
    <w:r>
      <w:rPr>
        <w:color w:val="666666"/>
        <w:sz w:val="16"/>
        <w:szCs w:val="16"/>
      </w:rPr>
      <w:fldChar w:fldCharType="begin"/>
    </w:r>
    <w:r>
      <w:rPr>
        <w:color w:val="666666"/>
        <w:sz w:val="16"/>
        <w:szCs w:val="16"/>
      </w:rPr>
      <w:instrText xml:space="preserve">PAGE</w:instrText>
    </w:r>
    <w:r>
      <w:rPr>
        <w:color w:val="666666"/>
        <w:sz w:val="16"/>
        <w:szCs w:val="16"/>
      </w:rPr>
      <w:fldChar w:fldCharType="separate"/>
    </w:r>
    <w:r>
      <w:rPr>
        <w:color w:val="666666"/>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0ABCE">
    <w:pPr>
      <w:pBdr>
        <w:bottom w:val="single" w:color="CCCCCC" w:sz="4" w:space="4"/>
      </w:pBdr>
      <w:spacing w:after="0"/>
    </w:pPr>
    <w:r>
      <w:rPr>
        <w:rFonts w:hint="default"/>
        <w:color w:val="666666"/>
        <w:sz w:val="16"/>
        <w:szCs w:val="16"/>
        <w:lang w:val="en-US"/>
      </w:rPr>
      <w:t>S</w:t>
    </w:r>
    <w:r>
      <w:rPr>
        <w:color w:val="666666"/>
        <w:sz w:val="16"/>
        <w:szCs w:val="16"/>
      </w:rPr>
      <w:t>olution Scheme — My Coding Repo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B47AC7"/>
    <w:rsid w:val="12233F15"/>
    <w:rsid w:val="136D1693"/>
    <w:rsid w:val="16144157"/>
    <w:rsid w:val="17F21C58"/>
    <w:rsid w:val="23EC5FD4"/>
    <w:rsid w:val="2B5C6DF7"/>
    <w:rsid w:val="308D578C"/>
    <w:rsid w:val="32806A31"/>
    <w:rsid w:val="3C7D68E1"/>
    <w:rsid w:val="448E0F08"/>
    <w:rsid w:val="533B03B4"/>
    <w:rsid w:val="55765B65"/>
    <w:rsid w:val="56AB0D17"/>
    <w:rsid w:val="5B1647B3"/>
    <w:rsid w:val="74010B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222"/>
      <w:sz w:val="22"/>
      <w:szCs w:val="22"/>
    </w:rPr>
  </w:style>
  <w:style w:type="paragraph" w:styleId="2">
    <w:name w:val="heading 1"/>
    <w:next w:val="1"/>
    <w:qFormat/>
    <w:uiPriority w:val="0"/>
    <w:pPr>
      <w:spacing w:before="120" w:after="80"/>
      <w:outlineLvl w:val="0"/>
    </w:pPr>
    <w:rPr>
      <w:rFonts w:ascii="Calibri" w:hAnsi="Calibri" w:eastAsia="Calibri" w:cs="Calibri"/>
      <w:b/>
      <w:bCs/>
      <w:color w:val="1F3864"/>
      <w:sz w:val="34"/>
      <w:szCs w:val="34"/>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pPr>
      <w:spacing w:after="0" w:line="240" w:lineRule="auto"/>
    </w:pPr>
    <w:rPr>
      <w:rFonts w:ascii="Calibri" w:hAnsi="Calibri" w:eastAsia="Calibri" w:cs="Calibri"/>
      <w:color w:val="222222"/>
      <w:sz w:val="20"/>
      <w:szCs w:val="20"/>
    </w:rPr>
  </w:style>
  <w:style w:type="character" w:styleId="12">
    <w:name w:val="footnote reference"/>
    <w:semiHidden/>
    <w:unhideWhenUsed/>
    <w:qFormat/>
    <w:uiPriority w:val="99"/>
    <w:rPr>
      <w:vertAlign w:val="superscript"/>
    </w:rPr>
  </w:style>
  <w:style w:type="paragraph" w:styleId="13">
    <w:name w:val="footnote text"/>
    <w:link w:val="21"/>
    <w:semiHidden/>
    <w:unhideWhenUsed/>
    <w:qFormat/>
    <w:uiPriority w:val="99"/>
    <w:pPr>
      <w:spacing w:after="0" w:line="240" w:lineRule="auto"/>
    </w:pPr>
    <w:rPr>
      <w:rFonts w:ascii="Calibri" w:hAnsi="Calibri" w:eastAsia="Calibri" w:cs="Calibri"/>
      <w:color w:val="222222"/>
      <w:sz w:val="20"/>
      <w:szCs w:val="20"/>
    </w:rPr>
  </w:style>
  <w:style w:type="character" w:styleId="14">
    <w:name w:val="HTML Code"/>
    <w:basedOn w:val="8"/>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qFormat/>
    <w:uiPriority w:val="99"/>
    <w:rPr>
      <w:color w:val="0563C1"/>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paragraph" w:styleId="19">
    <w:name w:val="Title"/>
    <w:qFormat/>
    <w:uiPriority w:val="0"/>
    <w:rPr>
      <w:rFonts w:ascii="Calibri" w:hAnsi="Calibri" w:eastAsia="Calibri" w:cs="Calibri"/>
      <w:color w:val="222222"/>
      <w:sz w:val="56"/>
      <w:szCs w:val="56"/>
    </w:rPr>
  </w:style>
  <w:style w:type="paragraph" w:styleId="20">
    <w:name w:val="List Paragraph"/>
    <w:qFormat/>
    <w:uiPriority w:val="0"/>
    <w:rPr>
      <w:rFonts w:ascii="Calibri" w:hAnsi="Calibri" w:eastAsia="Calibri" w:cs="Calibri"/>
      <w:color w:val="222222"/>
      <w:sz w:val="22"/>
      <w:szCs w:val="22"/>
    </w:rPr>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334</Words>
  <Characters>1620</Characters>
  <TotalTime>47</TotalTime>
  <ScaleCrop>false</ScaleCrop>
  <LinksUpToDate>false</LinksUpToDate>
  <CharactersWithSpaces>2281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2026-06-17T14:29:00Z</dcterms:created>
  <dc:creator>KiTE CSE AIML</dc:creator>
  <cp:lastModifiedBy>ANGELINA RAJ</cp:lastModifiedBy>
  <dcterms:modified xsi:type="dcterms:W3CDTF">2026-07-09T17:27:14Z</dcterms:modified>
  <dc:title>Solution Scheme — Coding Problem Repository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eyJoZGlkIjoiOGRlMDEyOWQwODM3Mzg4YzA1M2EzMTdlOWQ0MjU1N2IiLCJ1c2VySWQiOiI1Njc1MjkyODUwMzQifQ==</vt:lpwstr>
  </property>
  <property fmtid="{D5CDD505-2E9C-101B-9397-08002B2CF9AE}" pid="3" name="KSOProductBuildVer">
    <vt:lpwstr>1033-12.1.0.26880</vt:lpwstr>
  </property>
  <property fmtid="{D5CDD505-2E9C-101B-9397-08002B2CF9AE}" pid="4" name="ICV">
    <vt:lpwstr>D89C3863E9EC423F952DD3E537D8F3D0_12</vt:lpwstr>
  </property>
</Properties>
</file>