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193D" w14:textId="708A0EDE" w:rsidR="002546ED" w:rsidRPr="002546ED" w:rsidRDefault="002546ED" w:rsidP="002546ED">
      <w:pPr>
        <w:spacing w:after="0" w:line="360" w:lineRule="exact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 w:rsidRPr="002546ED">
        <w:rPr>
          <w:rFonts w:ascii="Times New Roman" w:hAnsi="Times New Roman" w:cs="Times New Roman"/>
          <w:sz w:val="28"/>
          <w:szCs w:val="28"/>
        </w:rPr>
        <w:t>Лабораторная работа №6-7.</w:t>
      </w:r>
    </w:p>
    <w:p w14:paraId="53C90FDA" w14:textId="17E1AF25" w:rsidR="002546ED" w:rsidRPr="002546ED" w:rsidRDefault="002546ED" w:rsidP="002546ED">
      <w:pPr>
        <w:spacing w:after="0" w:line="360" w:lineRule="exact"/>
        <w:ind w:hanging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46ED">
        <w:rPr>
          <w:rFonts w:ascii="Times New Roman" w:hAnsi="Times New Roman" w:cs="Times New Roman"/>
          <w:sz w:val="28"/>
          <w:szCs w:val="28"/>
          <w:lang w:val="ru-RU"/>
        </w:rPr>
        <w:t>Вариант 6</w:t>
      </w:r>
    </w:p>
    <w:p w14:paraId="37BE7C33" w14:textId="4DC615A9" w:rsidR="002546ED" w:rsidRPr="002546ED" w:rsidRDefault="002546ED" w:rsidP="002546E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546ED">
        <w:rPr>
          <w:rFonts w:ascii="Times New Roman" w:hAnsi="Times New Roman" w:cs="Times New Roman"/>
          <w:sz w:val="28"/>
          <w:szCs w:val="28"/>
        </w:rPr>
        <w:t>Методология функционального моделирования SADT (</w:t>
      </w:r>
      <w:proofErr w:type="spellStart"/>
      <w:r w:rsidRPr="002546ED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2546ED">
        <w:rPr>
          <w:rFonts w:ascii="Times New Roman" w:hAnsi="Times New Roman" w:cs="Times New Roman"/>
          <w:sz w:val="28"/>
          <w:szCs w:val="28"/>
        </w:rPr>
        <w:t xml:space="preserve"> Analysis </w:t>
      </w:r>
      <w:proofErr w:type="spellStart"/>
      <w:r w:rsidRPr="002546ED"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46ED">
        <w:rPr>
          <w:rFonts w:ascii="Times New Roman" w:hAnsi="Times New Roman" w:cs="Times New Roman"/>
          <w:sz w:val="28"/>
          <w:szCs w:val="28"/>
        </w:rPr>
        <w:t>Design). Методология IDEFO. Моделирование бизнес-процессов.</w:t>
      </w:r>
    </w:p>
    <w:p w14:paraId="21AF91F0" w14:textId="2A46E7A5" w:rsidR="002546ED" w:rsidRPr="002546ED" w:rsidRDefault="002546ED" w:rsidP="002546E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546ED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677E5CC2" w14:textId="544FECBA" w:rsidR="002546ED" w:rsidRPr="002546ED" w:rsidRDefault="002546ED" w:rsidP="002546E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546ED">
        <w:rPr>
          <w:rFonts w:ascii="Times New Roman" w:hAnsi="Times New Roman" w:cs="Times New Roman"/>
          <w:sz w:val="28"/>
          <w:szCs w:val="28"/>
        </w:rPr>
        <w:t>1. Изучить методологию функционального моделирования SADT, методологию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46ED">
        <w:rPr>
          <w:rFonts w:ascii="Times New Roman" w:hAnsi="Times New Roman" w:cs="Times New Roman"/>
          <w:sz w:val="28"/>
          <w:szCs w:val="28"/>
        </w:rPr>
        <w:t>IDEFO.</w:t>
      </w:r>
    </w:p>
    <w:p w14:paraId="75B95DA2" w14:textId="77777777" w:rsidR="002546ED" w:rsidRPr="002546ED" w:rsidRDefault="002546ED" w:rsidP="002546E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546ED">
        <w:rPr>
          <w:rFonts w:ascii="Times New Roman" w:hAnsi="Times New Roman" w:cs="Times New Roman"/>
          <w:sz w:val="28"/>
          <w:szCs w:val="28"/>
        </w:rPr>
        <w:t>2. Научиться разрабатывать функциональные модели.</w:t>
      </w:r>
    </w:p>
    <w:p w14:paraId="273572A6" w14:textId="62F762E4" w:rsidR="002546ED" w:rsidRDefault="002546ED" w:rsidP="002546E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546ED">
        <w:rPr>
          <w:rFonts w:ascii="Times New Roman" w:hAnsi="Times New Roman" w:cs="Times New Roman"/>
          <w:sz w:val="28"/>
          <w:szCs w:val="28"/>
        </w:rPr>
        <w:t>3. Научиться выполнять моделирование бизнес-процессов для заданной предметной области.</w:t>
      </w:r>
    </w:p>
    <w:p w14:paraId="4D2B58B0" w14:textId="5EAE4447" w:rsidR="00DE4859" w:rsidRDefault="00DE4859" w:rsidP="00DE485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8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31AAEC" wp14:editId="252E8B3C">
            <wp:extent cx="5561001" cy="3759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583" cy="376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CF9C" w14:textId="5508C99C" w:rsidR="00101D95" w:rsidRDefault="00DE4859" w:rsidP="00101D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A0</w:t>
      </w:r>
    </w:p>
    <w:p w14:paraId="6257FCAC" w14:textId="4799C28F" w:rsidR="00DE4859" w:rsidRPr="00DE4859" w:rsidRDefault="00DE4859" w:rsidP="00DE4859">
      <w:pPr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48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84BF43" wp14:editId="3D85AD4D">
            <wp:extent cx="4004733" cy="27468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347" cy="27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BAF4" w14:textId="2B6065CE" w:rsidR="00101D95" w:rsidRPr="00101D95" w:rsidRDefault="002546ED" w:rsidP="00101D9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Контрольные вопросы</w:t>
      </w:r>
      <w:r w:rsidRPr="00101D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C1E3CB" w14:textId="5262DE75" w:rsidR="00101D95" w:rsidRPr="00101D95" w:rsidRDefault="00101D95" w:rsidP="00101D95">
      <w:pPr>
        <w:pStyle w:val="a7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Назначение функциональной модели:</w:t>
      </w:r>
    </w:p>
    <w:p w14:paraId="304CA6F8" w14:textId="115AEF17" w:rsidR="00101D95" w:rsidRPr="00101D95" w:rsidRDefault="00101D95" w:rsidP="00101D95">
      <w:pPr>
        <w:pStyle w:val="a7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Функциональная модель представляет собой абстрактное описание процесса, системы или организации. Она помогает понять, какие функции выполняются, как они взаимодействуют и какие ресурсы используются.</w:t>
      </w:r>
    </w:p>
    <w:p w14:paraId="07AE4D7A" w14:textId="1D38154E" w:rsidR="00101D95" w:rsidRPr="00101D95" w:rsidRDefault="00101D95" w:rsidP="00101D95">
      <w:pPr>
        <w:pStyle w:val="a7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Назначение функциональной модели заключается в анализе, оптимизации и улучшении процессов, а также в обеспечении понимания и согласованности между участниками.</w:t>
      </w:r>
    </w:p>
    <w:p w14:paraId="44DF0731" w14:textId="77777777" w:rsidR="00101D95" w:rsidRPr="00101D95" w:rsidRDefault="00101D95" w:rsidP="00101D95">
      <w:pPr>
        <w:pStyle w:val="a7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Правила составления функциональной модели:</w:t>
      </w:r>
    </w:p>
    <w:p w14:paraId="3B23B808" w14:textId="77777777" w:rsidR="00101D95" w:rsidRPr="00101D95" w:rsidRDefault="00101D95" w:rsidP="00101D95">
      <w:pPr>
        <w:pStyle w:val="a7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Функциональная модель составляется на основе стандартных нотаций и правил. Она должна быть легко читаемой и понятной для всех заинтересованных сторон.</w:t>
      </w:r>
    </w:p>
    <w:p w14:paraId="6457E92A" w14:textId="77777777" w:rsidR="00101D95" w:rsidRPr="00101D95" w:rsidRDefault="00101D95" w:rsidP="00101D95">
      <w:pPr>
        <w:pStyle w:val="a7"/>
        <w:numPr>
          <w:ilvl w:val="0"/>
          <w:numId w:val="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При составлении следует учитывать входы, выходы, механизмы и управление каждого функционального блока.</w:t>
      </w:r>
    </w:p>
    <w:p w14:paraId="1B98DD6E" w14:textId="77777777" w:rsidR="00101D95" w:rsidRPr="00101D95" w:rsidRDefault="00101D95" w:rsidP="00101D95">
      <w:pPr>
        <w:pStyle w:val="a7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Состав функциональной модели:</w:t>
      </w:r>
    </w:p>
    <w:p w14:paraId="52739163" w14:textId="77777777" w:rsidR="00101D95" w:rsidRPr="00101D95" w:rsidRDefault="00101D95" w:rsidP="00101D95">
      <w:pPr>
        <w:pStyle w:val="a7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Функциональная модель включает в себя функциональные блоки (процессы), стрелки (связи между блоками) и описания каждого блока.</w:t>
      </w:r>
    </w:p>
    <w:p w14:paraId="369D674B" w14:textId="77777777" w:rsidR="00101D95" w:rsidRPr="00101D95" w:rsidRDefault="00101D95" w:rsidP="00101D95">
      <w:pPr>
        <w:pStyle w:val="a7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Блоки обозначают функции или действия, стрелки показывают поток данных или управления между блоками.</w:t>
      </w:r>
    </w:p>
    <w:p w14:paraId="4F908A67" w14:textId="77777777" w:rsidR="00101D95" w:rsidRPr="00101D95" w:rsidRDefault="00101D95" w:rsidP="00101D95">
      <w:pPr>
        <w:pStyle w:val="a7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Порядок составления функциональных моделей:</w:t>
      </w:r>
    </w:p>
    <w:p w14:paraId="771A694E" w14:textId="77777777" w:rsidR="00101D95" w:rsidRPr="00101D95" w:rsidRDefault="00101D95" w:rsidP="00101D95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Обычно начинают с выделения основных функций и их взаимосвязей.</w:t>
      </w:r>
    </w:p>
    <w:p w14:paraId="4B46D803" w14:textId="77777777" w:rsidR="00101D95" w:rsidRPr="00101D95" w:rsidRDefault="00101D95" w:rsidP="00101D95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Затем детализируют блоки, добавляют описания и стрелки.</w:t>
      </w:r>
    </w:p>
    <w:p w14:paraId="77D9BC89" w14:textId="77777777" w:rsidR="00101D95" w:rsidRPr="00101D95" w:rsidRDefault="00101D95" w:rsidP="00101D95">
      <w:pPr>
        <w:pStyle w:val="a7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Принципы моделирования по стандарту IDEF0:</w:t>
      </w:r>
    </w:p>
    <w:p w14:paraId="7722BE9D" w14:textId="77777777" w:rsidR="00101D95" w:rsidRPr="00101D95" w:rsidRDefault="00101D95" w:rsidP="00101D95">
      <w:pPr>
        <w:pStyle w:val="a7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 xml:space="preserve">IDEF0 (Integrated Definition </w:t>
      </w:r>
      <w:proofErr w:type="spellStart"/>
      <w:r w:rsidRPr="00101D9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0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D9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0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D95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101D9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01D9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01D95">
        <w:rPr>
          <w:rFonts w:ascii="Times New Roman" w:hAnsi="Times New Roman" w:cs="Times New Roman"/>
          <w:sz w:val="28"/>
          <w:szCs w:val="28"/>
        </w:rPr>
        <w:t xml:space="preserve"> стандарт для функционального моделирования.</w:t>
      </w:r>
    </w:p>
    <w:p w14:paraId="6D5E03EA" w14:textId="0AF78E24" w:rsidR="002546ED" w:rsidRPr="00101D95" w:rsidRDefault="00101D95" w:rsidP="00101D95">
      <w:pPr>
        <w:pStyle w:val="a7"/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01D95">
        <w:rPr>
          <w:rFonts w:ascii="Times New Roman" w:hAnsi="Times New Roman" w:cs="Times New Roman"/>
          <w:sz w:val="28"/>
          <w:szCs w:val="28"/>
        </w:rPr>
        <w:t>Принципы IDEF0 включают: разделение на уровни детализации, использование нотаций, учет входов и выходов, иерархическое представление и др.</w:t>
      </w:r>
    </w:p>
    <w:sectPr w:rsidR="002546ED" w:rsidRPr="00101D95" w:rsidSect="002546ED">
      <w:headerReference w:type="default" r:id="rId9"/>
      <w:pgSz w:w="11906" w:h="16838"/>
      <w:pgMar w:top="851" w:right="624" w:bottom="158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40CE1" w14:textId="77777777" w:rsidR="00093FFD" w:rsidRDefault="00093FFD" w:rsidP="002546ED">
      <w:pPr>
        <w:spacing w:after="0" w:line="240" w:lineRule="auto"/>
      </w:pPr>
      <w:r>
        <w:separator/>
      </w:r>
    </w:p>
  </w:endnote>
  <w:endnote w:type="continuationSeparator" w:id="0">
    <w:p w14:paraId="360743E4" w14:textId="77777777" w:rsidR="00093FFD" w:rsidRDefault="00093FFD" w:rsidP="0025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C0ADB" w14:textId="77777777" w:rsidR="00093FFD" w:rsidRDefault="00093FFD" w:rsidP="002546ED">
      <w:pPr>
        <w:spacing w:after="0" w:line="240" w:lineRule="auto"/>
      </w:pPr>
      <w:r>
        <w:separator/>
      </w:r>
    </w:p>
  </w:footnote>
  <w:footnote w:type="continuationSeparator" w:id="0">
    <w:p w14:paraId="620F7949" w14:textId="77777777" w:rsidR="00093FFD" w:rsidRDefault="00093FFD" w:rsidP="00254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B632" w14:textId="33CFA549" w:rsidR="002546ED" w:rsidRPr="002546ED" w:rsidRDefault="002546ED">
    <w:pPr>
      <w:pStyle w:val="a3"/>
      <w:rPr>
        <w:lang w:val="ru-RU"/>
      </w:rPr>
    </w:pPr>
    <w:r>
      <w:rPr>
        <w:lang w:val="ru-RU"/>
      </w:rPr>
      <w:t>Кирилюк Ангелина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403D"/>
    <w:multiLevelType w:val="hybridMultilevel"/>
    <w:tmpl w:val="5C3287C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D4CB7"/>
    <w:multiLevelType w:val="hybridMultilevel"/>
    <w:tmpl w:val="826C0F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54515"/>
    <w:multiLevelType w:val="hybridMultilevel"/>
    <w:tmpl w:val="F0324886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8367D0A"/>
    <w:multiLevelType w:val="hybridMultilevel"/>
    <w:tmpl w:val="DECCF0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249EE"/>
    <w:multiLevelType w:val="hybridMultilevel"/>
    <w:tmpl w:val="B93CE4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05D20"/>
    <w:multiLevelType w:val="hybridMultilevel"/>
    <w:tmpl w:val="2DC8E1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ED"/>
    <w:rsid w:val="00093FFD"/>
    <w:rsid w:val="00101D95"/>
    <w:rsid w:val="002546ED"/>
    <w:rsid w:val="003B3C84"/>
    <w:rsid w:val="007C59A4"/>
    <w:rsid w:val="00DE4859"/>
    <w:rsid w:val="00F3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F7D6"/>
  <w15:chartTrackingRefBased/>
  <w15:docId w15:val="{61D09755-C86F-4C5B-8EDD-969C7C6B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46ED"/>
  </w:style>
  <w:style w:type="paragraph" w:styleId="a5">
    <w:name w:val="footer"/>
    <w:basedOn w:val="a"/>
    <w:link w:val="a6"/>
    <w:uiPriority w:val="99"/>
    <w:unhideWhenUsed/>
    <w:rsid w:val="00254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46ED"/>
  </w:style>
  <w:style w:type="paragraph" w:styleId="a7">
    <w:name w:val="List Paragraph"/>
    <w:basedOn w:val="a"/>
    <w:uiPriority w:val="34"/>
    <w:qFormat/>
    <w:rsid w:val="0010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4</cp:revision>
  <dcterms:created xsi:type="dcterms:W3CDTF">2024-05-15T12:04:00Z</dcterms:created>
  <dcterms:modified xsi:type="dcterms:W3CDTF">2024-06-30T21:07:00Z</dcterms:modified>
</cp:coreProperties>
</file>