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5591" w14:textId="1376EF49" w:rsidR="00F3027C" w:rsidRDefault="009E2A4C" w:rsidP="009E2A4C">
      <w:pPr>
        <w:jc w:val="center"/>
        <w:rPr>
          <w:color w:val="FF0000"/>
          <w:sz w:val="48"/>
          <w:szCs w:val="48"/>
          <w:lang w:val="es-GT"/>
        </w:rPr>
      </w:pPr>
      <w:r>
        <w:rPr>
          <w:color w:val="FF0000"/>
          <w:sz w:val="48"/>
          <w:szCs w:val="48"/>
          <w:lang w:val="es-GT"/>
        </w:rPr>
        <w:t>Documentar el Proceso:</w:t>
      </w:r>
    </w:p>
    <w:p w14:paraId="26DE1F35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E1E1E"/>
          <w:sz w:val="30"/>
          <w:szCs w:val="30"/>
          <w:lang w:val="es-ES"/>
        </w:rPr>
      </w:pPr>
      <w:r>
        <w:rPr>
          <w:rFonts w:ascii="Segoe UI" w:eastAsia="Times New Roman" w:hAnsi="Segoe UI" w:cs="Segoe UI"/>
          <w:b/>
          <w:bCs/>
          <w:color w:val="1E1E1E"/>
          <w:sz w:val="30"/>
          <w:szCs w:val="30"/>
          <w:lang w:val="es-ES"/>
        </w:rPr>
        <w:t>Punto 1: Creación de Clases Derivadas</w:t>
      </w:r>
    </w:p>
    <w:p w14:paraId="32600DA5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Derivé las siguientes clases de la clase base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vehiculos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:</w:t>
      </w:r>
    </w:p>
    <w:p w14:paraId="29F8412B" w14:textId="77777777" w:rsidR="009E2A4C" w:rsidRDefault="009E2A4C" w:rsidP="009E2A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carroElectrico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: Esta clase representa un vehículo eléctrico y tiene una propiedad adicional para el nivel de batería. Se implementaron métodos para cargar la batería y verificar su nivel.</w:t>
      </w:r>
    </w:p>
    <w:p w14:paraId="33E8DA60" w14:textId="77777777" w:rsidR="009E2A4C" w:rsidRDefault="009E2A4C" w:rsidP="009E2A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AutoDeCombustión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: Esta clase representa un vehículo que utiliza gasolina. Tiene propiedades adicionales para el nivel de gasolina y métodos para frenar y cargar gasolina.</w:t>
      </w:r>
    </w:p>
    <w:p w14:paraId="070E60DB" w14:textId="77777777" w:rsidR="009E2A4C" w:rsidRDefault="009E2A4C" w:rsidP="009E2A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Camion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: Esta clase representa un camión y tiene propiedades adicionales para la capacidad de carga y el tamaño de la cabina. Se implementaron métodos para verificar la carga actual y descargar el camión.</w:t>
      </w:r>
    </w:p>
    <w:p w14:paraId="4DA66C14" w14:textId="77777777" w:rsidR="009E2A4C" w:rsidRDefault="009E2A4C" w:rsidP="009E2A4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motocicleta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: Esta clase representa una motocicleta y tiene propiedades adicionales para el tipo de encendido y el tipo de combustible. Se implementaron métodos para acelerar y frenar la motocicleta.</w:t>
      </w:r>
    </w:p>
    <w:p w14:paraId="048D0FCA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E1E1E"/>
          <w:sz w:val="3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30"/>
          <w:szCs w:val="20"/>
          <w:lang w:val="es-ES"/>
        </w:rPr>
        <w:t xml:space="preserve">Punto 2: Encapsulación y </w:t>
      </w:r>
      <w:proofErr w:type="spellStart"/>
      <w:r>
        <w:rPr>
          <w:rFonts w:ascii="Segoe UI" w:eastAsia="Times New Roman" w:hAnsi="Segoe UI" w:cs="Times New Roman"/>
          <w:b/>
          <w:color w:val="1E1E1E"/>
          <w:sz w:val="30"/>
          <w:szCs w:val="20"/>
          <w:lang w:val="es-ES"/>
        </w:rPr>
        <w:t>Sobrescritura</w:t>
      </w:r>
      <w:proofErr w:type="spellEnd"/>
      <w:r>
        <w:rPr>
          <w:rFonts w:ascii="Segoe UI" w:eastAsia="Times New Roman" w:hAnsi="Segoe UI" w:cs="Times New Roman"/>
          <w:b/>
          <w:color w:val="1E1E1E"/>
          <w:sz w:val="30"/>
          <w:szCs w:val="20"/>
          <w:lang w:val="es-ES"/>
        </w:rPr>
        <w:t xml:space="preserve"> de Métodos</w:t>
      </w:r>
    </w:p>
    <w:p w14:paraId="2E4A0A73" w14:textId="1CE28593" w:rsidR="009E2A4C" w:rsidRP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Encapsulé las propiedades en las clases derivadas utilizando modificadores de acceso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private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y proporcioné métodos públicos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</w:t>
      </w:r>
      <w:r>
        <w:rPr>
          <w:rFonts w:ascii="Segoe UI" w:eastAsia="Times New Roman" w:hAnsi="Segoe UI" w:cs="Segoe UI"/>
          <w:color w:val="1E1E1E"/>
          <w:sz w:val="20"/>
          <w:szCs w:val="20"/>
          <w:lang w:val="es-ES"/>
        </w:rPr>
        <w:t>para acceder a estas propiedades.</w:t>
      </w:r>
    </w:p>
    <w:p w14:paraId="697F9F30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E1E1E"/>
          <w:sz w:val="27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7"/>
          <w:szCs w:val="20"/>
          <w:lang w:val="es-ES"/>
        </w:rPr>
        <w:t>Ejemplos de Encapsulación:</w:t>
      </w:r>
    </w:p>
    <w:p w14:paraId="5FD7554F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 w:rsidRPr="009E2A4C">
        <w:rPr>
          <w:sz w:val="36"/>
          <w:szCs w:val="36"/>
          <w:lang w:val="es-ES"/>
        </w:rPr>
        <w:t>private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int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nivelBateria</w:t>
      </w:r>
      <w:proofErr w:type="spellEnd"/>
      <w:r w:rsidRPr="009E2A4C">
        <w:rPr>
          <w:sz w:val="36"/>
          <w:szCs w:val="36"/>
          <w:lang w:val="es-ES"/>
        </w:rPr>
        <w:t xml:space="preserve"> = 0;</w:t>
      </w:r>
    </w:p>
    <w:p w14:paraId="62F092BC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</w:p>
    <w:p w14:paraId="423A2ABC" w14:textId="77777777" w:rsidR="009E2A4C" w:rsidRPr="009E2A4C" w:rsidRDefault="009E2A4C" w:rsidP="009E2A4C">
      <w:pPr>
        <w:jc w:val="center"/>
        <w:rPr>
          <w:sz w:val="36"/>
          <w:szCs w:val="36"/>
          <w:lang w:val="en-US"/>
        </w:rPr>
      </w:pPr>
      <w:r w:rsidRPr="009E2A4C">
        <w:rPr>
          <w:sz w:val="36"/>
          <w:szCs w:val="36"/>
          <w:lang w:val="es-ES"/>
        </w:rPr>
        <w:t xml:space="preserve">    </w:t>
      </w:r>
      <w:r w:rsidRPr="009E2A4C">
        <w:rPr>
          <w:sz w:val="36"/>
          <w:szCs w:val="36"/>
          <w:lang w:val="en-US"/>
        </w:rPr>
        <w:t xml:space="preserve">public int </w:t>
      </w:r>
      <w:proofErr w:type="spellStart"/>
      <w:proofErr w:type="gramStart"/>
      <w:r w:rsidRPr="009E2A4C">
        <w:rPr>
          <w:sz w:val="36"/>
          <w:szCs w:val="36"/>
          <w:lang w:val="en-US"/>
        </w:rPr>
        <w:t>verNivelBateria</w:t>
      </w:r>
      <w:proofErr w:type="spellEnd"/>
      <w:r w:rsidRPr="009E2A4C">
        <w:rPr>
          <w:sz w:val="36"/>
          <w:szCs w:val="36"/>
          <w:lang w:val="en-US"/>
        </w:rPr>
        <w:t>(</w:t>
      </w:r>
      <w:proofErr w:type="gramEnd"/>
      <w:r w:rsidRPr="009E2A4C">
        <w:rPr>
          <w:sz w:val="36"/>
          <w:szCs w:val="36"/>
          <w:lang w:val="en-US"/>
        </w:rPr>
        <w:t>)</w:t>
      </w:r>
    </w:p>
    <w:p w14:paraId="4C86527A" w14:textId="77777777" w:rsidR="009E2A4C" w:rsidRPr="009E2A4C" w:rsidRDefault="009E2A4C" w:rsidP="009E2A4C">
      <w:pPr>
        <w:jc w:val="center"/>
        <w:rPr>
          <w:sz w:val="36"/>
          <w:szCs w:val="36"/>
          <w:lang w:val="en-US"/>
        </w:rPr>
      </w:pPr>
      <w:r w:rsidRPr="009E2A4C">
        <w:rPr>
          <w:sz w:val="36"/>
          <w:szCs w:val="36"/>
          <w:lang w:val="en-US"/>
        </w:rPr>
        <w:t xml:space="preserve">    {</w:t>
      </w:r>
    </w:p>
    <w:p w14:paraId="5816E68A" w14:textId="77777777" w:rsidR="009E2A4C" w:rsidRPr="009E2A4C" w:rsidRDefault="009E2A4C" w:rsidP="009E2A4C">
      <w:pPr>
        <w:jc w:val="center"/>
        <w:rPr>
          <w:sz w:val="36"/>
          <w:szCs w:val="36"/>
          <w:lang w:val="en-US"/>
        </w:rPr>
      </w:pPr>
      <w:r w:rsidRPr="009E2A4C">
        <w:rPr>
          <w:sz w:val="36"/>
          <w:szCs w:val="36"/>
          <w:lang w:val="en-US"/>
        </w:rPr>
        <w:t xml:space="preserve">        return </w:t>
      </w:r>
      <w:proofErr w:type="spellStart"/>
      <w:r w:rsidRPr="009E2A4C">
        <w:rPr>
          <w:sz w:val="36"/>
          <w:szCs w:val="36"/>
          <w:lang w:val="en-US"/>
        </w:rPr>
        <w:t>nivelBateria</w:t>
      </w:r>
      <w:proofErr w:type="spellEnd"/>
      <w:r w:rsidRPr="009E2A4C">
        <w:rPr>
          <w:sz w:val="36"/>
          <w:szCs w:val="36"/>
          <w:lang w:val="en-US"/>
        </w:rPr>
        <w:t>;</w:t>
      </w:r>
    </w:p>
    <w:p w14:paraId="01971C45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n-US"/>
        </w:rPr>
        <w:t xml:space="preserve">    </w:t>
      </w:r>
      <w:r w:rsidRPr="009E2A4C">
        <w:rPr>
          <w:sz w:val="36"/>
          <w:szCs w:val="36"/>
          <w:lang w:val="es-ES"/>
        </w:rPr>
        <w:t>}</w:t>
      </w:r>
    </w:p>
    <w:p w14:paraId="54C66E3A" w14:textId="78A45520" w:rsid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AutoDeCombustión</w:t>
      </w:r>
      <w:proofErr w:type="spellEnd"/>
    </w:p>
    <w:p w14:paraId="41D2B292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 w:rsidRPr="009E2A4C">
        <w:rPr>
          <w:sz w:val="36"/>
          <w:szCs w:val="36"/>
          <w:lang w:val="es-ES"/>
        </w:rPr>
        <w:t>private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int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nivelGasolina</w:t>
      </w:r>
      <w:proofErr w:type="spellEnd"/>
      <w:r w:rsidRPr="009E2A4C">
        <w:rPr>
          <w:sz w:val="36"/>
          <w:szCs w:val="36"/>
          <w:lang w:val="es-ES"/>
        </w:rPr>
        <w:t xml:space="preserve"> = 20;</w:t>
      </w:r>
    </w:p>
    <w:p w14:paraId="4B195152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</w:p>
    <w:p w14:paraId="25519F2B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 w:rsidRPr="009E2A4C">
        <w:rPr>
          <w:sz w:val="36"/>
          <w:szCs w:val="36"/>
          <w:lang w:val="es-ES"/>
        </w:rPr>
        <w:t>public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int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proofErr w:type="gramStart"/>
      <w:r w:rsidRPr="009E2A4C">
        <w:rPr>
          <w:sz w:val="36"/>
          <w:szCs w:val="36"/>
          <w:lang w:val="es-ES"/>
        </w:rPr>
        <w:t>verNivelGasolina</w:t>
      </w:r>
      <w:proofErr w:type="spellEnd"/>
      <w:r w:rsidRPr="009E2A4C">
        <w:rPr>
          <w:sz w:val="36"/>
          <w:szCs w:val="36"/>
          <w:lang w:val="es-ES"/>
        </w:rPr>
        <w:t>(</w:t>
      </w:r>
      <w:proofErr w:type="gramEnd"/>
      <w:r w:rsidRPr="009E2A4C">
        <w:rPr>
          <w:sz w:val="36"/>
          <w:szCs w:val="36"/>
          <w:lang w:val="es-ES"/>
        </w:rPr>
        <w:t>)</w:t>
      </w:r>
    </w:p>
    <w:p w14:paraId="4753E912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{</w:t>
      </w:r>
    </w:p>
    <w:p w14:paraId="79213712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    </w:t>
      </w:r>
      <w:proofErr w:type="spellStart"/>
      <w:r w:rsidRPr="009E2A4C">
        <w:rPr>
          <w:sz w:val="36"/>
          <w:szCs w:val="36"/>
          <w:lang w:val="es-ES"/>
        </w:rPr>
        <w:t>return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nivelGasolina</w:t>
      </w:r>
      <w:proofErr w:type="spellEnd"/>
      <w:r w:rsidRPr="009E2A4C">
        <w:rPr>
          <w:sz w:val="36"/>
          <w:szCs w:val="36"/>
          <w:lang w:val="es-ES"/>
        </w:rPr>
        <w:t>;</w:t>
      </w:r>
    </w:p>
    <w:p w14:paraId="0A4A9E16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lastRenderedPageBreak/>
        <w:t xml:space="preserve">    }</w:t>
      </w:r>
    </w:p>
    <w:p w14:paraId="1ED7CBE2" w14:textId="77777777" w:rsid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Camion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</w:t>
      </w:r>
    </w:p>
    <w:p w14:paraId="24B28ABA" w14:textId="38E40670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private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int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CargaActual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;</w:t>
      </w:r>
    </w:p>
    <w:p w14:paraId="7080D244" w14:textId="77777777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</w:p>
    <w:p w14:paraId="190F6C99" w14:textId="77777777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public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int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proofErr w:type="gram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verCargaActual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(</w:t>
      </w:r>
      <w:proofErr w:type="gram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)</w:t>
      </w:r>
    </w:p>
    <w:p w14:paraId="7FC5E0A7" w14:textId="77777777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 {</w:t>
      </w:r>
    </w:p>
    <w:p w14:paraId="654853E9" w14:textId="77777777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    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return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</w:t>
      </w:r>
      <w:proofErr w:type="spellStart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CargaActual</w:t>
      </w:r>
      <w:proofErr w:type="spellEnd"/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;</w:t>
      </w:r>
    </w:p>
    <w:p w14:paraId="22C80B8E" w14:textId="77777777" w:rsidR="009E2A4C" w:rsidRP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 }</w:t>
      </w:r>
    </w:p>
    <w:p w14:paraId="53629AEB" w14:textId="23736BBA" w:rsidR="009E2A4C" w:rsidRDefault="009E2A4C" w:rsidP="009E2A4C">
      <w:pPr>
        <w:jc w:val="center"/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</w:pPr>
      <w:r w:rsidRPr="009E2A4C"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 xml:space="preserve">    </w:t>
      </w:r>
      <w:r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M</w:t>
      </w:r>
      <w:r>
        <w:rPr>
          <w:rFonts w:ascii="Segoe UI" w:hAnsi="Segoe UI" w:cs="Segoe UI"/>
          <w:b/>
          <w:bCs/>
          <w:color w:val="1E1E1E"/>
          <w:sz w:val="20"/>
          <w:szCs w:val="20"/>
          <w:lang w:val="es-ES"/>
        </w:rPr>
        <w:t>otocicleta</w:t>
      </w:r>
    </w:p>
    <w:p w14:paraId="17043F40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 w:rsidRPr="009E2A4C">
        <w:rPr>
          <w:sz w:val="36"/>
          <w:szCs w:val="36"/>
          <w:lang w:val="es-ES"/>
        </w:rPr>
        <w:t>private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int</w:t>
      </w:r>
      <w:proofErr w:type="spellEnd"/>
      <w:r w:rsidRPr="009E2A4C">
        <w:rPr>
          <w:sz w:val="36"/>
          <w:szCs w:val="36"/>
          <w:lang w:val="es-ES"/>
        </w:rPr>
        <w:t xml:space="preserve"> velocidad;</w:t>
      </w:r>
    </w:p>
    <w:p w14:paraId="18FB4555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</w:p>
    <w:p w14:paraId="7A9F8180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proofErr w:type="spellStart"/>
      <w:r w:rsidRPr="009E2A4C">
        <w:rPr>
          <w:sz w:val="36"/>
          <w:szCs w:val="36"/>
          <w:lang w:val="es-ES"/>
        </w:rPr>
        <w:t>public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spellStart"/>
      <w:r w:rsidRPr="009E2A4C">
        <w:rPr>
          <w:sz w:val="36"/>
          <w:szCs w:val="36"/>
          <w:lang w:val="es-ES"/>
        </w:rPr>
        <w:t>int</w:t>
      </w:r>
      <w:proofErr w:type="spellEnd"/>
      <w:r w:rsidRPr="009E2A4C">
        <w:rPr>
          <w:sz w:val="36"/>
          <w:szCs w:val="36"/>
          <w:lang w:val="es-ES"/>
        </w:rPr>
        <w:t xml:space="preserve"> Velocidad</w:t>
      </w:r>
    </w:p>
    <w:p w14:paraId="54381179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{</w:t>
      </w:r>
    </w:p>
    <w:p w14:paraId="0603201C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    </w:t>
      </w:r>
      <w:proofErr w:type="spellStart"/>
      <w:r w:rsidRPr="009E2A4C">
        <w:rPr>
          <w:sz w:val="36"/>
          <w:szCs w:val="36"/>
          <w:lang w:val="es-ES"/>
        </w:rPr>
        <w:t>get</w:t>
      </w:r>
      <w:proofErr w:type="spellEnd"/>
      <w:r w:rsidRPr="009E2A4C">
        <w:rPr>
          <w:sz w:val="36"/>
          <w:szCs w:val="36"/>
          <w:lang w:val="es-ES"/>
        </w:rPr>
        <w:t xml:space="preserve"> </w:t>
      </w:r>
      <w:proofErr w:type="gramStart"/>
      <w:r w:rsidRPr="009E2A4C">
        <w:rPr>
          <w:sz w:val="36"/>
          <w:szCs w:val="36"/>
          <w:lang w:val="es-ES"/>
        </w:rPr>
        <w:t xml:space="preserve">{ </w:t>
      </w:r>
      <w:proofErr w:type="spellStart"/>
      <w:r w:rsidRPr="009E2A4C">
        <w:rPr>
          <w:sz w:val="36"/>
          <w:szCs w:val="36"/>
          <w:lang w:val="es-ES"/>
        </w:rPr>
        <w:t>return</w:t>
      </w:r>
      <w:proofErr w:type="spellEnd"/>
      <w:proofErr w:type="gramEnd"/>
      <w:r w:rsidRPr="009E2A4C">
        <w:rPr>
          <w:sz w:val="36"/>
          <w:szCs w:val="36"/>
          <w:lang w:val="es-ES"/>
        </w:rPr>
        <w:t xml:space="preserve"> velocidad; }</w:t>
      </w:r>
    </w:p>
    <w:p w14:paraId="40F37AC9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    </w:t>
      </w:r>
      <w:proofErr w:type="spellStart"/>
      <w:r w:rsidRPr="009E2A4C">
        <w:rPr>
          <w:sz w:val="36"/>
          <w:szCs w:val="36"/>
          <w:lang w:val="es-ES"/>
        </w:rPr>
        <w:t>private</w:t>
      </w:r>
      <w:proofErr w:type="spellEnd"/>
      <w:r w:rsidRPr="009E2A4C">
        <w:rPr>
          <w:sz w:val="36"/>
          <w:szCs w:val="36"/>
          <w:lang w:val="es-ES"/>
        </w:rPr>
        <w:t xml:space="preserve"> set </w:t>
      </w:r>
      <w:proofErr w:type="gramStart"/>
      <w:r w:rsidRPr="009E2A4C">
        <w:rPr>
          <w:sz w:val="36"/>
          <w:szCs w:val="36"/>
          <w:lang w:val="es-ES"/>
        </w:rPr>
        <w:t>{ velocidad</w:t>
      </w:r>
      <w:proofErr w:type="gramEnd"/>
      <w:r w:rsidRPr="009E2A4C">
        <w:rPr>
          <w:sz w:val="36"/>
          <w:szCs w:val="36"/>
          <w:lang w:val="es-ES"/>
        </w:rPr>
        <w:t xml:space="preserve"> = </w:t>
      </w:r>
      <w:proofErr w:type="spellStart"/>
      <w:r w:rsidRPr="009E2A4C">
        <w:rPr>
          <w:sz w:val="36"/>
          <w:szCs w:val="36"/>
          <w:lang w:val="es-ES"/>
        </w:rPr>
        <w:t>value</w:t>
      </w:r>
      <w:proofErr w:type="spellEnd"/>
      <w:r w:rsidRPr="009E2A4C">
        <w:rPr>
          <w:sz w:val="36"/>
          <w:szCs w:val="36"/>
          <w:lang w:val="es-ES"/>
        </w:rPr>
        <w:t>; }</w:t>
      </w:r>
    </w:p>
    <w:p w14:paraId="57BA35BA" w14:textId="77777777" w:rsidR="009E2A4C" w:rsidRPr="009E2A4C" w:rsidRDefault="009E2A4C" w:rsidP="009E2A4C">
      <w:pPr>
        <w:jc w:val="center"/>
        <w:rPr>
          <w:sz w:val="36"/>
          <w:szCs w:val="36"/>
          <w:lang w:val="es-ES"/>
        </w:rPr>
      </w:pPr>
      <w:r w:rsidRPr="009E2A4C">
        <w:rPr>
          <w:sz w:val="36"/>
          <w:szCs w:val="36"/>
          <w:lang w:val="es-ES"/>
        </w:rPr>
        <w:t xml:space="preserve">    }</w:t>
      </w:r>
    </w:p>
    <w:p w14:paraId="15D71FD4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E1E1E"/>
          <w:sz w:val="30"/>
          <w:szCs w:val="30"/>
          <w:lang w:val="es-ES"/>
        </w:rPr>
      </w:pPr>
      <w:r w:rsidRPr="009E2A4C">
        <w:rPr>
          <w:sz w:val="36"/>
          <w:szCs w:val="36"/>
          <w:lang w:val="es-ES"/>
        </w:rPr>
        <w:t xml:space="preserve">    </w:t>
      </w:r>
      <w:r>
        <w:rPr>
          <w:rFonts w:ascii="Segoe UI" w:eastAsia="Times New Roman" w:hAnsi="Segoe UI" w:cs="Segoe UI"/>
          <w:b/>
          <w:bCs/>
          <w:color w:val="1E1E1E"/>
          <w:sz w:val="30"/>
          <w:szCs w:val="30"/>
          <w:lang w:val="es-ES"/>
        </w:rPr>
        <w:t>Resumen</w:t>
      </w:r>
    </w:p>
    <w:p w14:paraId="78ECC36E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En este proyecto, se implementaron varias clases derivadas de una clase base llamada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vehiculos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. Las clases derivadas incluyen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carroElectrico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,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AutoDeCombustión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,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Camion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y </w:t>
      </w:r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motocicleta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. Cada una de estas clases tiene propiedades y métodos específicos que reflejan sus características únicas.</w:t>
      </w:r>
    </w:p>
    <w:p w14:paraId="2E1254BD" w14:textId="77777777" w:rsidR="009E2A4C" w:rsidRDefault="009E2A4C" w:rsidP="009E2A4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El programa principal (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Program.cs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) crea instancias de cada una de estas clases y llama a sus métodos para demostrar su funcionalidad. Esto incluye mostrar información del vehículo, verificar niveles de batería o gasolina, y realizar acciones como frenar y acelerar.</w:t>
      </w:r>
    </w:p>
    <w:p w14:paraId="04D7B50A" w14:textId="1049A138" w:rsidR="009E2A4C" w:rsidRPr="009E2A4C" w:rsidRDefault="009E2A4C" w:rsidP="009E2A4C">
      <w:pPr>
        <w:jc w:val="center"/>
        <w:rPr>
          <w:sz w:val="36"/>
          <w:szCs w:val="36"/>
          <w:lang w:val="es-ES"/>
        </w:rPr>
      </w:pPr>
    </w:p>
    <w:sectPr w:rsidR="009E2A4C" w:rsidRPr="009E2A4C" w:rsidSect="00F0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6481"/>
    <w:multiLevelType w:val="singleLevel"/>
    <w:tmpl w:val="2E0AA4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4C"/>
    <w:rsid w:val="009E2A4C"/>
    <w:rsid w:val="00F01650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BBC5D"/>
  <w15:chartTrackingRefBased/>
  <w15:docId w15:val="{D780F657-581D-48A1-BCC6-7BC8175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Dimarco Escobar Gonzalez</dc:creator>
  <cp:keywords/>
  <dc:description/>
  <cp:lastModifiedBy>Angello Dimarco Escobar Gonzalez</cp:lastModifiedBy>
  <cp:revision>1</cp:revision>
  <dcterms:created xsi:type="dcterms:W3CDTF">2025-03-22T03:27:00Z</dcterms:created>
  <dcterms:modified xsi:type="dcterms:W3CDTF">2025-03-22T03:32:00Z</dcterms:modified>
</cp:coreProperties>
</file>