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A5F9E"/>
          <w:sz w:val="76"/>
        </w:rPr>
        <w:t>SPARTAN GYM</w:t>
      </w:r>
    </w:p>
    <w:p>
      <w:pPr>
        <w:jc w:val="center"/>
      </w:pPr>
      <w:r>
        <w:rPr>
          <w:rFonts w:ascii="Calibri" w:hAnsi="Calibri"/>
          <w:b w:val="0"/>
          <w:i w:val="0"/>
          <w:color w:val="555555"/>
          <w:sz w:val="28"/>
        </w:rPr>
        <w:t>Sistema de Gestión de Gimnasio</w:t>
      </w:r>
    </w:p>
    <w:p/>
    <w:p>
      <w:pPr>
        <w:pBdr>
          <w:bottom w:val="single" w:sz="8" w:space="1" w:color="1A5F9E"/>
        </w:pBdr>
      </w:pPr>
    </w:p>
    <w:p>
      <w:pPr>
        <w:jc w:val="center"/>
      </w:pPr>
      <w:r>
        <w:rPr>
          <w:rFonts w:ascii="Calibri" w:hAnsi="Calibri"/>
          <w:b/>
          <w:i w:val="0"/>
          <w:color w:val="101010"/>
          <w:sz w:val="52"/>
        </w:rPr>
        <w:t>PLAN DE OPERACIONES DevOps</w:t>
      </w:r>
    </w:p>
    <w:p>
      <w:pPr>
        <w:jc w:val="center"/>
      </w:pPr>
      <w:r>
        <w:rPr>
          <w:rFonts w:ascii="Calibri" w:hAnsi="Calibri"/>
          <w:b w:val="0"/>
          <w:i w:val="0"/>
          <w:color w:val="555555"/>
          <w:sz w:val="24"/>
        </w:rPr>
        <w:t>Control de Versiones · CI/CD · Seguridad · Incidentes · Métricas DORA</w:t>
      </w:r>
    </w:p>
    <w:p>
      <w:pPr>
        <w:pBdr>
          <w:bottom w:val="single" w:sz="8" w:space="1" w:color="1A5F9E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Grupo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GR13 — SpartanGym</w:t>
            </w:r>
          </w:p>
        </w:tc>
      </w:tr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Versión del documento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1.0</w:t>
            </w:r>
          </w:p>
        </w:tc>
      </w:tr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Fecha de elaboración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02 de junio de 2026</w:t>
            </w:r>
          </w:p>
        </w:tc>
      </w:tr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Repositorio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github.com/Angelo1610/SPARTAN_GYM</w:t>
            </w:r>
          </w:p>
        </w:tc>
      </w:tr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URL de producción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https://spartangym-production.up.railway.app</w:t>
            </w:r>
          </w:p>
        </w:tc>
      </w:tr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Dev (Desarrollo)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A5F9E"/>
                <w:sz w:val="20"/>
              </w:rPr>
              <w:t>Alexis Santiago Chimba Portero</w:t>
            </w:r>
          </w:p>
        </w:tc>
      </w:tr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Ops (Operaciones)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D8A4E"/>
                <w:sz w:val="20"/>
              </w:rPr>
              <w:t>Angelo Patricio Sánchez Sarabia</w:t>
            </w:r>
          </w:p>
        </w:tc>
      </w:tr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Estado del sistema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D8A4E"/>
                <w:sz w:val="20"/>
              </w:rPr>
              <w:t>Operativo en producción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i w:val="0"/>
          <w:color w:val="1A5F9E"/>
          <w:sz w:val="34"/>
        </w:rPr>
        <w:t>Historial de Revisiones</w:t>
      </w:r>
    </w:p>
    <w:p>
      <w:pPr>
        <w:pBdr>
          <w:bottom w:val="single" w:sz="8" w:space="1" w:color="1A5F9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Fecha</w:t>
            </w:r>
          </w:p>
        </w:tc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Versión</w:t>
            </w:r>
          </w:p>
        </w:tc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Autor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18"/>
              </w:rPr>
              <w:t>02/06/2026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18"/>
              </w:rPr>
              <w:t>1.0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18"/>
              </w:rPr>
              <w:t>Versión inicial del Plan de Operaciones DevOps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18"/>
              </w:rPr>
              <w:t>Alexis Santiago Chimba Portero / Angelo Patricio Sánchez Sarabia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i w:val="0"/>
          <w:color w:val="1A5F9E"/>
          <w:sz w:val="34"/>
        </w:rPr>
        <w:t>Tabla de Contenido</w:t>
      </w:r>
    </w:p>
    <w:p>
      <w:pPr>
        <w:pBdr>
          <w:bottom w:val="single" w:sz="8" w:space="1" w:color="1A5F9E"/>
        </w:pBdr>
      </w:pPr>
    </w:p>
    <w:p>
      <w:r>
        <w:rPr>
          <w:rFonts w:ascii="Calibri" w:hAnsi="Calibri"/>
          <w:b/>
          <w:i w:val="0"/>
          <w:color w:val="1A5F9E"/>
          <w:sz w:val="22"/>
        </w:rPr>
        <w:t xml:space="preserve">1.  </w:t>
      </w:r>
      <w:r>
        <w:rPr>
          <w:rFonts w:ascii="Calibri" w:hAnsi="Calibri"/>
          <w:b w:val="0"/>
          <w:i w:val="0"/>
          <w:color w:val="101010"/>
          <w:sz w:val="22"/>
        </w:rPr>
        <w:t>Introducción y Roles del Equipo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2.  </w:t>
      </w:r>
      <w:r>
        <w:rPr>
          <w:rFonts w:ascii="Calibri" w:hAnsi="Calibri"/>
          <w:b w:val="0"/>
          <w:i w:val="0"/>
          <w:color w:val="101010"/>
          <w:sz w:val="22"/>
        </w:rPr>
        <w:t>Control de Versiones y Gobernanza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2.1  </w:t>
      </w:r>
      <w:r>
        <w:rPr>
          <w:rFonts w:ascii="Calibri" w:hAnsi="Calibri"/>
          <w:b w:val="0"/>
          <w:i w:val="0"/>
          <w:color w:val="101010"/>
          <w:sz w:val="22"/>
        </w:rPr>
        <w:t>Flujo de aprobación de cambios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2.2  </w:t>
      </w:r>
      <w:r>
        <w:rPr>
          <w:rFonts w:ascii="Calibri" w:hAnsi="Calibri"/>
          <w:b w:val="0"/>
          <w:i w:val="0"/>
          <w:color w:val="101010"/>
          <w:sz w:val="22"/>
        </w:rPr>
        <w:t>Convención de commits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3.  </w:t>
      </w:r>
      <w:r>
        <w:rPr>
          <w:rFonts w:ascii="Calibri" w:hAnsi="Calibri"/>
          <w:b w:val="0"/>
          <w:i w:val="0"/>
          <w:color w:val="101010"/>
          <w:sz w:val="22"/>
        </w:rPr>
        <w:t>Estrategia de Ramificación (Git)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3.1  </w:t>
      </w:r>
      <w:r>
        <w:rPr>
          <w:rFonts w:ascii="Calibri" w:hAnsi="Calibri"/>
          <w:b w:val="0"/>
          <w:i w:val="0"/>
          <w:color w:val="101010"/>
          <w:sz w:val="22"/>
        </w:rPr>
        <w:t>Ramas del repositorio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3.2  </w:t>
      </w:r>
      <w:r>
        <w:rPr>
          <w:rFonts w:ascii="Calibri" w:hAnsi="Calibri"/>
          <w:b w:val="0"/>
          <w:i w:val="0"/>
          <w:color w:val="101010"/>
          <w:sz w:val="22"/>
        </w:rPr>
        <w:t>Flujo de trabajo estándar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4.  </w:t>
      </w:r>
      <w:r>
        <w:rPr>
          <w:rFonts w:ascii="Calibri" w:hAnsi="Calibri"/>
          <w:b w:val="0"/>
          <w:i w:val="0"/>
          <w:color w:val="101010"/>
          <w:sz w:val="22"/>
        </w:rPr>
        <w:t>Pipeline CI/CD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4.1  </w:t>
      </w:r>
      <w:r>
        <w:rPr>
          <w:rFonts w:ascii="Calibri" w:hAnsi="Calibri"/>
          <w:b w:val="0"/>
          <w:i w:val="0"/>
          <w:color w:val="101010"/>
          <w:sz w:val="22"/>
        </w:rPr>
        <w:t>Integración Continua — GitHub Actions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4.2  </w:t>
      </w:r>
      <w:r>
        <w:rPr>
          <w:rFonts w:ascii="Calibri" w:hAnsi="Calibri"/>
          <w:b w:val="0"/>
          <w:i w:val="0"/>
          <w:color w:val="101010"/>
          <w:sz w:val="22"/>
        </w:rPr>
        <w:t>Despliegue Continuo — Railway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4.3  </w:t>
      </w:r>
      <w:r>
        <w:rPr>
          <w:rFonts w:ascii="Calibri" w:hAnsi="Calibri"/>
          <w:b w:val="0"/>
          <w:i w:val="0"/>
          <w:color w:val="101010"/>
          <w:sz w:val="22"/>
        </w:rPr>
        <w:t>Gestión de secretos en el pipeline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5.  </w:t>
      </w:r>
      <w:r>
        <w:rPr>
          <w:rFonts w:ascii="Calibri" w:hAnsi="Calibri"/>
          <w:b w:val="0"/>
          <w:i w:val="0"/>
          <w:color w:val="101010"/>
          <w:sz w:val="22"/>
        </w:rPr>
        <w:t>Infraestructura y Entornos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5.1  </w:t>
      </w:r>
      <w:r>
        <w:rPr>
          <w:rFonts w:ascii="Calibri" w:hAnsi="Calibri"/>
          <w:b w:val="0"/>
          <w:i w:val="0"/>
          <w:color w:val="101010"/>
          <w:sz w:val="22"/>
        </w:rPr>
        <w:t>Entornos definidos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5.2  </w:t>
      </w:r>
      <w:r>
        <w:rPr>
          <w:rFonts w:ascii="Calibri" w:hAnsi="Calibri"/>
          <w:b w:val="0"/>
          <w:i w:val="0"/>
          <w:color w:val="101010"/>
          <w:sz w:val="22"/>
        </w:rPr>
        <w:t>Configuración declarativa de Railway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6.  </w:t>
      </w:r>
      <w:r>
        <w:rPr>
          <w:rFonts w:ascii="Calibri" w:hAnsi="Calibri"/>
          <w:b w:val="0"/>
          <w:i w:val="0"/>
          <w:color w:val="101010"/>
          <w:sz w:val="22"/>
        </w:rPr>
        <w:t>Gestión de Secretos y Configuración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6.1  </w:t>
      </w:r>
      <w:r>
        <w:rPr>
          <w:rFonts w:ascii="Calibri" w:hAnsi="Calibri"/>
          <w:b w:val="0"/>
          <w:i w:val="0"/>
          <w:color w:val="101010"/>
          <w:sz w:val="22"/>
        </w:rPr>
        <w:t>Inventario de secretos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6.2  </w:t>
      </w:r>
      <w:r>
        <w:rPr>
          <w:rFonts w:ascii="Calibri" w:hAnsi="Calibri"/>
          <w:b w:val="0"/>
          <w:i w:val="0"/>
          <w:color w:val="101010"/>
          <w:sz w:val="22"/>
        </w:rPr>
        <w:t>Políticas de seguridad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7.  </w:t>
      </w:r>
      <w:r>
        <w:rPr>
          <w:rFonts w:ascii="Calibri" w:hAnsi="Calibri"/>
          <w:b w:val="0"/>
          <w:i w:val="0"/>
          <w:color w:val="101010"/>
          <w:sz w:val="22"/>
        </w:rPr>
        <w:t>Estrategia de Pruebas y QA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7.1  </w:t>
      </w:r>
      <w:r>
        <w:rPr>
          <w:rFonts w:ascii="Calibri" w:hAnsi="Calibri"/>
          <w:b w:val="0"/>
          <w:i w:val="0"/>
          <w:color w:val="101010"/>
          <w:sz w:val="22"/>
        </w:rPr>
        <w:t>Tests unitarios — Jest + Supertest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7.2  </w:t>
      </w:r>
      <w:r>
        <w:rPr>
          <w:rFonts w:ascii="Calibri" w:hAnsi="Calibri"/>
          <w:b w:val="0"/>
          <w:i w:val="0"/>
          <w:color w:val="101010"/>
          <w:sz w:val="22"/>
        </w:rPr>
        <w:t>Linting y formato — ESLint + Prettier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7.3  </w:t>
      </w:r>
      <w:r>
        <w:rPr>
          <w:rFonts w:ascii="Calibri" w:hAnsi="Calibri"/>
          <w:b w:val="0"/>
          <w:i w:val="0"/>
          <w:color w:val="101010"/>
          <w:sz w:val="22"/>
        </w:rPr>
        <w:t>Tests de rendimiento — k6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8.  </w:t>
      </w:r>
      <w:r>
        <w:rPr>
          <w:rFonts w:ascii="Calibri" w:hAnsi="Calibri"/>
          <w:b w:val="0"/>
          <w:i w:val="0"/>
          <w:color w:val="101010"/>
          <w:sz w:val="22"/>
        </w:rPr>
        <w:t>Monitoreo, Alertas y Observabilidad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8.1  </w:t>
      </w:r>
      <w:r>
        <w:rPr>
          <w:rFonts w:ascii="Calibri" w:hAnsi="Calibri"/>
          <w:b w:val="0"/>
          <w:i w:val="0"/>
          <w:color w:val="101010"/>
          <w:sz w:val="22"/>
        </w:rPr>
        <w:t>Métricas de infraestructura — Railway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8.2  </w:t>
      </w:r>
      <w:r>
        <w:rPr>
          <w:rFonts w:ascii="Calibri" w:hAnsi="Calibri"/>
          <w:b w:val="0"/>
          <w:i w:val="0"/>
          <w:color w:val="101010"/>
          <w:sz w:val="22"/>
        </w:rPr>
        <w:t>Logging estructurado — Winston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8.3  </w:t>
      </w:r>
      <w:r>
        <w:rPr>
          <w:rFonts w:ascii="Calibri" w:hAnsi="Calibri"/>
          <w:b w:val="0"/>
          <w:i w:val="0"/>
          <w:color w:val="101010"/>
          <w:sz w:val="22"/>
        </w:rPr>
        <w:t>Health check y alertas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9.  </w:t>
      </w:r>
      <w:r>
        <w:rPr>
          <w:rFonts w:ascii="Calibri" w:hAnsi="Calibri"/>
          <w:b w:val="0"/>
          <w:i w:val="0"/>
          <w:color w:val="101010"/>
          <w:sz w:val="22"/>
        </w:rPr>
        <w:t>Gestión de Incidentes y Backups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9.1  </w:t>
      </w:r>
      <w:r>
        <w:rPr>
          <w:rFonts w:ascii="Calibri" w:hAnsi="Calibri"/>
          <w:b w:val="0"/>
          <w:i w:val="0"/>
          <w:color w:val="101010"/>
          <w:sz w:val="22"/>
        </w:rPr>
        <w:t>Runbook de respuesta a incidentes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9.2  </w:t>
      </w:r>
      <w:r>
        <w:rPr>
          <w:rFonts w:ascii="Calibri" w:hAnsi="Calibri"/>
          <w:b w:val="0"/>
          <w:i w:val="0"/>
          <w:color w:val="101010"/>
          <w:sz w:val="22"/>
        </w:rPr>
        <w:t>Tiempos objetivo RTO / RPO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9.3  </w:t>
      </w:r>
      <w:r>
        <w:rPr>
          <w:rFonts w:ascii="Calibri" w:hAnsi="Calibri"/>
          <w:b w:val="0"/>
          <w:i w:val="0"/>
          <w:color w:val="101010"/>
          <w:sz w:val="22"/>
        </w:rPr>
        <w:t>Backups de base de datos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10.  </w:t>
      </w:r>
      <w:r>
        <w:rPr>
          <w:rFonts w:ascii="Calibri" w:hAnsi="Calibri"/>
          <w:b w:val="0"/>
          <w:i w:val="0"/>
          <w:color w:val="101010"/>
          <w:sz w:val="22"/>
        </w:rPr>
        <w:t>Métricas DORA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10.1  </w:t>
      </w:r>
      <w:r>
        <w:rPr>
          <w:rFonts w:ascii="Calibri" w:hAnsi="Calibri"/>
          <w:b w:val="0"/>
          <w:i w:val="0"/>
          <w:color w:val="101010"/>
          <w:sz w:val="22"/>
        </w:rPr>
        <w:t>Definición y objetivos</w:t>
      </w:r>
    </w:p>
    <w:p>
      <w:r>
        <w:rPr>
          <w:rFonts w:ascii="Calibri" w:hAnsi="Calibri"/>
          <w:b/>
          <w:i w:val="0"/>
          <w:color w:val="1A5F9E"/>
          <w:sz w:val="22"/>
        </w:rPr>
        <w:t xml:space="preserve">  10.2  </w:t>
      </w:r>
      <w:r>
        <w:rPr>
          <w:rFonts w:ascii="Calibri" w:hAnsi="Calibri"/>
          <w:b w:val="0"/>
          <w:i w:val="0"/>
          <w:color w:val="101010"/>
          <w:sz w:val="22"/>
        </w:rPr>
        <w:t>Proceso de seguimiento</w:t>
      </w:r>
    </w:p>
    <w:p>
      <w:r>
        <w:br w:type="page"/>
      </w:r>
    </w:p>
    <w:p>
      <w:r>
        <w:rPr>
          <w:rFonts w:ascii="Calibri" w:hAnsi="Calibri"/>
          <w:b/>
          <w:i w:val="0"/>
          <w:color w:val="1A5F9E"/>
          <w:sz w:val="34"/>
        </w:rPr>
        <w:t>1. Introducción y Roles del Equipo</w:t>
      </w:r>
    </w:p>
    <w:p>
      <w:pPr>
        <w:pBdr>
          <w:bottom w:val="single" w:sz="8" w:space="1" w:color="1A5F9E"/>
        </w:pBdr>
      </w:pP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El presente documento describe el Plan de Operaciones DevOps del sistema SpartanGym, desarrollado por el equipo GR13. El plan establece los procedimientos, políticas y estándares que rigen el ciclo de vida del software: desde el control de versiones y la automatización del pipeline CI/CD, hasta la gestión de incidentes, backups y métricas de rendimiento operacional.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El equipo GR13 opera bajo un modelo DevOps de dos personas con responsabilidades claramente diferenciadas pero estrechamente colaborativas. La separación de roles garantiza que el desarrollo y las operaciones avancen en paralelo sin bloquearse mutuamente.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Integrante</w:t>
            </w:r>
          </w:p>
        </w:tc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</w:t>
            </w:r>
          </w:p>
        </w:tc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Áreas de responsabilidad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Alexis Santiago Chimba Portero</w:t>
            </w:r>
          </w:p>
        </w:tc>
        <w:tc>
          <w:tcPr>
            <w:tcW w:type="dxa" w:w="2928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Dev — Desarrollo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Arquitectura de software · Backend y frontend · Tests unitarios/integración/rendimiento · Gestión del repositorio Git · Documentación técnica · Lógica de negocio (queries SQL)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Angelo Patricio Sánchez Sarabia</w:t>
            </w:r>
          </w:p>
        </w:tc>
        <w:tc>
          <w:tcPr>
            <w:tcW w:type="dxa" w:w="2928"/>
            <w:shd w:val="clear" w:color="auto" w:fill="EAFAF1"/>
          </w:tcPr>
          <w:p>
            <w:r/>
            <w:r>
              <w:rPr>
                <w:rFonts w:ascii="Calibri" w:hAnsi="Calibri"/>
                <w:b/>
                <w:i w:val="0"/>
                <w:color w:val="1D8A4E"/>
                <w:sz w:val="20"/>
              </w:rPr>
              <w:t>Ops — Operaciones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Infraestructura Railway · Pipeline CI/CD · Gestión de secretos · Estrategia de rollback · Monitoreo y observabilidad · Backups de PostgreSQL · Respuesta a incidentes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i w:val="0"/>
          <w:color w:val="1A5F9E"/>
          <w:sz w:val="34"/>
        </w:rPr>
        <w:t>2. Control de Versiones y Gobernanza</w:t>
      </w:r>
    </w:p>
    <w:p>
      <w:pPr>
        <w:pBdr>
          <w:bottom w:val="single" w:sz="8" w:space="1" w:color="1A5F9E"/>
        </w:pBdr>
      </w:pP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El repositorio del equipo GR13 se gestiona en GitHub. La rama main está protegida contra push directo: todo cambio ingresa exclusivamente mediante Pull Request aprobado, garantizando que ningún código no revisado llegue a producción.</w:t>
      </w:r>
    </w:p>
    <w:p/>
    <w:p>
      <w:r>
        <w:rPr>
          <w:rFonts w:ascii="Calibri" w:hAnsi="Calibri"/>
          <w:b/>
          <w:i w:val="0"/>
          <w:color w:val="0D3E6E"/>
          <w:sz w:val="26"/>
        </w:rPr>
        <w:t>2.1  Flujo de Aprobación de Cambios</w:t>
      </w:r>
    </w:p>
    <w:p>
      <w:pPr>
        <w:ind w:left="288"/>
      </w:pPr>
      <w:r>
        <w:rPr>
          <w:rFonts w:ascii="Calibri" w:hAnsi="Calibri"/>
          <w:b/>
          <w:i w:val="0"/>
          <w:color w:val="1A5F9E"/>
          <w:sz w:val="22"/>
        </w:rPr>
        <w:t xml:space="preserve">1.  </w:t>
      </w:r>
      <w:r>
        <w:rPr>
          <w:rFonts w:ascii="Calibri" w:hAnsi="Calibri"/>
          <w:b/>
          <w:i w:val="0"/>
          <w:color w:val="101010"/>
          <w:sz w:val="22"/>
        </w:rPr>
        <w:t>Alexis abre un PR desde su rama de trabajo (feature/&lt;nombre&gt; o hotfix/&lt;nombre&gt;) hacia main.</w:t>
      </w:r>
    </w:p>
    <w:p>
      <w:pPr>
        <w:ind w:left="288"/>
      </w:pPr>
      <w:r>
        <w:rPr>
          <w:rFonts w:ascii="Calibri" w:hAnsi="Calibri"/>
          <w:b/>
          <w:i w:val="0"/>
          <w:color w:val="1A5F9E"/>
          <w:sz w:val="22"/>
        </w:rPr>
        <w:t xml:space="preserve">2.  </w:t>
      </w:r>
      <w:r>
        <w:rPr>
          <w:rFonts w:ascii="Calibri" w:hAnsi="Calibri"/>
          <w:b/>
          <w:i w:val="0"/>
          <w:color w:val="101010"/>
          <w:sz w:val="22"/>
        </w:rPr>
        <w:t>El pipeline CI se ejecuta automáticamente al abrir o actualizar el PR.</w:t>
      </w:r>
    </w:p>
    <w:p>
      <w:pPr>
        <w:ind w:left="288"/>
      </w:pPr>
      <w:r>
        <w:rPr>
          <w:rFonts w:ascii="Calibri" w:hAnsi="Calibri"/>
          <w:b/>
          <w:i w:val="0"/>
          <w:color w:val="1A5F9E"/>
          <w:sz w:val="22"/>
        </w:rPr>
        <w:t xml:space="preserve">3.  </w:t>
      </w:r>
      <w:r>
        <w:rPr>
          <w:rFonts w:ascii="Calibri" w:hAnsi="Calibri"/>
          <w:b/>
          <w:i w:val="0"/>
          <w:color w:val="101010"/>
          <w:sz w:val="22"/>
        </w:rPr>
        <w:t>Angelo revisa el PR: valida el impacto en infraestructura, variables de entorno, schema SQL y dependencias.</w:t>
      </w:r>
    </w:p>
    <w:p>
      <w:pPr>
        <w:ind w:left="288"/>
      </w:pPr>
      <w:r>
        <w:rPr>
          <w:rFonts w:ascii="Calibri" w:hAnsi="Calibri"/>
          <w:b/>
          <w:i w:val="0"/>
          <w:color w:val="1A5F9E"/>
          <w:sz w:val="22"/>
        </w:rPr>
        <w:t xml:space="preserve">4.  </w:t>
      </w:r>
      <w:r>
        <w:rPr>
          <w:rFonts w:ascii="Calibri" w:hAnsi="Calibri"/>
          <w:b/>
          <w:i w:val="0"/>
          <w:color w:val="101010"/>
          <w:sz w:val="22"/>
        </w:rPr>
        <w:t>Condiciones de fusión — ningún PR se fusiona sin:</w:t>
      </w:r>
    </w:p>
    <w:p>
      <w:pPr>
        <w:ind w:left="79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CI 100% verde (lint + tests + cobertura ≥ 90%).</w:t>
      </w:r>
    </w:p>
    <w:p>
      <w:pPr>
        <w:ind w:left="79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Al menos 1 aprobación explícita del otro integrante del equipo.</w:t>
      </w:r>
    </w:p>
    <w:p>
      <w:pPr>
        <w:ind w:left="288"/>
      </w:pPr>
      <w:r>
        <w:rPr>
          <w:rFonts w:ascii="Calibri" w:hAnsi="Calibri"/>
          <w:b/>
          <w:i w:val="0"/>
          <w:color w:val="1A5F9E"/>
          <w:sz w:val="22"/>
        </w:rPr>
        <w:t xml:space="preserve">5.  </w:t>
      </w:r>
      <w:r>
        <w:rPr>
          <w:rFonts w:ascii="Calibri" w:hAnsi="Calibri"/>
          <w:b/>
          <w:i w:val="0"/>
          <w:color w:val="101010"/>
          <w:sz w:val="22"/>
        </w:rPr>
        <w:t>Angelo gestiona la configuración de protección de ramas en GitHub Settings.</w:t>
      </w:r>
    </w:p>
    <w:p>
      <w:pPr>
        <w:ind w:left="432"/>
      </w:pPr>
      <w:r>
        <w:rPr>
          <w:rFonts w:ascii="Calibri" w:hAnsi="Calibri"/>
          <w:b/>
          <w:i w:val="0"/>
          <w:color w:val="C0392B"/>
          <w:sz w:val="20"/>
        </w:rPr>
        <w:t xml:space="preserve">IMPORTANTE:  </w:t>
      </w:r>
      <w:r>
        <w:rPr>
          <w:rFonts w:ascii="Calibri" w:hAnsi="Calibri"/>
          <w:b w:val="0"/>
          <w:i/>
          <w:color w:val="101010"/>
          <w:sz w:val="20"/>
        </w:rPr>
        <w:t>Esta regla es inviolable. Un PR que incumpla cualquiera de las dos condiciones no puede ser fusionado bajo ninguna circunstancia.</w:t>
      </w:r>
    </w:p>
    <w:p/>
    <w:p>
      <w:r>
        <w:rPr>
          <w:rFonts w:ascii="Calibri" w:hAnsi="Calibri"/>
          <w:b/>
          <w:i w:val="0"/>
          <w:color w:val="0D3E6E"/>
          <w:sz w:val="26"/>
        </w:rPr>
        <w:t>2.2  Convención de Commits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El equipo sigue la especificación Conventional Commits para mantener un historial legible, facilitar la generación de changelogs y permitir la trazabilidad de cada cambio hasta su motivación original: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Prefijo</w:t>
            </w:r>
          </w:p>
        </w:tc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b/>
                <w:i w:val="0"/>
                <w:color w:val="1A5F9E"/>
                <w:sz w:val="20"/>
              </w:rPr>
              <w:t>feat: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Nueva funcionalidad de negocio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feat: agregar endpoint PUT /api/servicios/:id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b/>
                <w:i w:val="0"/>
                <w:color w:val="1A5F9E"/>
                <w:sz w:val="20"/>
              </w:rPr>
              <w:t>fix: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Corrección de bug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fix: validar rol admin antes de eliminar servicio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b/>
                <w:i w:val="0"/>
                <w:color w:val="1A5F9E"/>
                <w:sz w:val="20"/>
              </w:rPr>
              <w:t>docs: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Cambios en documentación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docs: actualizar README con Railway setup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b/>
                <w:i w:val="0"/>
                <w:color w:val="1A5F9E"/>
                <w:sz w:val="20"/>
              </w:rPr>
              <w:t>test: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Adición o modificación de tests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test: cubrir caso 403 en servicioController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b/>
                <w:i w:val="0"/>
                <w:color w:val="1A5F9E"/>
                <w:sz w:val="20"/>
              </w:rPr>
              <w:t>refactor: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Refactorización sin cambio de comportamiento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refactor: extraer validación a función helper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b/>
                <w:i w:val="0"/>
                <w:color w:val="1A5F9E"/>
                <w:sz w:val="20"/>
              </w:rPr>
              <w:t>ci: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Cambios en el pipeline CI/CD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ci: agregar job de lint a GitHub Actions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b/>
                <w:i w:val="0"/>
                <w:color w:val="1A5F9E"/>
                <w:sz w:val="20"/>
              </w:rPr>
              <w:t>infra: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Cambios de infraestructura o configuración Railway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infra: railway-healthcheck endpoint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b/>
                <w:i w:val="0"/>
                <w:color w:val="1A5F9E"/>
                <w:sz w:val="20"/>
              </w:rPr>
              <w:t>chore: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Tareas de mantenimiento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chore: actualizar dependencias a versiones LTS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i w:val="0"/>
          <w:color w:val="1A5F9E"/>
          <w:sz w:val="34"/>
        </w:rPr>
        <w:t>3. Estrategia de Ramificación (Git)</w:t>
      </w:r>
    </w:p>
    <w:p>
      <w:pPr>
        <w:pBdr>
          <w:bottom w:val="single" w:sz="8" w:space="1" w:color="1A5F9E"/>
        </w:pBdr>
      </w:pP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El equipo adopta un modelo de Trunk-Based Development con ramas de corta vida, adecuado para un equipo ágil de dos personas con despliegues frecuentes. Este modelo minimiza los conflictos de integración y reduce el tiempo de entrega de cada cambio a producción.</w:t>
      </w:r>
    </w:p>
    <w:p/>
    <w:p>
      <w:r>
        <w:rPr>
          <w:rFonts w:ascii="Calibri" w:hAnsi="Calibri"/>
          <w:b/>
          <w:i w:val="0"/>
          <w:color w:val="0D3E6E"/>
          <w:sz w:val="26"/>
        </w:rPr>
        <w:t>3.1  Ramas del Repositorio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Rama</w:t>
            </w:r>
          </w:p>
        </w:tc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Ciclo de vida</w:t>
            </w:r>
          </w:p>
        </w:tc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Responsable</w:t>
            </w:r>
          </w:p>
        </w:tc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Courier New" w:hAnsi="Courier New"/>
                <w:b/>
                <w:i w:val="0"/>
                <w:color w:val="1A5F9E"/>
                <w:sz w:val="20"/>
              </w:rPr>
              <w:t>main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Protegida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D8A4E"/>
                <w:sz w:val="20"/>
              </w:rPr>
              <w:t>Alexis + Angelo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Rama de producción. Siempre desplegable. Todo merge dispara deploy automático en Railway.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Courier New" w:hAnsi="Courier New"/>
                <w:b/>
                <w:i w:val="0"/>
                <w:color w:val="1A5F9E"/>
                <w:sz w:val="20"/>
              </w:rPr>
              <w:t>feature/&lt;nombre&gt;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Vida corta (≤ 3 días)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D8A4E"/>
                <w:sz w:val="20"/>
              </w:rPr>
              <w:t>Alexis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Nuevas funcionalidades, fixes menores, mejoras de tests. Ej: feature/put-servicios-endpoint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Courier New" w:hAnsi="Courier New"/>
                <w:b/>
                <w:i w:val="0"/>
                <w:color w:val="1A5F9E"/>
                <w:sz w:val="20"/>
              </w:rPr>
              <w:t>infra/&lt;nombre&gt;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Vida corta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D8A4E"/>
                <w:sz w:val="20"/>
              </w:rPr>
              <w:t>Angelo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Configuraciones Railway, pipeline CI/CD, .env.example, schema SQL. Ej: infra/railway-healthcheck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Courier New" w:hAnsi="Courier New"/>
                <w:b/>
                <w:i w:val="0"/>
                <w:color w:val="1A5F9E"/>
                <w:sz w:val="20"/>
              </w:rPr>
              <w:t>hotfix/&lt;descripción&gt;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Urgente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D8A4E"/>
                <w:sz w:val="20"/>
              </w:rPr>
              <w:t>Alexis o Angelo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Correcciones críticas en producción. Revisión acelerada, merge prioritario. Ej: hotfix/jwt-null-crash</w:t>
            </w:r>
          </w:p>
        </w:tc>
      </w:tr>
    </w:tbl>
    <w:p/>
    <w:p>
      <w:r>
        <w:rPr>
          <w:rFonts w:ascii="Calibri" w:hAnsi="Calibri"/>
          <w:b/>
          <w:i w:val="0"/>
          <w:color w:val="0D3E6E"/>
          <w:sz w:val="26"/>
        </w:rPr>
        <w:t>3.2  Flujo de Trabajo Estándar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El siguiente es el flujo que sigue cada cambio desde su inicio hasta llegar a producción: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Actor</w:t>
            </w:r>
          </w:p>
        </w:tc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1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Alexis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Crea la rama desde main actualizado: git checkout -b feature/&lt;nombre&gt;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2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Alexis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Desarrolla con commits pequeños y descriptivos siguiendo Conventional Commits.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3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Alexis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Sube la rama: git push origin feature/&lt;nombre&gt;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4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Alexis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Abre Pull Request en GitHub con descripción detallada y checklist de tests.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5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CA6F1E"/>
                <w:sz w:val="20"/>
              </w:rPr>
              <w:t>GitHub Actions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Ejecuta el pipeline CI automáticamente (lint → tests → cobertura).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6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Alexis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Corrige cualquier fallo del CI antes de solicitar revisión.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7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D8A4E"/>
                <w:sz w:val="20"/>
              </w:rPr>
              <w:t>Angelo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Revisa el PR, valida el impacto en infraestructura y aprueba si CI está verde.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8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D8A4E"/>
                <w:sz w:val="20"/>
              </w:rPr>
              <w:t>Angelo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Hace merge a main. Railway detecta el push y lanza el deployment automático.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9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D8A4E"/>
                <w:sz w:val="20"/>
              </w:rPr>
              <w:t>Angelo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Monitorea los logs del nuevo deployment en el dashboard de Railway.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i w:val="0"/>
          <w:color w:val="1A5F9E"/>
          <w:sz w:val="34"/>
        </w:rPr>
        <w:t>4. Pipeline CI/CD</w:t>
      </w:r>
    </w:p>
    <w:p>
      <w:pPr>
        <w:pBdr>
          <w:bottom w:val="single" w:sz="8" w:space="1" w:color="1A5F9E"/>
        </w:pBdr>
      </w:pP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El pipeline automatiza la validación del código (CI — responsabilidad de Alexis) y el despliegue en producción (CD — responsabilidad de Angelo). Ningún cambio llega a producción sin pasar por la totalidad del pipeline.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Herramienta</w:t>
            </w:r>
          </w:p>
        </w:tc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Integración Continua (CI)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GitHub Actions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Alexis Chimba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Despliegue Continuo (CD)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Railway (integración nativa GitHub)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Angelo Sánchez</w:t>
            </w:r>
          </w:p>
        </w:tc>
      </w:tr>
    </w:tbl>
    <w:p/>
    <w:p>
      <w:r>
        <w:rPr>
          <w:rFonts w:ascii="Calibri" w:hAnsi="Calibri"/>
          <w:b/>
          <w:i w:val="0"/>
          <w:color w:val="0D3E6E"/>
          <w:sz w:val="26"/>
        </w:rPr>
        <w:t>4.1  Integración Continua — GitHub Actions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Archivo de configuración: .github/workflows/ci.yml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Disparador: push y pull_request a la rama main</w:t>
      </w:r>
    </w:p>
    <w:p/>
    <w:p>
      <w:r>
        <w:rPr>
          <w:rFonts w:ascii="Calibri" w:hAnsi="Calibri"/>
          <w:b/>
          <w:i w:val="0"/>
          <w:color w:val="101010"/>
          <w:sz w:val="22"/>
        </w:rPr>
        <w:t>Job 1 — lint-and-format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0"/>
        </w:rPr>
        <w:t>1.</w:t>
      </w:r>
      <w:r>
        <w:rPr>
          <w:rFonts w:ascii="Calibri" w:hAnsi="Calibri"/>
          <w:b w:val="0"/>
          <w:i w:val="0"/>
          <w:color w:val="222222"/>
          <w:sz w:val="20"/>
        </w:rPr>
        <w:t xml:space="preserve"> Checkout del código.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0"/>
        </w:rPr>
        <w:t>2.</w:t>
      </w:r>
      <w:r>
        <w:rPr>
          <w:rFonts w:ascii="Calibri" w:hAnsi="Calibri"/>
          <w:b w:val="0"/>
          <w:i w:val="0"/>
          <w:color w:val="222222"/>
          <w:sz w:val="20"/>
        </w:rPr>
        <w:t xml:space="preserve"> Setup Node.js 18 con caché de npm.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0"/>
        </w:rPr>
        <w:t>3.</w:t>
      </w:r>
      <w:r>
        <w:rPr>
          <w:rFonts w:ascii="Calibri" w:hAnsi="Calibri"/>
          <w:b w:val="0"/>
          <w:i w:val="0"/>
          <w:color w:val="222222"/>
          <w:sz w:val="20"/>
        </w:rPr>
        <w:t xml:space="preserve"> npm install — instalación de dependencias.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0"/>
        </w:rPr>
        <w:t>4.</w:t>
      </w:r>
      <w:r>
        <w:rPr>
          <w:rFonts w:ascii="Calibri" w:hAnsi="Calibri"/>
          <w:b w:val="0"/>
          <w:i w:val="0"/>
          <w:color w:val="222222"/>
          <w:sz w:val="20"/>
        </w:rPr>
        <w:t xml:space="preserve"> npx eslint backend/ — falla si hay errores de estilo.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0"/>
        </w:rPr>
        <w:t>5.</w:t>
      </w:r>
      <w:r>
        <w:rPr>
          <w:rFonts w:ascii="Calibri" w:hAnsi="Calibri"/>
          <w:b w:val="0"/>
          <w:i w:val="0"/>
          <w:color w:val="222222"/>
          <w:sz w:val="20"/>
        </w:rPr>
        <w:t xml:space="preserve"> npx prettier --check . — falla si hay diferencias de formato.</w:t>
      </w:r>
    </w:p>
    <w:p/>
    <w:p>
      <w:r>
        <w:rPr>
          <w:rFonts w:ascii="Calibri" w:hAnsi="Calibri"/>
          <w:b/>
          <w:i w:val="0"/>
          <w:color w:val="101010"/>
          <w:sz w:val="22"/>
        </w:rPr>
        <w:t>Job 2 — test-and-coverage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Depende de lint-and-format.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0"/>
        </w:rPr>
        <w:t>1.</w:t>
      </w:r>
      <w:r>
        <w:rPr>
          <w:rFonts w:ascii="Calibri" w:hAnsi="Calibri"/>
          <w:b w:val="0"/>
          <w:i w:val="0"/>
          <w:color w:val="222222"/>
          <w:sz w:val="20"/>
        </w:rPr>
        <w:t xml:space="preserve"> npx jest --ci --coverage — umbral 90% en branches, functions, lines y statements.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0"/>
        </w:rPr>
        <w:t>2.</w:t>
      </w:r>
      <w:r>
        <w:rPr>
          <w:rFonts w:ascii="Calibri" w:hAnsi="Calibri"/>
          <w:b w:val="0"/>
          <w:i w:val="0"/>
          <w:color w:val="222222"/>
          <w:sz w:val="20"/>
        </w:rPr>
        <w:t xml:space="preserve"> Upload del reporte lcov como artifact (coverage/lcov-report).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0"/>
        </w:rPr>
        <w:t>3.</w:t>
      </w:r>
      <w:r>
        <w:rPr>
          <w:rFonts w:ascii="Calibri" w:hAnsi="Calibri"/>
          <w:b w:val="0"/>
          <w:i w:val="0"/>
          <w:color w:val="222222"/>
          <w:sz w:val="20"/>
        </w:rPr>
        <w:t xml:space="preserve"> El fallo de este job bloquea el merge del PR.</w:t>
      </w:r>
    </w:p>
    <w:p/>
    <w:p>
      <w:r>
        <w:rPr>
          <w:rFonts w:ascii="Calibri" w:hAnsi="Calibri"/>
          <w:b/>
          <w:i w:val="0"/>
          <w:color w:val="101010"/>
          <w:sz w:val="22"/>
        </w:rPr>
        <w:t>Job 3 — performance-tests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Solo en pushes a main. Depende de test-and-coverage.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0"/>
        </w:rPr>
        <w:t>1.</w:t>
      </w:r>
      <w:r>
        <w:rPr>
          <w:rFonts w:ascii="Calibri" w:hAnsi="Calibri"/>
          <w:b w:val="0"/>
          <w:i w:val="0"/>
          <w:color w:val="222222"/>
          <w:sz w:val="20"/>
        </w:rPr>
        <w:t xml:space="preserve"> Setup de k6 (grafana/setup-k6).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0"/>
        </w:rPr>
        <w:t>2.</w:t>
      </w:r>
      <w:r>
        <w:rPr>
          <w:rFonts w:ascii="Calibri" w:hAnsi="Calibri"/>
          <w:b w:val="0"/>
          <w:i w:val="0"/>
          <w:color w:val="222222"/>
          <w:sz w:val="20"/>
        </w:rPr>
        <w:t xml:space="preserve"> Ejecuta ramp.js (100 VUs, p95 &lt; 2s).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0"/>
        </w:rPr>
        <w:t>3.</w:t>
      </w:r>
      <w:r>
        <w:rPr>
          <w:rFonts w:ascii="Calibri" w:hAnsi="Calibri"/>
          <w:b w:val="0"/>
          <w:i w:val="0"/>
          <w:color w:val="222222"/>
          <w:sz w:val="20"/>
        </w:rPr>
        <w:t xml:space="preserve"> Ejecuta spike.js (300 VUs, p95 &lt; 7s).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0"/>
        </w:rPr>
        <w:t>4.</w:t>
      </w:r>
      <w:r>
        <w:rPr>
          <w:rFonts w:ascii="Calibri" w:hAnsi="Calibri"/>
          <w:b w:val="0"/>
          <w:i w:val="0"/>
          <w:color w:val="222222"/>
          <w:sz w:val="20"/>
        </w:rPr>
        <w:t xml:space="preserve"> Ejecuta soak.js (50 VUs, p95 &lt; 1.5s).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0"/>
        </w:rPr>
        <w:t>5.</w:t>
      </w:r>
      <w:r>
        <w:rPr>
          <w:rFonts w:ascii="Calibri" w:hAnsi="Calibri"/>
          <w:b w:val="0"/>
          <w:i w:val="0"/>
          <w:color w:val="222222"/>
          <w:sz w:val="20"/>
        </w:rPr>
        <w:t xml:space="preserve"> Sube reportes JSON como artifacts y resumen al GITHUB_STEP_SUMMARY.</w:t>
      </w:r>
    </w:p>
    <w:p/>
    <w:p>
      <w:r>
        <w:rPr>
          <w:rFonts w:ascii="Calibri" w:hAnsi="Calibri"/>
          <w:b/>
          <w:i w:val="0"/>
          <w:color w:val="0D3E6E"/>
          <w:sz w:val="26"/>
        </w:rPr>
        <w:t>4.2  Despliegue Continuo — Railway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 del CD</w:t>
            </w:r>
          </w:p>
        </w:tc>
        <w:tc>
          <w:tcPr>
            <w:tcW w:type="dxa" w:w="4392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Detección automática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Railway detecta el merge a main mediante webhook de GitHub y lanza el build del nuevo deployment.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Build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Railway ejecuta npm install y luego el script start: node backend/server.js (definido en package.json).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Health check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Railway verifica que el servidor responda en el puerto PORT asignado. Si falla, el deployment queda en estado "failed".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Zero-downtime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El deployment anterior atiende tráfico hasta que el nuevo pasa el health check exitosamente.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Rollback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Angelo accede a Railway → Deployments → selecciona versión estable anterior → Redeploy. Tiempo estimado: &lt; 2 minutos.</w:t>
            </w:r>
          </w:p>
        </w:tc>
      </w:tr>
    </w:tbl>
    <w:p/>
    <w:p>
      <w:r>
        <w:rPr>
          <w:rFonts w:ascii="Calibri" w:hAnsi="Calibri"/>
          <w:b/>
          <w:i w:val="0"/>
          <w:color w:val="0D3E6E"/>
          <w:sz w:val="26"/>
        </w:rPr>
        <w:t>4.3  Gestión de Secretos en el Pipeline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Los secretos necesarios para la ejecución del pipeline se gestionan en dos niveles, ambos administrados por Angelo Sánchez: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GitHub Actions Secrets (Settings → Secrets): JWT_SECRET para tests de integración y DATABASE_URL si se implementa un job contra la BD real.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Railway Variables: JWT_SECRET y DATABASE_URL (auto-provista) configuradas en el dashboard del servicio backend.</w:t>
      </w:r>
    </w:p>
    <w:p>
      <w:pPr>
        <w:ind w:left="432"/>
      </w:pPr>
      <w:r>
        <w:rPr>
          <w:rFonts w:ascii="Calibri" w:hAnsi="Calibri"/>
          <w:b/>
          <w:i w:val="0"/>
          <w:color w:val="C0392B"/>
          <w:sz w:val="20"/>
        </w:rPr>
        <w:t xml:space="preserve">IMPORTANTE:  </w:t>
      </w:r>
      <w:r>
        <w:rPr>
          <w:rFonts w:ascii="Calibri" w:hAnsi="Calibri"/>
          <w:b w:val="0"/>
          <w:i/>
          <w:color w:val="101010"/>
          <w:sz w:val="20"/>
        </w:rPr>
        <w:t>Política estricta: ningún secreto viaja en texto plano en código fuente, archivos de configuración versionados ni logs del pipeline.</w:t>
      </w:r>
    </w:p>
    <w:p>
      <w:r>
        <w:br w:type="page"/>
      </w:r>
    </w:p>
    <w:p>
      <w:r>
        <w:rPr>
          <w:rFonts w:ascii="Calibri" w:hAnsi="Calibri"/>
          <w:b/>
          <w:i w:val="0"/>
          <w:color w:val="1A5F9E"/>
          <w:sz w:val="34"/>
        </w:rPr>
        <w:t>5. Infraestructura y Entornos</w:t>
      </w:r>
    </w:p>
    <w:p>
      <w:pPr>
        <w:pBdr>
          <w:bottom w:val="single" w:sz="8" w:space="1" w:color="1A5F9E"/>
        </w:pBdr>
      </w:pP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La infraestructura de SpartanGym se gestiona en Railway con configuración declarativa. Railway elimina la necesidad de administrar servidores físicos o virtuales, permitiendo al equipo enfocarse en el desarrollo y la operación del servicio.</w:t>
      </w:r>
    </w:p>
    <w:p/>
    <w:p>
      <w:r>
        <w:rPr>
          <w:rFonts w:ascii="Calibri" w:hAnsi="Calibri"/>
          <w:b/>
          <w:i w:val="0"/>
          <w:color w:val="0D3E6E"/>
          <w:sz w:val="26"/>
        </w:rPr>
        <w:t>5.1  Entornos Definidos</w:t>
      </w:r>
    </w:p>
    <w:p>
      <w:r>
        <w:rPr>
          <w:rFonts w:ascii="Calibri" w:hAnsi="Calibri"/>
          <w:b/>
          <w:i w:val="0"/>
          <w:color w:val="101010"/>
          <w:sz w:val="22"/>
        </w:rPr>
        <w:t>Entorno: Desarrollo local  —  Responsable: Alexis Chimba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Node.js local + PostgreSQL local.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Archivo .env con valores de desarrollo.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Schema inicializado con: psql -d reservas_gym -f backend/database.sql</w:t>
      </w:r>
    </w:p>
    <w:p/>
    <w:p>
      <w:r>
        <w:rPr>
          <w:rFonts w:ascii="Calibri" w:hAnsi="Calibri"/>
          <w:b/>
          <w:i w:val="0"/>
          <w:color w:val="101010"/>
          <w:sz w:val="22"/>
        </w:rPr>
        <w:t>Entorno: Staging (opcional)  —  Responsable: Angelo Sánchez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Proyecto Railway separado: spartangym-staging.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Misma configuración que producción pero con datos de prueba.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Usado para validar cambios críticos antes de producción.</w:t>
      </w:r>
    </w:p>
    <w:p/>
    <w:p>
      <w:r>
        <w:rPr>
          <w:rFonts w:ascii="Calibri" w:hAnsi="Calibri"/>
          <w:b/>
          <w:i w:val="0"/>
          <w:color w:val="101010"/>
          <w:sz w:val="22"/>
        </w:rPr>
        <w:t>Entorno: Producción  —  Responsable: Angelo Sánchez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Proyecto Railway "talented-encouragement / production".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Servicio 1: Backend Node.js — expuesto al público.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Servicio 2: PostgreSQL gestionado — red interna Railway.</w:t>
      </w:r>
    </w:p>
    <w:p/>
    <w:p>
      <w:r>
        <w:rPr>
          <w:rFonts w:ascii="Calibri" w:hAnsi="Calibri"/>
          <w:b/>
          <w:i w:val="0"/>
          <w:color w:val="0D3E6E"/>
          <w:sz w:val="26"/>
        </w:rPr>
        <w:t>5.2  Configuración Declarativa de Railway</w:t>
      </w:r>
    </w:p>
    <w:p>
      <w:pPr>
        <w:ind w:left="288"/>
      </w:pPr>
      <w:r>
        <w:rPr>
          <w:rFonts w:ascii="Calibri" w:hAnsi="Calibri"/>
          <w:b/>
          <w:i w:val="0"/>
          <w:color w:val="1A5F9E"/>
          <w:sz w:val="22"/>
        </w:rPr>
        <w:t xml:space="preserve">1.  </w:t>
      </w:r>
      <w:r>
        <w:rPr>
          <w:rFonts w:ascii="Calibri" w:hAnsi="Calibri"/>
          <w:b/>
          <w:i w:val="0"/>
          <w:color w:val="101010"/>
          <w:sz w:val="22"/>
        </w:rPr>
        <w:t>Conectar el repositorio GitHub al proyecto Railway desde el dashboard.</w:t>
      </w:r>
    </w:p>
    <w:p>
      <w:pPr>
        <w:ind w:left="288"/>
      </w:pPr>
      <w:r>
        <w:rPr>
          <w:rFonts w:ascii="Calibri" w:hAnsi="Calibri"/>
          <w:b/>
          <w:i w:val="0"/>
          <w:color w:val="1A5F9E"/>
          <w:sz w:val="22"/>
        </w:rPr>
        <w:t xml:space="preserve">2.  </w:t>
      </w:r>
      <w:r>
        <w:rPr>
          <w:rFonts w:ascii="Calibri" w:hAnsi="Calibri"/>
          <w:b/>
          <w:i w:val="0"/>
          <w:color w:val="101010"/>
          <w:sz w:val="22"/>
        </w:rPr>
        <w:t>El comando de inicio se define en package.json scripts.start: node backend/server.js.</w:t>
      </w:r>
    </w:p>
    <w:p>
      <w:pPr>
        <w:ind w:left="288"/>
      </w:pPr>
      <w:r>
        <w:rPr>
          <w:rFonts w:ascii="Calibri" w:hAnsi="Calibri"/>
          <w:b/>
          <w:i w:val="0"/>
          <w:color w:val="1A5F9E"/>
          <w:sz w:val="22"/>
        </w:rPr>
        <w:t xml:space="preserve">3.  </w:t>
      </w:r>
      <w:r>
        <w:rPr>
          <w:rFonts w:ascii="Calibri" w:hAnsi="Calibri"/>
          <w:b/>
          <w:i w:val="0"/>
          <w:color w:val="101010"/>
          <w:sz w:val="22"/>
        </w:rPr>
        <w:t>Agregar el servicio PostgreSQL: Railway crea la instancia y expone DATABASE_URL al backend.</w:t>
      </w:r>
    </w:p>
    <w:p>
      <w:pPr>
        <w:ind w:left="288"/>
      </w:pPr>
      <w:r>
        <w:rPr>
          <w:rFonts w:ascii="Calibri" w:hAnsi="Calibri"/>
          <w:b/>
          <w:i w:val="0"/>
          <w:color w:val="1A5F9E"/>
          <w:sz w:val="22"/>
        </w:rPr>
        <w:t xml:space="preserve">4.  </w:t>
      </w:r>
      <w:r>
        <w:rPr>
          <w:rFonts w:ascii="Calibri" w:hAnsi="Calibri"/>
          <w:b/>
          <w:i w:val="0"/>
          <w:color w:val="101010"/>
          <w:sz w:val="22"/>
        </w:rPr>
        <w:t>Variables de entorno de producción (Angelo las gestiona en el dashboard): JWT_SECRET, DATABASE_URL (auto), PORT (auto).</w:t>
      </w:r>
    </w:p>
    <w:p>
      <w:pPr>
        <w:ind w:left="288"/>
      </w:pPr>
      <w:r>
        <w:rPr>
          <w:rFonts w:ascii="Calibri" w:hAnsi="Calibri"/>
          <w:b/>
          <w:i w:val="0"/>
          <w:color w:val="1A5F9E"/>
          <w:sz w:val="22"/>
        </w:rPr>
        <w:t xml:space="preserve">5.  </w:t>
      </w:r>
      <w:r>
        <w:rPr>
          <w:rFonts w:ascii="Calibri" w:hAnsi="Calibri"/>
          <w:b/>
          <w:i w:val="0"/>
          <w:color w:val="101010"/>
          <w:sz w:val="22"/>
        </w:rPr>
        <w:t>Networking: Railway asigna dominio público automático con HTTPS. Para dominio personalizado, Angelo configura "Custom Domain" en Settings del servicio.</w:t>
      </w:r>
    </w:p>
    <w:p>
      <w:pPr>
        <w:ind w:left="288"/>
      </w:pPr>
      <w:r>
        <w:rPr>
          <w:rFonts w:ascii="Calibri" w:hAnsi="Calibri"/>
          <w:b/>
          <w:i w:val="0"/>
          <w:color w:val="1A5F9E"/>
          <w:sz w:val="22"/>
        </w:rPr>
        <w:t xml:space="preserve">6.  </w:t>
      </w:r>
      <w:r>
        <w:rPr>
          <w:rFonts w:ascii="Calibri" w:hAnsi="Calibri"/>
          <w:b/>
          <w:i w:val="0"/>
          <w:color w:val="101010"/>
          <w:sz w:val="22"/>
        </w:rPr>
        <w:t>Recursos: Railway escala automáticamente según el plan. Angelo monitorea CPU, memoria y conexiones desde el dashboard.</w:t>
      </w:r>
    </w:p>
    <w:p>
      <w:pPr>
        <w:ind w:left="432"/>
      </w:pPr>
      <w:r>
        <w:rPr>
          <w:rFonts w:ascii="Calibri" w:hAnsi="Calibri"/>
          <w:b/>
          <w:i w:val="0"/>
          <w:color w:val="1D8A4E"/>
          <w:sz w:val="20"/>
        </w:rPr>
        <w:t xml:space="preserve">NOTA:  </w:t>
      </w:r>
      <w:r>
        <w:rPr>
          <w:rFonts w:ascii="Calibri" w:hAnsi="Calibri"/>
          <w:b w:val="0"/>
          <w:i/>
          <w:color w:val="101010"/>
          <w:sz w:val="20"/>
        </w:rPr>
        <w:t>Como alternativa IaC para escalar el proyecto: Terraform o Pulumi pueden gestionar recursos Railway via API si la infraestructura crece en complejidad.</w:t>
      </w:r>
    </w:p>
    <w:p>
      <w:r>
        <w:br w:type="page"/>
      </w:r>
    </w:p>
    <w:p>
      <w:r>
        <w:rPr>
          <w:rFonts w:ascii="Calibri" w:hAnsi="Calibri"/>
          <w:b/>
          <w:i w:val="0"/>
          <w:color w:val="1A5F9E"/>
          <w:sz w:val="34"/>
        </w:rPr>
        <w:t>6. Gestión de Secretos y Configuración</w:t>
      </w:r>
    </w:p>
    <w:p>
      <w:pPr>
        <w:pBdr>
          <w:bottom w:val="single" w:sz="8" w:space="1" w:color="1A5F9E"/>
        </w:pBdr>
      </w:pP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La gestión de secretos es responsabilidad principal de Angelo Sánchez. La política fundamental es que ningún secreto viaje en texto plano en el código, commits, logs ni archivos de configuración versionados.</w:t>
      </w:r>
    </w:p>
    <w:p/>
    <w:p>
      <w:r>
        <w:rPr>
          <w:rFonts w:ascii="Calibri" w:hAnsi="Calibri"/>
          <w:b/>
          <w:i w:val="0"/>
          <w:color w:val="0D3E6E"/>
          <w:sz w:val="26"/>
        </w:rPr>
        <w:t>6.1  Inventario de Secretos</w:t>
      </w:r>
    </w:p>
    <w:p>
      <w:r>
        <w:rPr>
          <w:rFonts w:ascii="Calibri" w:hAnsi="Calibri"/>
          <w:b/>
          <w:i w:val="0"/>
          <w:color w:val="101010"/>
          <w:sz w:val="22"/>
        </w:rPr>
        <w:t>Secreto: JWT_SECRET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Descripción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Clave de firma y verificación de tokens JWT.</w:t>
            </w:r>
          </w:p>
        </w:tc>
      </w:tr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Generación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node -e "console.log(require('crypto').randomBytes(64).toString('hex'))"</w:t>
            </w:r>
          </w:p>
        </w:tc>
      </w:tr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Almacenamiento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Variable de entorno en Railway (producción) y en .env local (desarrollo).</w:t>
            </w:r>
          </w:p>
        </w:tc>
      </w:tr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Rotación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Angelo rota cada 90 días o inmediatamente ante sospecha de compromiso.</w:t>
            </w:r>
          </w:p>
        </w:tc>
      </w:tr>
    </w:tbl>
    <w:p/>
    <w:p>
      <w:r>
        <w:rPr>
          <w:rFonts w:ascii="Calibri" w:hAnsi="Calibri"/>
          <w:b/>
          <w:i w:val="0"/>
          <w:color w:val="101010"/>
          <w:sz w:val="22"/>
        </w:rPr>
        <w:t>Secreto: DATABASE_URL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Descripción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Cadena de conexión PostgreSQL completa.</w:t>
            </w:r>
          </w:p>
        </w:tc>
      </w:tr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Generación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Provista y rotada automáticamente por Railway en producción.</w:t>
            </w:r>
          </w:p>
        </w:tc>
      </w:tr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Almacenamiento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En desarrollo local: construida desde las variables DB_* del archivo .env.</w:t>
            </w:r>
          </w:p>
        </w:tc>
      </w:tr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Rotación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Railway gestiona la rotación automática en producción.</w:t>
            </w:r>
          </w:p>
        </w:tc>
      </w:tr>
    </w:tbl>
    <w:p/>
    <w:p>
      <w:r>
        <w:rPr>
          <w:rFonts w:ascii="Calibri" w:hAnsi="Calibri"/>
          <w:b/>
          <w:i w:val="0"/>
          <w:color w:val="101010"/>
          <w:sz w:val="22"/>
        </w:rPr>
        <w:t>Secreto: 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Descripción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Puerto de escucha del servidor Express.</w:t>
            </w:r>
          </w:p>
        </w:tc>
      </w:tr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Generación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No se genera — Railway lo asigna automáticamente en producción.</w:t>
            </w:r>
          </w:p>
        </w:tc>
      </w:tr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Almacenamiento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Valor por defecto en desarrollo: 3000.</w:t>
            </w:r>
          </w:p>
        </w:tc>
      </w:tr>
      <w:tr>
        <w:tc>
          <w:tcPr>
            <w:tcW w:type="dxa" w:w="4392"/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Rotación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No requiere rotación.</w:t>
            </w:r>
          </w:p>
        </w:tc>
      </w:tr>
    </w:tbl>
    <w:p/>
    <w:p>
      <w:r>
        <w:rPr>
          <w:rFonts w:ascii="Calibri" w:hAnsi="Calibri"/>
          <w:b/>
          <w:i w:val="0"/>
          <w:color w:val="0D3E6E"/>
          <w:sz w:val="26"/>
        </w:rPr>
        <w:t>6.2  Políticas de Seguridad</w:t>
      </w:r>
    </w:p>
    <w:p>
      <w:pPr>
        <w:ind w:left="288"/>
      </w:pPr>
      <w:r>
        <w:rPr>
          <w:rFonts w:ascii="Calibri" w:hAnsi="Calibri"/>
          <w:b/>
          <w:i w:val="0"/>
          <w:color w:val="1D8A4E"/>
          <w:sz w:val="22"/>
        </w:rPr>
        <w:t xml:space="preserve">✓  </w:t>
      </w:r>
      <w:r>
        <w:rPr>
          <w:rFonts w:ascii="Calibri" w:hAnsi="Calibri"/>
          <w:b w:val="0"/>
          <w:i w:val="0"/>
          <w:color w:val="222222"/>
          <w:sz w:val="22"/>
        </w:rPr>
        <w:t>.env está en .gitignore — NUNCA se commitea con valores reales.</w:t>
      </w:r>
    </w:p>
    <w:p>
      <w:pPr>
        <w:ind w:left="288"/>
      </w:pPr>
      <w:r>
        <w:rPr>
          <w:rFonts w:ascii="Calibri" w:hAnsi="Calibri"/>
          <w:b/>
          <w:i w:val="0"/>
          <w:color w:val="1D8A4E"/>
          <w:sz w:val="22"/>
        </w:rPr>
        <w:t xml:space="preserve">✓  </w:t>
      </w:r>
      <w:r>
        <w:rPr>
          <w:rFonts w:ascii="Calibri" w:hAnsi="Calibri"/>
          <w:b w:val="0"/>
          <w:i w:val="0"/>
          <w:color w:val="222222"/>
          <w:sz w:val="22"/>
        </w:rPr>
        <w:t>.env.example (con valores en blanco) SÍ se versiona en el repositorio.</w:t>
      </w:r>
    </w:p>
    <w:p>
      <w:pPr>
        <w:ind w:left="288"/>
      </w:pPr>
      <w:r>
        <w:rPr>
          <w:rFonts w:ascii="Calibri" w:hAnsi="Calibri"/>
          <w:b/>
          <w:i w:val="0"/>
          <w:color w:val="1D8A4E"/>
          <w:sz w:val="22"/>
        </w:rPr>
        <w:t xml:space="preserve">✓  </w:t>
      </w:r>
      <w:r>
        <w:rPr>
          <w:rFonts w:ascii="Calibri" w:hAnsi="Calibri"/>
          <w:b w:val="0"/>
          <w:i w:val="0"/>
          <w:color w:val="222222"/>
          <w:sz w:val="22"/>
        </w:rPr>
        <w:t>El pipeline CI incluye escaneo de secretos (GitLeaks/truffleHog) para detectar secretos comiteados accidentalmente.</w:t>
      </w:r>
    </w:p>
    <w:p>
      <w:pPr>
        <w:ind w:left="288"/>
      </w:pPr>
      <w:r>
        <w:rPr>
          <w:rFonts w:ascii="Calibri" w:hAnsi="Calibri"/>
          <w:b/>
          <w:i w:val="0"/>
          <w:color w:val="1D8A4E"/>
          <w:sz w:val="22"/>
        </w:rPr>
        <w:t xml:space="preserve">✓  </w:t>
      </w:r>
      <w:r>
        <w:rPr>
          <w:rFonts w:ascii="Calibri" w:hAnsi="Calibri"/>
          <w:b w:val="0"/>
          <w:i w:val="0"/>
          <w:color w:val="222222"/>
          <w:sz w:val="22"/>
        </w:rPr>
        <w:t>Los logs de Winston están configurados para NO imprimir passwords, tokens JWT ni DATABASE_URL.</w:t>
      </w:r>
    </w:p>
    <w:p>
      <w:pPr>
        <w:ind w:left="288"/>
      </w:pPr>
      <w:r>
        <w:rPr>
          <w:rFonts w:ascii="Calibri" w:hAnsi="Calibri"/>
          <w:b/>
          <w:i w:val="0"/>
          <w:color w:val="1D8A4E"/>
          <w:sz w:val="22"/>
        </w:rPr>
        <w:t xml:space="preserve">✓  </w:t>
      </w:r>
      <w:r>
        <w:rPr>
          <w:rFonts w:ascii="Calibri" w:hAnsi="Calibri"/>
          <w:b w:val="0"/>
          <w:i w:val="0"/>
          <w:color w:val="222222"/>
          <w:sz w:val="22"/>
        </w:rPr>
        <w:t>Los secretos de GitHub Actions los gestiona Angelo desde Settings → Secrets.</w:t>
      </w:r>
    </w:p>
    <w:p>
      <w:pPr>
        <w:ind w:left="288"/>
      </w:pPr>
      <w:r>
        <w:rPr>
          <w:rFonts w:ascii="Calibri" w:hAnsi="Calibri"/>
          <w:b/>
          <w:i w:val="0"/>
          <w:color w:val="1D8A4E"/>
          <w:sz w:val="22"/>
        </w:rPr>
        <w:t xml:space="preserve">✓  </w:t>
      </w:r>
      <w:r>
        <w:rPr>
          <w:rFonts w:ascii="Calibri" w:hAnsi="Calibri"/>
          <w:b w:val="0"/>
          <w:i w:val="0"/>
          <w:color w:val="222222"/>
          <w:sz w:val="22"/>
        </w:rPr>
        <w:t>Angelo audita trimestralmente quién tiene acceso al dashboard Railway y al repositorio GitHub.</w:t>
      </w:r>
    </w:p>
    <w:p>
      <w:r>
        <w:br w:type="page"/>
      </w:r>
    </w:p>
    <w:p>
      <w:r>
        <w:rPr>
          <w:rFonts w:ascii="Calibri" w:hAnsi="Calibri"/>
          <w:b/>
          <w:i w:val="0"/>
          <w:color w:val="1A5F9E"/>
          <w:sz w:val="34"/>
        </w:rPr>
        <w:t>7. Estrategia de Pruebas y QA</w:t>
      </w:r>
    </w:p>
    <w:p>
      <w:pPr>
        <w:pBdr>
          <w:bottom w:val="single" w:sz="8" w:space="1" w:color="1A5F9E"/>
        </w:pBdr>
      </w:pP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Alexis diseña y escribe los tests; el pipeline de Angelo los ejecuta automáticamente en cada PR. La regla de equipo es irrenunciable: ningún código llega a producción sin tests asociados y cobertura global ≥ 90%.</w:t>
      </w:r>
    </w:p>
    <w:p/>
    <w:p>
      <w:r>
        <w:rPr>
          <w:rFonts w:ascii="Calibri" w:hAnsi="Calibri"/>
          <w:b/>
          <w:i w:val="0"/>
          <w:color w:val="0D3E6E"/>
          <w:sz w:val="26"/>
        </w:rPr>
        <w:t>7.1  Tests Unitarios e Integración — Jest + Supertest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Framework: Jest 30.x + Supertest 7.x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Umbral global: 90% en branches, functions, lines y statements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Ejecución local: npm test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Ejecución en CI: npx jest --ci --coverage (modo determinístico, sin interactividad)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Reporte HTML: coverage/lcov-report/index.html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Archivo de test</w:t>
            </w:r>
          </w:p>
        </w:tc>
        <w:tc>
          <w:tcPr>
            <w:tcW w:type="dxa" w:w="4392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Cobertura funcional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b/>
                <w:i w:val="0"/>
                <w:color w:val="101010"/>
                <w:sz w:val="20"/>
              </w:rPr>
              <w:t>usuario.test.js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Registro, login y validación de credenciales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b/>
                <w:i w:val="0"/>
                <w:color w:val="101010"/>
                <w:sz w:val="20"/>
              </w:rPr>
              <w:t>reserva.test.js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Creación, listado y cancelación de reservas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b/>
                <w:i w:val="0"/>
                <w:color w:val="101010"/>
                <w:sz w:val="20"/>
              </w:rPr>
              <w:t>servicio.test.js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CRUD completo de servicios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b/>
                <w:i w:val="0"/>
                <w:color w:val="101010"/>
                <w:sz w:val="20"/>
              </w:rPr>
              <w:t>app.test.js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Configuración de la aplicación Express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b/>
                <w:i w:val="0"/>
                <w:color w:val="101010"/>
                <w:sz w:val="20"/>
              </w:rPr>
              <w:t>database.test.js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Conexión y pool de PostgreSQL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b/>
                <w:i w:val="0"/>
                <w:color w:val="101010"/>
                <w:sz w:val="20"/>
              </w:rPr>
              <w:t>rutas.test.js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Endpoints REST y códigos de respuesta HTTP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b/>
                <w:i w:val="0"/>
                <w:color w:val="101010"/>
                <w:sz w:val="20"/>
              </w:rPr>
              <w:t>server.test.js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Arranque del servidor y asignación de puerto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b/>
                <w:i w:val="0"/>
                <w:color w:val="101010"/>
                <w:sz w:val="20"/>
              </w:rPr>
              <w:t>verificarToken.test.js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Middleware de autenticación JWT Bearer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b/>
                <w:i w:val="0"/>
                <w:color w:val="101010"/>
                <w:sz w:val="20"/>
              </w:rPr>
              <w:t>reservaControllerExtra.test.js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Casos borde del controlador de reservas</w:t>
            </w:r>
          </w:p>
        </w:tc>
      </w:tr>
    </w:tbl>
    <w:p/>
    <w:p>
      <w:pPr>
        <w:ind w:left="432"/>
      </w:pPr>
      <w:r>
        <w:rPr>
          <w:rFonts w:ascii="Calibri" w:hAnsi="Calibri"/>
          <w:b/>
          <w:i w:val="0"/>
          <w:color w:val="1D8A4E"/>
          <w:sz w:val="20"/>
        </w:rPr>
        <w:t xml:space="preserve">NOTA:  </w:t>
      </w:r>
      <w:r>
        <w:rPr>
          <w:rFonts w:ascii="Calibri" w:hAnsi="Calibri"/>
          <w:b w:val="0"/>
          <w:i/>
          <w:color w:val="101010"/>
          <w:sz w:val="20"/>
        </w:rPr>
        <w:t>Los modelos y el pool de BD se mockean con jest.mock() para aislar la lógica de negocio de la capa de datos. Los tests no requieren una base de datos real para ejecutarse.</w:t>
      </w:r>
    </w:p>
    <w:p/>
    <w:p>
      <w:r>
        <w:rPr>
          <w:rFonts w:ascii="Calibri" w:hAnsi="Calibri"/>
          <w:b/>
          <w:i w:val="0"/>
          <w:color w:val="0D3E6E"/>
          <w:sz w:val="26"/>
        </w:rPr>
        <w:t>7.2  Linting y Formato — ESLint + Prettier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La calidad del código es enforced automáticamente en el pipeline CI. Alexis ejecuta las herramientas localmente antes de cada commit para evitar fallos en CI: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Herramienta</w:t>
            </w:r>
          </w:p>
        </w:tc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Archivo de config</w:t>
            </w:r>
          </w:p>
        </w:tc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Comando local</w:t>
            </w:r>
          </w:p>
        </w:tc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ESLint (airbnb-base)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b w:val="0"/>
                <w:i w:val="0"/>
                <w:color w:val="101010"/>
                <w:sz w:val="20"/>
              </w:rPr>
              <w:t>.eslintrc.json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b w:val="0"/>
                <w:i w:val="0"/>
                <w:color w:val="101010"/>
                <w:sz w:val="20"/>
              </w:rPr>
              <w:t>npx eslint --fix backend/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Enforces buenas prácticas de JavaScript en Node.js. Env: node, jest, es2021.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Prettier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b w:val="0"/>
                <w:i w:val="0"/>
                <w:color w:val="101010"/>
                <w:sz w:val="20"/>
              </w:rPr>
              <w:t>.prettierrc.json</w:t>
            </w:r>
          </w:p>
        </w:tc>
        <w:tc>
          <w:tcPr>
            <w:tcW w:type="dxa" w:w="2196"/>
          </w:tcPr>
          <w:p>
            <w:r/>
            <w:r>
              <w:rPr>
                <w:rFonts w:ascii="Courier New" w:hAnsi="Courier New"/>
                <w:b w:val="0"/>
                <w:i w:val="0"/>
                <w:color w:val="101010"/>
                <w:sz w:val="20"/>
              </w:rPr>
              <w:t>npx prettier --write .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Formateador automático. Configuración: singleQuote, semi, printWidth=100, tabWidth=2, trailingComma:es5.</w:t>
            </w:r>
          </w:p>
        </w:tc>
      </w:tr>
    </w:tbl>
    <w:p/>
    <w:p>
      <w:r>
        <w:rPr>
          <w:rFonts w:ascii="Calibri" w:hAnsi="Calibri"/>
          <w:b/>
          <w:i w:val="0"/>
          <w:color w:val="0D3E6E"/>
          <w:sz w:val="26"/>
        </w:rPr>
        <w:t>7.3  Tests de Rendimiento — k6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Se implementaron tres escenarios de prueba de carga para verificar el comportamiento del sistema bajo condiciones de estrés. Los escenarios prueban el flujo de login + GET /api/reservas con usuario autenticado: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Script</w:t>
            </w:r>
          </w:p>
        </w:tc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Escenario</w:t>
            </w:r>
          </w:p>
        </w:tc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Configuración de VUs</w:t>
            </w:r>
          </w:p>
        </w:tc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Thresholds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Courier New" w:hAnsi="Courier New"/>
                <w:b/>
                <w:i w:val="0"/>
                <w:color w:val="101010"/>
                <w:sz w:val="20"/>
              </w:rPr>
              <w:t>ramp.js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Carga gradual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0→10 VUs (10s) → 10→50 VUs (10s) → 50→100 VUs (10s)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p95 &lt; 2s · error rate &lt; 1% · check rate &gt; 99%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Courier New" w:hAnsi="Courier New"/>
                <w:b/>
                <w:i w:val="0"/>
                <w:color w:val="101010"/>
                <w:sz w:val="20"/>
              </w:rPr>
              <w:t>spike.js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Pico repentino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0→300 VUs (10s) → sostenido (10s) → 0 VUs (10s)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p95 &lt; 7s · error rate &lt; 1% · check rate &gt; 99%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Courier New" w:hAnsi="Courier New"/>
                <w:b/>
                <w:i w:val="0"/>
                <w:color w:val="101010"/>
                <w:sz w:val="20"/>
              </w:rPr>
              <w:t>soak.js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Carga sostenida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Ramp-up a 50 VUs (10s) → sostenido (10s) → ramp-down (10s)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p95 &lt; 1.5s · error rate &lt; 1% · check rate &gt; 99%</w:t>
            </w:r>
          </w:p>
        </w:tc>
      </w:tr>
    </w:tbl>
    <w:p>
      <w:pPr>
        <w:ind w:left="432"/>
      </w:pPr>
      <w:r>
        <w:rPr>
          <w:rFonts w:ascii="Calibri" w:hAnsi="Calibri"/>
          <w:b/>
          <w:i w:val="0"/>
          <w:color w:val="1D8A4E"/>
          <w:sz w:val="20"/>
        </w:rPr>
        <w:t xml:space="preserve">NOTA:  </w:t>
      </w:r>
      <w:r>
        <w:rPr>
          <w:rFonts w:ascii="Calibri" w:hAnsi="Calibri"/>
          <w:b w:val="0"/>
          <w:i/>
          <w:color w:val="101010"/>
          <w:sz w:val="20"/>
        </w:rPr>
        <w:t>Los reportes JSON de k6 se guardan en performance/ y se suben como artifacts del pipeline CI. Un resumen se agrega al GITHUB_STEP_SUMMARY para visibilidad directa en GitHub.</w:t>
      </w:r>
    </w:p>
    <w:p>
      <w:r>
        <w:br w:type="page"/>
      </w:r>
    </w:p>
    <w:p>
      <w:r>
        <w:rPr>
          <w:rFonts w:ascii="Calibri" w:hAnsi="Calibri"/>
          <w:b/>
          <w:i w:val="0"/>
          <w:color w:val="1A5F9E"/>
          <w:sz w:val="34"/>
        </w:rPr>
        <w:t>8. Monitoreo, Alertas y Observabilidad</w:t>
      </w:r>
    </w:p>
    <w:p>
      <w:pPr>
        <w:pBdr>
          <w:bottom w:val="single" w:sz="8" w:space="1" w:color="1A5F9E"/>
        </w:pBdr>
      </w:pP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La configuración del monitoreo es responsabilidad de Angelo Sánchez. Ambos integrantes consumen las métricas y logs para tomar decisiones operacionales informadas. El objetivo es detectar y resolver problemas antes de que afecten a los usuarios finales.</w:t>
      </w:r>
    </w:p>
    <w:p/>
    <w:p>
      <w:r>
        <w:rPr>
          <w:rFonts w:ascii="Calibri" w:hAnsi="Calibri"/>
          <w:b/>
          <w:i w:val="0"/>
          <w:color w:val="0D3E6E"/>
          <w:sz w:val="26"/>
        </w:rPr>
        <w:t>8.1  Métricas de Infraestructura — Railway Dashboard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Railway provee métricas en tiempo real accesibles desde el dashboard del proyecto: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Ubicación en Railway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CPU %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Uso del procesador del contenedor Node.js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SPARTAN_GYM → Metrics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Memoria RAM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Uso de memoria del proceso Node.js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SPARTAN_GYM → Metrics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Requests/segundo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Volumen de tráfico entrante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SPARTAN_GYM → Metrics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Latencia de red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Tiempo de respuesta promedio del servidor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SPARTAN_GYM → Metrics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Estado de PostgreSQL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Conexiones activas, almacenamiento, rendimiento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Postgres → Metrics</w:t>
            </w:r>
          </w:p>
        </w:tc>
      </w:tr>
    </w:tbl>
    <w:p/>
    <w:p>
      <w:pPr>
        <w:ind w:left="432"/>
      </w:pPr>
      <w:r>
        <w:rPr>
          <w:rFonts w:ascii="Calibri" w:hAnsi="Calibri"/>
          <w:b/>
          <w:i w:val="0"/>
          <w:color w:val="1D8A4E"/>
          <w:sz w:val="20"/>
        </w:rPr>
        <w:t xml:space="preserve">NOTA:  </w:t>
      </w:r>
      <w:r>
        <w:rPr>
          <w:rFonts w:ascii="Calibri" w:hAnsi="Calibri"/>
          <w:b w:val="0"/>
          <w:i/>
          <w:color w:val="101010"/>
          <w:sz w:val="20"/>
        </w:rPr>
        <w:t>Angelo revisa el dashboard después de cada deployment para confirmar que los recursos están dentro de los límites del plan. Para alertas proactivas, se recomienda integrar UptimeRobot, Datadog o New Relic.</w:t>
      </w:r>
    </w:p>
    <w:p/>
    <w:p>
      <w:r>
        <w:rPr>
          <w:rFonts w:ascii="Calibri" w:hAnsi="Calibri"/>
          <w:b/>
          <w:i w:val="0"/>
          <w:color w:val="0D3E6E"/>
          <w:sz w:val="26"/>
        </w:rPr>
        <w:t>8.2  Logging Estructurado — Winston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El servidor Node.js utiliza Winston como logger estructurado. En producción, los logs se envían a stdout y Railway los captura en su sistema de logs en tiempo real (SPARTAN_GYM → Deployments → View Logs):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Nivel de log</w:t>
            </w:r>
          </w:p>
        </w:tc>
        <w:tc>
          <w:tcPr>
            <w:tcW w:type="dxa" w:w="4392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b/>
                <w:i w:val="0"/>
                <w:color w:val="C0392B"/>
                <w:sz w:val="20"/>
              </w:rPr>
              <w:t>error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Errores inesperados del sistema — requieren atención inmediata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b/>
                <w:i w:val="0"/>
                <w:color w:val="CA6F1E"/>
                <w:sz w:val="20"/>
              </w:rPr>
              <w:t>warn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Situaciones anómalas que no interrumpen el servicio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b/>
                <w:i w:val="0"/>
                <w:color w:val="1A5F9E"/>
                <w:sz w:val="20"/>
              </w:rPr>
              <w:t>info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Eventos de negocio: autenticaciones, reservas creadas, servicios modificados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b/>
                <w:i w:val="0"/>
                <w:color w:val="555555"/>
                <w:sz w:val="20"/>
              </w:rPr>
              <w:t>debug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Solo activo en entorno de desarrollo — no en producción</w:t>
            </w:r>
          </w:p>
        </w:tc>
      </w:tr>
    </w:tbl>
    <w:p/>
    <w:p>
      <w:pPr>
        <w:ind w:left="432"/>
      </w:pPr>
      <w:r>
        <w:rPr>
          <w:rFonts w:ascii="Calibri" w:hAnsi="Calibri"/>
          <w:b/>
          <w:i w:val="0"/>
          <w:color w:val="C0392B"/>
          <w:sz w:val="20"/>
        </w:rPr>
        <w:t xml:space="preserve">IMPORTANTE:  </w:t>
      </w:r>
      <w:r>
        <w:rPr>
          <w:rFonts w:ascii="Calibri" w:hAnsi="Calibri"/>
          <w:b w:val="0"/>
          <w:i/>
          <w:color w:val="101010"/>
          <w:sz w:val="20"/>
        </w:rPr>
        <w:t>Los logs NO deben contener passwords, tokens JWT, DATABASE_URL ni ningún dato sensible. Winston debe estar configurado para omitir estos campos automáticamente.</w:t>
      </w:r>
    </w:p>
    <w:p/>
    <w:p>
      <w:r>
        <w:rPr>
          <w:rFonts w:ascii="Calibri" w:hAnsi="Calibri"/>
          <w:b/>
          <w:i w:val="0"/>
          <w:color w:val="0D3E6E"/>
          <w:sz w:val="26"/>
        </w:rPr>
        <w:t>8.3  Health Check y Alertas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El endpoint de health check GET /health devuelve HTTP 200 OK con el estado de la base de datos y el timestamp actual. Railway usa este endpoint para determinar si el deployment está sano antes de enrutar tráfico hacia él.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Condición de alerta</w:t>
            </w:r>
          </w:p>
        </w:tc>
        <w:tc>
          <w:tcPr>
            <w:tcW w:type="dxa" w:w="4392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Uptime &lt; 99.5%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El servicio no está respondiendo con la disponibilidad esperada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Tasa de errores HTTP &gt; 1%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Porcentaje elevado de peticiones fallidas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Latencia p95 &gt; 3s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Degradación significativa del tiempo de respuesta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Uso de memoria &gt; 80%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Riesgo de OOM (Out of Memory) — posible fuga de memoria</w:t>
            </w:r>
          </w:p>
        </w:tc>
      </w:tr>
    </w:tbl>
    <w:p>
      <w:pPr>
        <w:ind w:left="432"/>
      </w:pPr>
      <w:r>
        <w:rPr>
          <w:rFonts w:ascii="Calibri" w:hAnsi="Calibri"/>
          <w:b/>
          <w:i w:val="0"/>
          <w:color w:val="1D8A4E"/>
          <w:sz w:val="20"/>
        </w:rPr>
        <w:t xml:space="preserve">NOTA:  </w:t>
      </w:r>
      <w:r>
        <w:rPr>
          <w:rFonts w:ascii="Calibri" w:hAnsi="Calibri"/>
          <w:b w:val="0"/>
          <w:i/>
          <w:color w:val="101010"/>
          <w:sz w:val="20"/>
        </w:rPr>
        <w:t>Canal de notificación: email o Slack/Teams del equipo GR13. Angelo configura las alertas en la herramienta de monitoreo externa.</w:t>
      </w:r>
    </w:p>
    <w:p>
      <w:r>
        <w:br w:type="page"/>
      </w:r>
    </w:p>
    <w:p>
      <w:r>
        <w:rPr>
          <w:rFonts w:ascii="Calibri" w:hAnsi="Calibri"/>
          <w:b/>
          <w:i w:val="0"/>
          <w:color w:val="1A5F9E"/>
          <w:sz w:val="34"/>
        </w:rPr>
        <w:t>9. Gestión de Incidentes y Backups</w:t>
      </w:r>
    </w:p>
    <w:p>
      <w:pPr>
        <w:pBdr>
          <w:bottom w:val="single" w:sz="8" w:space="1" w:color="1A5F9E"/>
        </w:pBdr>
      </w:pPr>
    </w:p>
    <w:p>
      <w:r>
        <w:rPr>
          <w:rFonts w:ascii="Calibri" w:hAnsi="Calibri"/>
          <w:b/>
          <w:i w:val="0"/>
          <w:color w:val="0D3E6E"/>
          <w:sz w:val="26"/>
        </w:rPr>
        <w:t>9.1  Runbook de Respuesta a Incidentes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El runbook define el procedimiento paso a paso que el equipo GR13 sigue ante cualquier incidente en producción. Angelo lidera la respuesta operacional; Alexis apoya en el fix del código según sea necesario.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4392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Criterio y tiempo de resolución objetivo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P1 — Producción caída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Servicio inaccesible para todos los usuarios. RTO: &lt; 30 min.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CA6F1E"/>
                <w:sz w:val="20"/>
              </w:rPr>
              <w:t>P2 — Degradación severa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Funcionalidades críticas no responden o devuelven errores. RTO: &lt; 2h.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P3 — Anomalía menor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Comportamiento inesperado no crítico, no afecta la operación principal. RTO: &lt; 24h.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4392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 y acciones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Paso 1: Detección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Angelo recibe alerta de la herramienta de monitoreo o detecta el incidente via Railway dashboard. Clasifica la severidad (P1/P2/P3).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Paso 2: Diagnóstico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Angelo accede a Railway Logs del servicio afectado. Revisa últimos eventos del deployment, errores de Winston y métricas de uso.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Paso 3: Resolución P1 — Bug de código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Angelo notifica a Alexis. Alexis crea rama hotfix/&lt;descripción&gt;. Ciclo acelerado: PR → revisión exprés → merge → deployment automático.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Paso 4: Resolución P1 — Infraestructura/BD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Angelo actúa directamente: escala el servicio Railway, ajusta variables de entorno, restaura backup o aplica rollback al deployment anterior.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Paso 5: Resolución P1 — Secreto comprometido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Angelo rota JWT_SECRET inmediatamente en Railway dashboard y redeploya el servicio. Informa a Alexis para invalidar tokens activos.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Paso 6: Confirmación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Angelo verifica que el servicio está operativo y el error desapareció de los logs.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Paso 7: Post-mortem</w:t>
            </w:r>
          </w:p>
        </w:tc>
        <w:tc>
          <w:tcPr>
            <w:tcW w:type="dxa" w:w="439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Alexis y Angelo realizan análisis de causa raíz. Documentan el incidente en GitHub (issue cerrado con label "post-mortem") y actualizan este runbook.</w:t>
            </w:r>
          </w:p>
        </w:tc>
      </w:tr>
    </w:tbl>
    <w:p/>
    <w:p>
      <w:r>
        <w:rPr>
          <w:rFonts w:ascii="Calibri" w:hAnsi="Calibri"/>
          <w:b/>
          <w:i w:val="0"/>
          <w:color w:val="0D3E6E"/>
          <w:sz w:val="26"/>
        </w:rPr>
        <w:t>9.2  Tiempos Objetivo RTO / RPO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Los tiempos objetivo definen el nivel de servicio comprometido ante incidentes: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Objetivo</w:t>
            </w:r>
          </w:p>
        </w:tc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RTO — Recovery Time Objective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&lt; 30 minutos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Tiempo máximo aceptable de inactividad para incidentes P1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RPO — Recovery Point Objective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&lt; 24 horas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Máxima pérdida de datos aceptable (frecuencia de backup diario)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Rollback de código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&lt; 2 minutos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Via Railway dashboard → Deployments → Redeploy versión anterior</w:t>
            </w:r>
          </w:p>
        </w:tc>
      </w:tr>
    </w:tbl>
    <w:p/>
    <w:p>
      <w:r>
        <w:rPr>
          <w:rFonts w:ascii="Calibri" w:hAnsi="Calibri"/>
          <w:b/>
          <w:i w:val="0"/>
          <w:color w:val="0D3E6E"/>
          <w:sz w:val="26"/>
        </w:rPr>
        <w:t>9.3  Backups de Base de Datos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La estrategia de backup contempla dos niveles complementarios para garantizar la recuperabilidad de los datos ante cualquier escenario de pérdida:</w:t>
      </w:r>
    </w:p>
    <w:p/>
    <w:p>
      <w:r>
        <w:rPr>
          <w:rFonts w:ascii="Calibri" w:hAnsi="Calibri"/>
          <w:b/>
          <w:i w:val="0"/>
          <w:color w:val="101010"/>
          <w:sz w:val="22"/>
        </w:rPr>
        <w:t>Backup automático (Railway)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PostgreSQL gestionado en Railway incluye backups automáticos según el plan contratado.</w:t>
      </w:r>
    </w:p>
    <w:p>
      <w:pPr>
        <w:ind w:left="432"/>
      </w:pPr>
      <w:r>
        <w:rPr>
          <w:rFonts w:ascii="Calibri" w:hAnsi="Calibri"/>
          <w:b/>
          <w:i w:val="0"/>
          <w:color w:val="1D8A4E"/>
          <w:sz w:val="20"/>
        </w:rPr>
        <w:t xml:space="preserve">NOTA:  </w:t>
      </w:r>
      <w:r>
        <w:rPr>
          <w:rFonts w:ascii="Calibri" w:hAnsi="Calibri"/>
          <w:b w:val="0"/>
          <w:i/>
          <w:color w:val="101010"/>
          <w:sz w:val="20"/>
        </w:rPr>
        <w:t>Angelo verifica la configuración de retención en Railway → Postgres → Backups.</w:t>
      </w:r>
    </w:p>
    <w:p/>
    <w:p>
      <w:r>
        <w:rPr>
          <w:rFonts w:ascii="Calibri" w:hAnsi="Calibri"/>
          <w:b/>
          <w:i w:val="0"/>
          <w:color w:val="101010"/>
          <w:sz w:val="22"/>
        </w:rPr>
        <w:t>Backup manual adicional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Angelo ejecuta pg_dump diario del servicio PostgreSQL:</w:t>
        <w:br/>
        <w:t>pg_dump $DATABASE_URL | gzip &gt; backup_$(date +%Y%m%d).sql.gz</w:t>
      </w:r>
    </w:p>
    <w:p>
      <w:pPr>
        <w:ind w:left="432"/>
      </w:pPr>
      <w:r>
        <w:rPr>
          <w:rFonts w:ascii="Calibri" w:hAnsi="Calibri"/>
          <w:b/>
          <w:i w:val="0"/>
          <w:color w:val="1D8A4E"/>
          <w:sz w:val="20"/>
        </w:rPr>
        <w:t xml:space="preserve">NOTA:  </w:t>
      </w:r>
      <w:r>
        <w:rPr>
          <w:rFonts w:ascii="Calibri" w:hAnsi="Calibri"/>
          <w:b w:val="0"/>
          <w:i/>
          <w:color w:val="101010"/>
          <w:sz w:val="20"/>
        </w:rPr>
        <w:t>Los backups se almacenan en servicio de almacenamiento externo (S3/GCS) con retención de 7 días.</w:t>
      </w:r>
    </w:p>
    <w:p/>
    <w:p>
      <w:r>
        <w:rPr>
          <w:rFonts w:ascii="Calibri" w:hAnsi="Calibri"/>
          <w:b/>
          <w:i w:val="0"/>
          <w:color w:val="101010"/>
          <w:sz w:val="22"/>
        </w:rPr>
        <w:t>Restauración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Angelo importa el backup con:</w:t>
        <w:br/>
        <w:t>psql $DATABASE_URL &lt; backup_&lt;fecha&gt;.sql</w:t>
      </w:r>
    </w:p>
    <w:p>
      <w:pPr>
        <w:ind w:left="432"/>
      </w:pPr>
      <w:r>
        <w:rPr>
          <w:rFonts w:ascii="Calibri" w:hAnsi="Calibri"/>
          <w:b/>
          <w:i w:val="0"/>
          <w:color w:val="1D8A4E"/>
          <w:sz w:val="20"/>
        </w:rPr>
        <w:t xml:space="preserve">NOTA:  </w:t>
      </w:r>
      <w:r>
        <w:rPr>
          <w:rFonts w:ascii="Calibri" w:hAnsi="Calibri"/>
          <w:b w:val="0"/>
          <w:i/>
          <w:color w:val="101010"/>
          <w:sz w:val="20"/>
        </w:rPr>
        <w:t>La restauración se prueba mensualmente en el entorno de staging.</w:t>
      </w:r>
    </w:p>
    <w:p/>
    <w:p>
      <w:r>
        <w:br w:type="page"/>
      </w:r>
    </w:p>
    <w:p>
      <w:r>
        <w:rPr>
          <w:rFonts w:ascii="Calibri" w:hAnsi="Calibri"/>
          <w:b/>
          <w:i w:val="0"/>
          <w:color w:val="1A5F9E"/>
          <w:sz w:val="34"/>
        </w:rPr>
        <w:t>10. Métricas DORA</w:t>
      </w:r>
    </w:p>
    <w:p>
      <w:pPr>
        <w:pBdr>
          <w:bottom w:val="single" w:sz="8" w:space="1" w:color="1A5F9E"/>
        </w:pBdr>
      </w:pP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Las métricas DORA (DevOps Research and Assessment) permiten al equipo GR13 medir objetivamente la eficiencia de su proceso de desarrollo y despliegue. Estas cuatro métricas son el estándar de la industria para evaluar el rendimiento de equipos DevOps y guiar mejoras continuas del proceso.</w:t>
      </w:r>
    </w:p>
    <w:p/>
    <w:p>
      <w:r>
        <w:rPr>
          <w:rFonts w:ascii="Calibri" w:hAnsi="Calibri"/>
          <w:b/>
          <w:i w:val="0"/>
          <w:color w:val="0D3E6E"/>
          <w:sz w:val="26"/>
        </w:rPr>
        <w:t>10.1  Definición y Objetivos del Equipo GR13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Métrica DORA</w:t>
            </w:r>
          </w:p>
        </w:tc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Definición</w:t>
            </w:r>
          </w:p>
        </w:tc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Objetivo GR13</w:t>
            </w:r>
          </w:p>
        </w:tc>
        <w:tc>
          <w:tcPr>
            <w:tcW w:type="dxa" w:w="2196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Método de medición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Deployment Frequency</w:t>
              <w:br/>
              <w:t>(Frecuencia de despliegue)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¿Con qué frecuencia se despliega a producción?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D8A4E"/>
                <w:sz w:val="20"/>
              </w:rPr>
              <w:t>≥ 1 deployment por semana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Angelo cuenta los deployments exitosos en Railway por semana.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Lead Time for Changes</w:t>
              <w:br/>
              <w:t>(Tiempo de entrega de cambios)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Tiempo desde el primer commit de una funcionalidad hasta que está en producción.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D8A4E"/>
                <w:sz w:val="20"/>
              </w:rPr>
              <w:t>&lt; 2 días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Alexis registra la fecha de creación de la rama; Angelo registra la fecha del deployment.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Change Failure Rate</w:t>
              <w:br/>
              <w:t>(Tasa de fallo de cambios)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Porcentaje de deployments que causan un incidente o requieren rollback.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D8A4E"/>
                <w:sz w:val="20"/>
              </w:rPr>
              <w:t>&lt; 15%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Angelo registra el número de rollbacks o hotfixes urgentes vs total de deployments.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ascii="Calibri" w:hAnsi="Calibri"/>
                <w:b/>
                <w:i w:val="0"/>
                <w:color w:val="1A5F9E"/>
                <w:sz w:val="20"/>
              </w:rPr>
              <w:t>Mean Time to Recovery — MTTR</w:t>
              <w:br/>
              <w:t>(Tiempo medio de recuperación)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Tiempo promedio desde que se detecta un incidente P1 hasta que el servicio está restaurado.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D8A4E"/>
                <w:sz w:val="20"/>
              </w:rPr>
              <w:t>&lt; 30 minutos</w:t>
            </w:r>
          </w:p>
        </w:tc>
        <w:tc>
          <w:tcPr>
            <w:tcW w:type="dxa" w:w="2196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Angelo registra timestamp de detección y de resolución en cada post-mortem.</w:t>
            </w:r>
          </w:p>
        </w:tc>
      </w:tr>
    </w:tbl>
    <w:p/>
    <w:p>
      <w:r>
        <w:rPr>
          <w:rFonts w:ascii="Calibri" w:hAnsi="Calibri"/>
          <w:b/>
          <w:i w:val="0"/>
          <w:color w:val="0D3E6E"/>
          <w:sz w:val="26"/>
        </w:rPr>
        <w:t>10.2  Proceso de Seguimiento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Angelo mantiene un registro semanal de deployments en un tablero compartido (Notion, Google Sheets o GitHub Projects) con la siguiente información por entrada: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Fecha del deployment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Tipo de cambio (feat, fix, hotfix, infra, etc.)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Lead time desde el primer commit hasta el deployment</w:t>
      </w:r>
    </w:p>
    <w:p>
      <w:pPr>
        <w:ind w:left="432"/>
      </w:pPr>
      <w:r>
        <w:rPr>
          <w:rFonts w:ascii="Calibri" w:hAnsi="Calibri"/>
          <w:b/>
          <w:i w:val="0"/>
          <w:color w:val="1A5F9E"/>
          <w:sz w:val="22"/>
        </w:rPr>
        <w:t xml:space="preserve">•  </w:t>
      </w:r>
      <w:r>
        <w:rPr>
          <w:rFonts w:ascii="Calibri" w:hAnsi="Calibri"/>
          <w:b w:val="0"/>
          <w:i w:val="0"/>
          <w:color w:val="222222"/>
          <w:sz w:val="22"/>
        </w:rPr>
        <w:t>Resultado: exitoso / fallido / rollback aplicado</w:t>
      </w:r>
    </w:p>
    <w:p/>
    <w:p>
      <w:r>
        <w:rPr>
          <w:rFonts w:ascii="Calibri" w:hAnsi="Calibri"/>
          <w:b/>
          <w:i w:val="0"/>
          <w:color w:val="101010"/>
          <w:sz w:val="22"/>
        </w:rPr>
        <w:t>Review Mensual</w:t>
      </w:r>
    </w:p>
    <w:p>
      <w:pPr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Alexis y Angelo revisan las 4 métricas DORA en conjunto, identifican cuellos de botella (tests lentos, PRs sin review, incidentes repetidos) y ajustan el proceso de trabajo. Si el Change Failure Rate supera el 20% en un mes, el equipo realiza una retrospectiva específica para identificar la causa raíz y proponer mejoras en tests o CI.</w:t>
      </w:r>
    </w:p>
    <w:p/>
    <w:p>
      <w:r>
        <w:rPr>
          <w:rFonts w:ascii="Calibri" w:hAnsi="Calibri"/>
          <w:b/>
          <w:i w:val="0"/>
          <w:color w:val="101010"/>
          <w:sz w:val="22"/>
        </w:rPr>
        <w:t>Umbral de Alerta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Métrica DORA</w:t>
            </w:r>
          </w:p>
        </w:tc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Umbral de alerta</w:t>
            </w:r>
          </w:p>
        </w:tc>
        <w:tc>
          <w:tcPr>
            <w:tcW w:type="dxa" w:w="2928"/>
            <w:shd w:val="clear" w:color="auto" w:fill="1A5F9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Deployment Frequency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&lt; 1 deploy / 2 semanas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Revisar bloqueos en el proceso de PR o CI.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Lead Time for Changes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&gt; 5 días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Identificar cuellos de botella en desarrollo o revisión.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Change Failure Rate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&gt; 20% en el mes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Retrospectiva específica — mejorar tests y CI.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alibri" w:hAnsi="Calibri"/>
                <w:b/>
                <w:i w:val="0"/>
                <w:color w:val="101010"/>
                <w:sz w:val="20"/>
              </w:rPr>
              <w:t>MTTR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&gt; 1 hora para P1</w:t>
            </w:r>
          </w:p>
        </w:tc>
        <w:tc>
          <w:tcPr>
            <w:tcW w:type="dxa" w:w="2928"/>
          </w:tcPr>
          <w:p>
            <w:r/>
            <w:r>
              <w:rPr>
                <w:rFonts w:ascii="Calibri" w:hAnsi="Calibri"/>
                <w:b w:val="0"/>
                <w:i w:val="0"/>
                <w:color w:val="101010"/>
                <w:sz w:val="20"/>
              </w:rPr>
              <w:t>Revisar runbooks y herramientas de rollback.</w:t>
            </w:r>
          </w:p>
        </w:tc>
      </w:tr>
    </w:tbl>
    <w:p/>
    <w:p>
      <w:pPr>
        <w:pBdr>
          <w:bottom w:val="single" w:sz="8" w:space="1" w:color="1A5F9E"/>
        </w:pBdr>
      </w:pPr>
    </w:p>
    <w:p>
      <w:pPr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SPARTAN GYM  ·  Plan de Operaciones DevOps  ·  v1.0  ·  Grupo GR13  ·  © 2026</w:t>
      </w:r>
    </w:p>
    <w:p>
      <w:pPr>
        <w:pBdr>
          <w:bottom w:val="single" w:sz="8" w:space="1" w:color="1A5F9E"/>
        </w:pBdr>
      </w:pP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