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51700"/>
                          <a:ext cx="7315200" cy="1256599"/>
                          <a:chOff x="1688400" y="3151700"/>
                          <a:chExt cx="7315200" cy="1256600"/>
                        </a:xfrm>
                      </wpg:grpSpPr>
                      <wpg:grpSp>
                        <wpg:cNvGrpSpPr/>
                        <wpg:grpSpPr>
                          <a:xfrm>
                            <a:off x="1688400" y="3151701"/>
                            <a:ext cx="7315200" cy="1256599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565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Descripción breve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Resumen de lo que tiene que hacer el programa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Titulo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Metodología resolución problema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893815</wp:posOffset>
            </wp:positionH>
            <wp:positionV relativeFrom="paragraph">
              <wp:posOffset>-161924</wp:posOffset>
            </wp:positionV>
            <wp:extent cx="3824500" cy="3390900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5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218123</wp:posOffset>
                </wp:positionH>
                <wp:positionV relativeFrom="page">
                  <wp:posOffset>8680132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218123</wp:posOffset>
                </wp:positionH>
                <wp:positionV relativeFrom="page">
                  <wp:posOffset>8680132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2800" y="307769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4111" y="3669642"/>
                          <a:ext cx="283779" cy="22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479" cy="233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  <w:sectPr>
          <w:headerReference r:id="rId14" w:type="first"/>
          <w:footerReference r:id="rId15" w:type="default"/>
          <w:footerReference r:id="rId16" w:type="first"/>
          <w:pgSz w:h="15840" w:w="12240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1708482</wp:posOffset>
            </wp:positionH>
            <wp:positionV relativeFrom="paragraph">
              <wp:posOffset>-1433829</wp:posOffset>
            </wp:positionV>
            <wp:extent cx="2195166" cy="1946291"/>
            <wp:effectExtent b="0" l="0" r="0" t="0"/>
            <wp:wrapNone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166" cy="1946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fuente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usuario y paso a paso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  <w:sectPr>
          <w:type w:val="nextPage"/>
          <w:pgSz w:h="15840" w:w="1224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</w:rPr>
        <w:sectPr>
          <w:type w:val="nextPage"/>
          <w:pgSz w:h="15840" w:w="12240" w:orient="portrait"/>
          <w:pgMar w:bottom="1134" w:top="1276" w:left="1701" w:right="1701" w:header="426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Descripción del problema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calculadora que  que cuando detecta que el primer input es mayor que el tercer va a multiplicar, pero si este  el primer y el segundo son iguales hará una suma de las 3 variables</w:t>
      </w:r>
    </w:p>
    <w:p w:rsidR="00000000" w:rsidDel="00000000" w:rsidP="00000000" w:rsidRDefault="00000000" w:rsidRPr="00000000" w14:paraId="0000001A">
      <w:pPr>
        <w:pStyle w:val="Heading1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Autores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Angel Alexander Lopez Martinez</w:t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Diccionario de datos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Variables utilizadas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primer_numero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segundo_numero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tercer_numero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resultado</w:t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Algoritmo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PSINT</w:t>
      </w:r>
    </w:p>
    <w:p w:rsidR="00000000" w:rsidDel="00000000" w:rsidP="00000000" w:rsidRDefault="00000000" w:rsidRPr="00000000" w14:paraId="00000024">
      <w:pPr>
        <w:pStyle w:val="Heading1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Código fuente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4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49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Manual de usuario y paso a paso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escribir el primer número en el input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escribir en el segundo  número en el input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escribir en el tercer número en el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presionar el boton uno : pon un mayor en el primer input que el tercero para multiplicar y si quieres sumar solo pon el mismo dígito en los dos inputs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presionar el boton dos:guarda los datos de la operacion</w:t>
      </w:r>
    </w:p>
    <w:sectPr>
      <w:type w:val="continuous"/>
      <w:pgSz w:h="15840" w:w="12240" w:orient="portrait"/>
      <w:pgMar w:bottom="1134" w:top="1276" w:left="1701" w:right="1701" w:header="426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jp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2.jp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