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EFF1" w14:textId="76A2838C" w:rsidR="00CF0D6E" w:rsidRPr="00D906F0" w:rsidRDefault="00CF0D6E" w:rsidP="00D906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Histórias de usuário:</w:t>
      </w:r>
    </w:p>
    <w:p w14:paraId="30795D40" w14:textId="09FD7293" w:rsidR="00647CFA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1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AFB2EA0" w14:textId="0535B12B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eleitora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as palavras relacionadas a determinado político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para </w:t>
      </w:r>
      <w:r w:rsidR="008C3175" w:rsidRPr="00D906F0">
        <w:rPr>
          <w:rFonts w:asciiTheme="majorHAnsi" w:hAnsiTheme="majorHAnsi" w:cstheme="majorHAnsi"/>
          <w:sz w:val="24"/>
          <w:szCs w:val="24"/>
        </w:rPr>
        <w:t>conhece-lo melhor e ajudar na minha decisão de voto.</w:t>
      </w:r>
    </w:p>
    <w:p w14:paraId="513889D0" w14:textId="220C37DA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2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0BDAAA" w14:textId="11806475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influencer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palavras estão sendo mais faladas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usá-las em minhas publicações nas redes sociais e alavancar minha popularidade.</w:t>
      </w:r>
    </w:p>
    <w:p w14:paraId="3ED06707" w14:textId="01E734B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3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C0D4505" w14:textId="15D75EC1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empresa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saber quais os feedbacks do meu produto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entender se foi bem aceito ou precisa de melhoras.</w:t>
      </w:r>
    </w:p>
    <w:p w14:paraId="041DAF15" w14:textId="6D3B9248" w:rsidR="008C3175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4</w:t>
      </w:r>
      <w:r w:rsidR="008C3175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1D25914" w14:textId="71B6A85E" w:rsidR="008C3175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 xml:space="preserve">quero 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definir o tipo de gráfico em que a análise das palavras será exibida </w:t>
      </w:r>
      <w:r w:rsidR="008C3175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8C3175" w:rsidRPr="00D906F0">
        <w:rPr>
          <w:rFonts w:asciiTheme="majorHAnsi" w:hAnsiTheme="majorHAnsi" w:cstheme="majorHAnsi"/>
          <w:sz w:val="24"/>
          <w:szCs w:val="24"/>
        </w:rPr>
        <w:t xml:space="preserve"> escolher qual o mais apropriado para a minha necessidade.</w:t>
      </w:r>
    </w:p>
    <w:p w14:paraId="7DAFFA53" w14:textId="269E26EE" w:rsidR="007D2312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5</w:t>
      </w:r>
      <w:r w:rsidR="007D2312" w:rsidRPr="00D906F0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3234CD8" w14:textId="1329D69F" w:rsidR="007D2312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sz w:val="24"/>
          <w:szCs w:val="24"/>
        </w:rPr>
        <w:t>E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nquanto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usuário</w:t>
      </w:r>
      <w:r w:rsidRPr="00D906F0">
        <w:rPr>
          <w:rFonts w:asciiTheme="majorHAnsi" w:hAnsiTheme="majorHAnsi" w:cstheme="majorHAnsi"/>
          <w:sz w:val="24"/>
          <w:szCs w:val="24"/>
        </w:rPr>
        <w:t>,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quero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poder escolher qual rede social irei pesquisar o trending top de palavras mais faladas </w:t>
      </w:r>
      <w:r w:rsidR="007D2312" w:rsidRPr="00D906F0">
        <w:rPr>
          <w:rFonts w:asciiTheme="majorHAnsi" w:hAnsiTheme="majorHAnsi" w:cstheme="majorHAnsi"/>
          <w:b/>
          <w:sz w:val="24"/>
          <w:szCs w:val="24"/>
        </w:rPr>
        <w:t>para</w:t>
      </w:r>
      <w:r w:rsidR="007D2312" w:rsidRPr="00D906F0">
        <w:rPr>
          <w:rFonts w:asciiTheme="majorHAnsi" w:hAnsiTheme="majorHAnsi" w:cstheme="majorHAnsi"/>
          <w:sz w:val="24"/>
          <w:szCs w:val="24"/>
        </w:rPr>
        <w:t xml:space="preserve"> saber o top 5 das mais faladas.</w:t>
      </w:r>
    </w:p>
    <w:p w14:paraId="6FAF2D8C" w14:textId="1B53DF20" w:rsidR="00225C1F" w:rsidRPr="00D906F0" w:rsidRDefault="00D906F0" w:rsidP="00225C1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História de usuário 6:</w:t>
      </w:r>
    </w:p>
    <w:p w14:paraId="1D2D26F2" w14:textId="171F37A9" w:rsidR="00225C1F" w:rsidRPr="00D906F0" w:rsidRDefault="00225C1F" w:rsidP="00225C1F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usuário,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poder definir um intervalo de tempo na pesquisa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aumentar a precisão ao obter os dados relevantes para mim.  </w:t>
      </w:r>
    </w:p>
    <w:p w14:paraId="58BEC063" w14:textId="4BA04729" w:rsidR="00CF0D6E" w:rsidRPr="00D906F0" w:rsidRDefault="00D906F0" w:rsidP="00CF0D6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 xml:space="preserve">História de usuário </w:t>
      </w:r>
      <w:r w:rsidR="00CF0D6E" w:rsidRPr="00D906F0">
        <w:rPr>
          <w:rFonts w:asciiTheme="majorHAnsi" w:hAnsiTheme="majorHAnsi" w:cstheme="majorHAnsi"/>
          <w:b/>
          <w:bCs/>
          <w:sz w:val="24"/>
          <w:szCs w:val="24"/>
        </w:rPr>
        <w:t>7:</w:t>
      </w:r>
    </w:p>
    <w:p w14:paraId="4A78CB61" w14:textId="0FE713D1" w:rsidR="00CF0D6E" w:rsidRPr="00D906F0" w:rsidRDefault="00CF0D6E" w:rsidP="00CF0D6E">
      <w:pPr>
        <w:jc w:val="both"/>
        <w:rPr>
          <w:rFonts w:asciiTheme="majorHAnsi" w:hAnsiTheme="majorHAnsi" w:cstheme="majorHAnsi"/>
          <w:sz w:val="24"/>
          <w:szCs w:val="24"/>
        </w:rPr>
      </w:pPr>
      <w:r w:rsidRPr="00D906F0">
        <w:rPr>
          <w:rFonts w:asciiTheme="majorHAnsi" w:hAnsiTheme="majorHAnsi" w:cstheme="majorHAnsi"/>
          <w:b/>
          <w:bCs/>
          <w:sz w:val="24"/>
          <w:szCs w:val="24"/>
        </w:rPr>
        <w:t>Enquanto</w:t>
      </w:r>
      <w:r w:rsidRPr="00D906F0">
        <w:rPr>
          <w:rFonts w:asciiTheme="majorHAnsi" w:hAnsiTheme="majorHAnsi" w:cstheme="majorHAnsi"/>
          <w:sz w:val="24"/>
          <w:szCs w:val="24"/>
        </w:rPr>
        <w:t xml:space="preserve"> usuário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quero</w:t>
      </w:r>
      <w:r w:rsidRPr="00D906F0">
        <w:rPr>
          <w:rFonts w:asciiTheme="majorHAnsi" w:hAnsiTheme="majorHAnsi" w:cstheme="majorHAnsi"/>
          <w:sz w:val="24"/>
          <w:szCs w:val="24"/>
        </w:rPr>
        <w:t xml:space="preserve"> exportar os dados da busca para um software de análise estatística </w:t>
      </w:r>
      <w:r w:rsidRPr="00D906F0">
        <w:rPr>
          <w:rFonts w:asciiTheme="majorHAnsi" w:hAnsiTheme="majorHAnsi" w:cstheme="majorHAnsi"/>
          <w:b/>
          <w:bCs/>
          <w:sz w:val="24"/>
          <w:szCs w:val="24"/>
        </w:rPr>
        <w:t>para</w:t>
      </w:r>
      <w:r w:rsidRPr="00D906F0">
        <w:rPr>
          <w:rFonts w:asciiTheme="majorHAnsi" w:hAnsiTheme="majorHAnsi" w:cstheme="majorHAnsi"/>
          <w:sz w:val="24"/>
          <w:szCs w:val="24"/>
        </w:rPr>
        <w:t xml:space="preserve"> analisá-los posteriormente.</w:t>
      </w:r>
    </w:p>
    <w:p w14:paraId="2226EDAD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BC072" w14:textId="77777777" w:rsidR="00CF0D6E" w:rsidRDefault="00CF0D6E" w:rsidP="00225C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2173DB9D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2FBE3AE3" w:rsidR="006D723F" w:rsidRDefault="00534BF7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 e cadastramento</w:t>
            </w:r>
          </w:p>
        </w:tc>
        <w:tc>
          <w:tcPr>
            <w:tcW w:w="2559" w:type="dxa"/>
          </w:tcPr>
          <w:p w14:paraId="42EA278E" w14:textId="7857F3CC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efetuar login ou para realizar 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cadastro.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4358CE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D723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7171AAD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71209865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para 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4383C0C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727A2321" w14:textId="3F0CDF80" w:rsidR="00D906F0" w:rsidRDefault="00D906F0" w:rsidP="00D906F0">
      <w:pPr>
        <w:pStyle w:val="PargrafodaLista"/>
        <w:spacing w:line="256" w:lineRule="auto"/>
        <w:ind w:left="792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21365BC7" w:rsid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6B991D" wp14:editId="0194D1F0">
            <wp:extent cx="5400040" cy="3514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lastRenderedPageBreak/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2410"/>
        <w:gridCol w:w="2552"/>
        <w:gridCol w:w="2551"/>
      </w:tblGrid>
      <w:tr w:rsidR="00EB469C" w14:paraId="1331B718" w14:textId="77777777" w:rsidTr="00EB469C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10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2552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2551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EB469C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2410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2552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551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EB469C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2410" w:type="dxa"/>
          </w:tcPr>
          <w:p w14:paraId="4CF6306E" w14:textId="2CF92AD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Logar e cadastrar</w:t>
            </w:r>
          </w:p>
        </w:tc>
        <w:tc>
          <w:tcPr>
            <w:tcW w:w="2552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551" w:type="dxa"/>
          </w:tcPr>
          <w:p w14:paraId="4F9A2AB8" w14:textId="67220033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ou criar uma nova conta para utilizar o software.</w:t>
            </w:r>
          </w:p>
        </w:tc>
      </w:tr>
      <w:tr w:rsidR="00534BF7" w14:paraId="77DCDAB9" w14:textId="77777777" w:rsidTr="00EB469C">
        <w:tc>
          <w:tcPr>
            <w:tcW w:w="845" w:type="dxa"/>
          </w:tcPr>
          <w:p w14:paraId="6771E59D" w14:textId="2E03EC17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2410" w:type="dxa"/>
          </w:tcPr>
          <w:p w14:paraId="1782ABA7" w14:textId="52B2F37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2" w:type="dxa"/>
          </w:tcPr>
          <w:p w14:paraId="0AFFE390" w14:textId="3B70FAF2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551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534BF7" w14:paraId="4ED11FA9" w14:textId="77777777" w:rsidTr="00EB469C">
        <w:tc>
          <w:tcPr>
            <w:tcW w:w="845" w:type="dxa"/>
          </w:tcPr>
          <w:p w14:paraId="1696C3A2" w14:textId="033FEA2B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2410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2552" w:type="dxa"/>
          </w:tcPr>
          <w:p w14:paraId="7AF1E115" w14:textId="07AECE24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RF04, RF05</w:t>
            </w:r>
          </w:p>
        </w:tc>
        <w:tc>
          <w:tcPr>
            <w:tcW w:w="2551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EB469C">
        <w:tc>
          <w:tcPr>
            <w:tcW w:w="845" w:type="dxa"/>
          </w:tcPr>
          <w:p w14:paraId="1A1FF7C3" w14:textId="6EF14F6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2410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2552" w:type="dxa"/>
          </w:tcPr>
          <w:p w14:paraId="18FA92A7" w14:textId="08ABE8A9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551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2D61663F" w14:textId="78059FEB" w:rsidR="00B45A63" w:rsidRDefault="00B45A63" w:rsidP="00B45A63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AD4EFB6" w14:textId="1B910076" w:rsidR="00F558CA" w:rsidRDefault="00F558CA" w:rsidP="00F558CA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Matriz de Rastreabilidade</w:t>
      </w:r>
    </w:p>
    <w:p w14:paraId="24CB5D06" w14:textId="28BC84D3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1165"/>
        <w:gridCol w:w="1150"/>
        <w:gridCol w:w="1150"/>
        <w:gridCol w:w="1150"/>
        <w:gridCol w:w="1151"/>
        <w:gridCol w:w="1151"/>
        <w:gridCol w:w="1151"/>
      </w:tblGrid>
      <w:tr w:rsidR="00F558CA" w14:paraId="4805F17D" w14:textId="77777777" w:rsidTr="00F558CA">
        <w:tc>
          <w:tcPr>
            <w:tcW w:w="1213" w:type="dxa"/>
          </w:tcPr>
          <w:p w14:paraId="67AFDC6B" w14:textId="05C17261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RF/UC</w:t>
            </w:r>
          </w:p>
        </w:tc>
        <w:tc>
          <w:tcPr>
            <w:tcW w:w="1213" w:type="dxa"/>
          </w:tcPr>
          <w:p w14:paraId="60A7DA5C" w14:textId="1756BEED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1213" w:type="dxa"/>
          </w:tcPr>
          <w:p w14:paraId="2270E9B8" w14:textId="200531E8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213" w:type="dxa"/>
          </w:tcPr>
          <w:p w14:paraId="60C2F9B4" w14:textId="7E21F91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1214" w:type="dxa"/>
          </w:tcPr>
          <w:p w14:paraId="32F261A2" w14:textId="6992E065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214" w:type="dxa"/>
          </w:tcPr>
          <w:p w14:paraId="17984544" w14:textId="47433D5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1214" w:type="dxa"/>
          </w:tcPr>
          <w:p w14:paraId="47A60B22" w14:textId="57FCB500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</w:tr>
      <w:tr w:rsidR="00F558CA" w14:paraId="67C5636E" w14:textId="77777777" w:rsidTr="00F558CA">
        <w:tc>
          <w:tcPr>
            <w:tcW w:w="1213" w:type="dxa"/>
          </w:tcPr>
          <w:p w14:paraId="270E35F5" w14:textId="3A35D1C3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213" w:type="dxa"/>
          </w:tcPr>
          <w:p w14:paraId="6738C0E8" w14:textId="14B89EA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074D7A5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25C4C2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9E346F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F2766A6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599C91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D8B68EC" w14:textId="77777777" w:rsidTr="00F558CA">
        <w:tc>
          <w:tcPr>
            <w:tcW w:w="1213" w:type="dxa"/>
          </w:tcPr>
          <w:p w14:paraId="1A846381" w14:textId="4E79458A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213" w:type="dxa"/>
          </w:tcPr>
          <w:p w14:paraId="63EA1EF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B287B4" w14:textId="09AB952F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070CD10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1BC65DF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39CCB7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1358711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6F77A5F4" w14:textId="77777777" w:rsidTr="00F558CA">
        <w:tc>
          <w:tcPr>
            <w:tcW w:w="1213" w:type="dxa"/>
          </w:tcPr>
          <w:p w14:paraId="18450618" w14:textId="7EFEFC5E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213" w:type="dxa"/>
          </w:tcPr>
          <w:p w14:paraId="2B0790F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C517A85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CD626E5" w14:textId="1686F31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7E9EEC37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1D8EFB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A7040ED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17E344C2" w14:textId="77777777" w:rsidTr="00F558CA">
        <w:tc>
          <w:tcPr>
            <w:tcW w:w="1213" w:type="dxa"/>
          </w:tcPr>
          <w:p w14:paraId="5C266405" w14:textId="3102BE69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1213" w:type="dxa"/>
          </w:tcPr>
          <w:p w14:paraId="47D800B0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49F36DB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B083E03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63FB362" w14:textId="52293424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04D19C95" w14:textId="11C2210C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7870BBD8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558CA" w14:paraId="4912133A" w14:textId="77777777" w:rsidTr="00F558CA">
        <w:tc>
          <w:tcPr>
            <w:tcW w:w="1213" w:type="dxa"/>
          </w:tcPr>
          <w:p w14:paraId="04D1808D" w14:textId="0544900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1213" w:type="dxa"/>
          </w:tcPr>
          <w:p w14:paraId="743D4BEE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E96D7D4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BE2CF49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3736F352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221556C" w14:textId="77777777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3D6F8C2" w14:textId="5F7A8646" w:rsidR="00F558CA" w:rsidRDefault="00F558CA" w:rsidP="00F558CA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63405DBB" w14:textId="77777777" w:rsidR="00F558CA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569A376" w14:textId="77777777" w:rsidR="00F558CA" w:rsidRPr="00CF0D6E" w:rsidRDefault="00F558CA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sectPr w:rsidR="00F558CA" w:rsidRPr="00CF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225C1F"/>
    <w:rsid w:val="004C2A71"/>
    <w:rsid w:val="00534BF7"/>
    <w:rsid w:val="00647CFA"/>
    <w:rsid w:val="006D723F"/>
    <w:rsid w:val="00740DEE"/>
    <w:rsid w:val="007A098D"/>
    <w:rsid w:val="007D2312"/>
    <w:rsid w:val="008C3175"/>
    <w:rsid w:val="00B45A63"/>
    <w:rsid w:val="00CF0D6E"/>
    <w:rsid w:val="00D31C3F"/>
    <w:rsid w:val="00D906F0"/>
    <w:rsid w:val="00E03D2F"/>
    <w:rsid w:val="00EA00D5"/>
    <w:rsid w:val="00EB469C"/>
    <w:rsid w:val="00F558CA"/>
    <w:rsid w:val="00F803A4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7</cp:revision>
  <dcterms:created xsi:type="dcterms:W3CDTF">2021-03-12T10:54:00Z</dcterms:created>
  <dcterms:modified xsi:type="dcterms:W3CDTF">2021-04-09T20:14:00Z</dcterms:modified>
</cp:coreProperties>
</file>