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2A7" w:rsidRPr="00196131" w:rsidRDefault="00196131" w:rsidP="00695EC0">
      <w:pPr>
        <w:jc w:val="both"/>
        <w:rPr>
          <w:rFonts w:ascii="Times New Roman" w:hAnsi="Times New Roman" w:cs="Times New Roman"/>
          <w:b/>
          <w:i/>
          <w:sz w:val="24"/>
          <w:u w:val="single"/>
        </w:rPr>
      </w:pPr>
      <w:r w:rsidRPr="00196131">
        <w:rPr>
          <w:rFonts w:ascii="Times New Roman" w:hAnsi="Times New Roman" w:cs="Times New Roman"/>
          <w:b/>
          <w:i/>
          <w:sz w:val="24"/>
          <w:u w:val="single"/>
        </w:rPr>
        <w:t>UML Class Diagram</w:t>
      </w:r>
    </w:p>
    <w:p w:rsidR="00196131" w:rsidRDefault="00196131" w:rsidP="00695EC0">
      <w:pPr>
        <w:jc w:val="both"/>
        <w:rPr>
          <w:rFonts w:ascii="Times New Roman" w:hAnsi="Times New Roman" w:cs="Times New Roman"/>
          <w:sz w:val="24"/>
        </w:rPr>
      </w:pPr>
      <w:r>
        <w:rPr>
          <w:rFonts w:ascii="Times New Roman" w:hAnsi="Times New Roman" w:cs="Times New Roman"/>
          <w:sz w:val="24"/>
        </w:rPr>
        <w:t xml:space="preserve">The class diagram we’ve </w:t>
      </w:r>
      <w:bookmarkStart w:id="0" w:name="_GoBack"/>
      <w:bookmarkEnd w:id="0"/>
      <w:r>
        <w:rPr>
          <w:rFonts w:ascii="Times New Roman" w:hAnsi="Times New Roman" w:cs="Times New Roman"/>
          <w:sz w:val="24"/>
        </w:rPr>
        <w:t xml:space="preserve">created includes all four of the systems and explains the </w:t>
      </w:r>
      <w:r w:rsidRPr="00196131">
        <w:rPr>
          <w:rFonts w:ascii="Times New Roman" w:hAnsi="Times New Roman" w:cs="Times New Roman"/>
          <w:sz w:val="24"/>
        </w:rPr>
        <w:t xml:space="preserve">monitoring, storage, management, and identification </w:t>
      </w:r>
      <w:r>
        <w:rPr>
          <w:rFonts w:ascii="Times New Roman" w:hAnsi="Times New Roman" w:cs="Times New Roman"/>
          <w:sz w:val="24"/>
        </w:rPr>
        <w:t xml:space="preserve">process of the </w:t>
      </w:r>
      <w:r w:rsidRPr="00196131">
        <w:rPr>
          <w:rFonts w:ascii="Times New Roman" w:hAnsi="Times New Roman" w:cs="Times New Roman"/>
          <w:sz w:val="24"/>
        </w:rPr>
        <w:t>CHMS</w:t>
      </w:r>
      <w:r>
        <w:rPr>
          <w:rFonts w:ascii="Times New Roman" w:hAnsi="Times New Roman" w:cs="Times New Roman"/>
          <w:sz w:val="24"/>
        </w:rPr>
        <w:t xml:space="preserve">. </w:t>
      </w:r>
      <w:r w:rsidRPr="00196131">
        <w:rPr>
          <w:rFonts w:ascii="Times New Roman" w:hAnsi="Times New Roman" w:cs="Times New Roman"/>
          <w:sz w:val="24"/>
        </w:rPr>
        <w:t xml:space="preserve">The Alert Generation System features the </w:t>
      </w:r>
      <w:r>
        <w:rPr>
          <w:rFonts w:ascii="Times New Roman" w:hAnsi="Times New Roman" w:cs="Times New Roman"/>
          <w:sz w:val="24"/>
        </w:rPr>
        <w:t>“</w:t>
      </w:r>
      <w:proofErr w:type="spellStart"/>
      <w:r w:rsidRPr="00196131">
        <w:rPr>
          <w:rFonts w:ascii="Times New Roman" w:hAnsi="Times New Roman" w:cs="Times New Roman"/>
          <w:sz w:val="24"/>
        </w:rPr>
        <w:t>AlertGenerator</w:t>
      </w:r>
      <w:proofErr w:type="spellEnd"/>
      <w:r>
        <w:rPr>
          <w:rFonts w:ascii="Times New Roman" w:hAnsi="Times New Roman" w:cs="Times New Roman"/>
          <w:sz w:val="24"/>
        </w:rPr>
        <w:t>”</w:t>
      </w:r>
      <w:r w:rsidRPr="00196131">
        <w:rPr>
          <w:rFonts w:ascii="Times New Roman" w:hAnsi="Times New Roman" w:cs="Times New Roman"/>
          <w:sz w:val="24"/>
        </w:rPr>
        <w:t xml:space="preserve"> class, </w:t>
      </w:r>
      <w:r>
        <w:rPr>
          <w:rFonts w:ascii="Times New Roman" w:hAnsi="Times New Roman" w:cs="Times New Roman"/>
          <w:sz w:val="24"/>
        </w:rPr>
        <w:t xml:space="preserve">which is </w:t>
      </w:r>
      <w:r w:rsidRPr="00196131">
        <w:rPr>
          <w:rFonts w:ascii="Times New Roman" w:hAnsi="Times New Roman" w:cs="Times New Roman"/>
          <w:sz w:val="24"/>
        </w:rPr>
        <w:t xml:space="preserve">responsible for continuously monitoring incoming patient data and evaluating it to determine if an alert should be triggered. This class interacts with the </w:t>
      </w:r>
      <w:r>
        <w:rPr>
          <w:rFonts w:ascii="Times New Roman" w:hAnsi="Times New Roman" w:cs="Times New Roman"/>
          <w:sz w:val="24"/>
        </w:rPr>
        <w:t>“</w:t>
      </w:r>
      <w:proofErr w:type="spellStart"/>
      <w:r w:rsidRPr="00196131">
        <w:rPr>
          <w:rFonts w:ascii="Times New Roman" w:hAnsi="Times New Roman" w:cs="Times New Roman"/>
          <w:sz w:val="24"/>
        </w:rPr>
        <w:t>DataStorage</w:t>
      </w:r>
      <w:proofErr w:type="spellEnd"/>
      <w:r>
        <w:rPr>
          <w:rFonts w:ascii="Times New Roman" w:hAnsi="Times New Roman" w:cs="Times New Roman"/>
          <w:sz w:val="24"/>
        </w:rPr>
        <w:t>”</w:t>
      </w:r>
      <w:r w:rsidRPr="00196131">
        <w:rPr>
          <w:rFonts w:ascii="Times New Roman" w:hAnsi="Times New Roman" w:cs="Times New Roman"/>
          <w:sz w:val="24"/>
        </w:rPr>
        <w:t xml:space="preserve"> class to fetch historical data, allowing a more thorough analysis of patient trends, and with the </w:t>
      </w:r>
      <w:r>
        <w:rPr>
          <w:rFonts w:ascii="Times New Roman" w:hAnsi="Times New Roman" w:cs="Times New Roman"/>
          <w:sz w:val="24"/>
        </w:rPr>
        <w:t>“</w:t>
      </w:r>
      <w:proofErr w:type="spellStart"/>
      <w:r w:rsidRPr="00196131">
        <w:rPr>
          <w:rFonts w:ascii="Times New Roman" w:hAnsi="Times New Roman" w:cs="Times New Roman"/>
          <w:sz w:val="24"/>
        </w:rPr>
        <w:t>PatientIdentifier</w:t>
      </w:r>
      <w:proofErr w:type="spellEnd"/>
      <w:r>
        <w:rPr>
          <w:rFonts w:ascii="Times New Roman" w:hAnsi="Times New Roman" w:cs="Times New Roman"/>
          <w:sz w:val="24"/>
        </w:rPr>
        <w:t>”</w:t>
      </w:r>
      <w:r w:rsidRPr="00196131">
        <w:rPr>
          <w:rFonts w:ascii="Times New Roman" w:hAnsi="Times New Roman" w:cs="Times New Roman"/>
          <w:sz w:val="24"/>
        </w:rPr>
        <w:t xml:space="preserve"> class to re</w:t>
      </w:r>
      <w:r>
        <w:rPr>
          <w:rFonts w:ascii="Times New Roman" w:hAnsi="Times New Roman" w:cs="Times New Roman"/>
          <w:sz w:val="24"/>
        </w:rPr>
        <w:t>trieve patient details, ensures</w:t>
      </w:r>
      <w:r w:rsidRPr="00196131">
        <w:rPr>
          <w:rFonts w:ascii="Times New Roman" w:hAnsi="Times New Roman" w:cs="Times New Roman"/>
          <w:sz w:val="24"/>
        </w:rPr>
        <w:t xml:space="preserve"> accurate alert generation. The </w:t>
      </w:r>
      <w:r>
        <w:rPr>
          <w:rFonts w:ascii="Times New Roman" w:hAnsi="Times New Roman" w:cs="Times New Roman"/>
          <w:sz w:val="24"/>
        </w:rPr>
        <w:t>“</w:t>
      </w:r>
      <w:proofErr w:type="spellStart"/>
      <w:r w:rsidRPr="00196131">
        <w:rPr>
          <w:rFonts w:ascii="Times New Roman" w:hAnsi="Times New Roman" w:cs="Times New Roman"/>
          <w:sz w:val="24"/>
        </w:rPr>
        <w:t>AlertManager</w:t>
      </w:r>
      <w:proofErr w:type="spellEnd"/>
      <w:r>
        <w:rPr>
          <w:rFonts w:ascii="Times New Roman" w:hAnsi="Times New Roman" w:cs="Times New Roman"/>
          <w:sz w:val="24"/>
        </w:rPr>
        <w:t>”</w:t>
      </w:r>
      <w:r w:rsidRPr="00196131">
        <w:rPr>
          <w:rFonts w:ascii="Times New Roman" w:hAnsi="Times New Roman" w:cs="Times New Roman"/>
          <w:sz w:val="24"/>
        </w:rPr>
        <w:t xml:space="preserve"> class manages the alerts and sends notifications to the medical staff, encapsulating the alert handling process.</w:t>
      </w:r>
    </w:p>
    <w:p w:rsidR="00196131" w:rsidRDefault="00196131" w:rsidP="00695EC0">
      <w:pPr>
        <w:jc w:val="both"/>
        <w:rPr>
          <w:rFonts w:ascii="Times New Roman" w:hAnsi="Times New Roman" w:cs="Times New Roman"/>
          <w:sz w:val="24"/>
        </w:rPr>
      </w:pPr>
      <w:r w:rsidRPr="00196131">
        <w:rPr>
          <w:rFonts w:ascii="Times New Roman" w:hAnsi="Times New Roman" w:cs="Times New Roman"/>
          <w:sz w:val="24"/>
        </w:rPr>
        <w:t xml:space="preserve">In the Data Storage System, the </w:t>
      </w:r>
      <w:r>
        <w:rPr>
          <w:rFonts w:ascii="Times New Roman" w:hAnsi="Times New Roman" w:cs="Times New Roman"/>
          <w:sz w:val="24"/>
        </w:rPr>
        <w:t>“</w:t>
      </w:r>
      <w:proofErr w:type="spellStart"/>
      <w:r w:rsidRPr="00196131">
        <w:rPr>
          <w:rFonts w:ascii="Times New Roman" w:hAnsi="Times New Roman" w:cs="Times New Roman"/>
          <w:sz w:val="24"/>
        </w:rPr>
        <w:t>DataStorage</w:t>
      </w:r>
      <w:proofErr w:type="spellEnd"/>
      <w:r>
        <w:rPr>
          <w:rFonts w:ascii="Times New Roman" w:hAnsi="Times New Roman" w:cs="Times New Roman"/>
          <w:sz w:val="24"/>
        </w:rPr>
        <w:t>”</w:t>
      </w:r>
      <w:r w:rsidRPr="00196131">
        <w:rPr>
          <w:rFonts w:ascii="Times New Roman" w:hAnsi="Times New Roman" w:cs="Times New Roman"/>
          <w:sz w:val="24"/>
        </w:rPr>
        <w:t xml:space="preserve"> class is designed to handle the storage, retrieva</w:t>
      </w:r>
      <w:r>
        <w:rPr>
          <w:rFonts w:ascii="Times New Roman" w:hAnsi="Times New Roman" w:cs="Times New Roman"/>
          <w:sz w:val="24"/>
        </w:rPr>
        <w:t>l, and deletion of patient data</w:t>
      </w:r>
      <w:r w:rsidRPr="00196131">
        <w:rPr>
          <w:rFonts w:ascii="Times New Roman" w:hAnsi="Times New Roman" w:cs="Times New Roman"/>
          <w:sz w:val="24"/>
        </w:rPr>
        <w:t xml:space="preserve">. It aggregates </w:t>
      </w:r>
      <w:r>
        <w:rPr>
          <w:rFonts w:ascii="Times New Roman" w:hAnsi="Times New Roman" w:cs="Times New Roman"/>
          <w:sz w:val="24"/>
        </w:rPr>
        <w:t>“</w:t>
      </w:r>
      <w:proofErr w:type="spellStart"/>
      <w:r w:rsidRPr="00196131">
        <w:rPr>
          <w:rFonts w:ascii="Times New Roman" w:hAnsi="Times New Roman" w:cs="Times New Roman"/>
          <w:sz w:val="24"/>
        </w:rPr>
        <w:t>PatientData</w:t>
      </w:r>
      <w:proofErr w:type="spellEnd"/>
      <w:r>
        <w:rPr>
          <w:rFonts w:ascii="Times New Roman" w:hAnsi="Times New Roman" w:cs="Times New Roman"/>
          <w:sz w:val="24"/>
        </w:rPr>
        <w:t>”</w:t>
      </w:r>
      <w:r w:rsidRPr="00196131">
        <w:rPr>
          <w:rFonts w:ascii="Times New Roman" w:hAnsi="Times New Roman" w:cs="Times New Roman"/>
          <w:sz w:val="24"/>
        </w:rPr>
        <w:t xml:space="preserve"> instances, which represent the data for a patient at a specific point in time, and interacts with the </w:t>
      </w:r>
      <w:r>
        <w:rPr>
          <w:rFonts w:ascii="Times New Roman" w:hAnsi="Times New Roman" w:cs="Times New Roman"/>
          <w:sz w:val="24"/>
        </w:rPr>
        <w:t>“</w:t>
      </w:r>
      <w:proofErr w:type="spellStart"/>
      <w:r w:rsidRPr="00196131">
        <w:rPr>
          <w:rFonts w:ascii="Times New Roman" w:hAnsi="Times New Roman" w:cs="Times New Roman"/>
          <w:sz w:val="24"/>
        </w:rPr>
        <w:t>AlertGenerator</w:t>
      </w:r>
      <w:proofErr w:type="spellEnd"/>
      <w:r>
        <w:rPr>
          <w:rFonts w:ascii="Times New Roman" w:hAnsi="Times New Roman" w:cs="Times New Roman"/>
          <w:sz w:val="24"/>
        </w:rPr>
        <w:t>”</w:t>
      </w:r>
      <w:r w:rsidRPr="00196131">
        <w:rPr>
          <w:rFonts w:ascii="Times New Roman" w:hAnsi="Times New Roman" w:cs="Times New Roman"/>
          <w:sz w:val="24"/>
        </w:rPr>
        <w:t xml:space="preserve"> to provide necessary data for alert evaluation. This design </w:t>
      </w:r>
      <w:r>
        <w:rPr>
          <w:rFonts w:ascii="Times New Roman" w:hAnsi="Times New Roman" w:cs="Times New Roman"/>
          <w:sz w:val="24"/>
        </w:rPr>
        <w:t>controls</w:t>
      </w:r>
      <w:r w:rsidRPr="00196131">
        <w:rPr>
          <w:rFonts w:ascii="Times New Roman" w:hAnsi="Times New Roman" w:cs="Times New Roman"/>
          <w:sz w:val="24"/>
        </w:rPr>
        <w:t xml:space="preserve"> </w:t>
      </w:r>
      <w:r>
        <w:rPr>
          <w:rFonts w:ascii="Times New Roman" w:hAnsi="Times New Roman" w:cs="Times New Roman"/>
          <w:sz w:val="24"/>
        </w:rPr>
        <w:t>smooth</w:t>
      </w:r>
      <w:r w:rsidRPr="00196131">
        <w:rPr>
          <w:rFonts w:ascii="Times New Roman" w:hAnsi="Times New Roman" w:cs="Times New Roman"/>
          <w:sz w:val="24"/>
        </w:rPr>
        <w:t xml:space="preserve"> data management and access control.</w:t>
      </w:r>
    </w:p>
    <w:p w:rsidR="00196131" w:rsidRDefault="00196131" w:rsidP="00695EC0">
      <w:pPr>
        <w:jc w:val="both"/>
        <w:rPr>
          <w:rFonts w:ascii="Times New Roman" w:hAnsi="Times New Roman" w:cs="Times New Roman"/>
          <w:sz w:val="24"/>
        </w:rPr>
      </w:pPr>
      <w:r w:rsidRPr="00196131">
        <w:rPr>
          <w:rFonts w:ascii="Times New Roman" w:hAnsi="Times New Roman" w:cs="Times New Roman"/>
          <w:sz w:val="24"/>
        </w:rPr>
        <w:t xml:space="preserve">The Patient Identification System includes the </w:t>
      </w:r>
      <w:r>
        <w:rPr>
          <w:rFonts w:ascii="Times New Roman" w:hAnsi="Times New Roman" w:cs="Times New Roman"/>
          <w:sz w:val="24"/>
        </w:rPr>
        <w:t>“</w:t>
      </w:r>
      <w:proofErr w:type="spellStart"/>
      <w:r w:rsidRPr="00196131">
        <w:rPr>
          <w:rFonts w:ascii="Times New Roman" w:hAnsi="Times New Roman" w:cs="Times New Roman"/>
          <w:sz w:val="24"/>
        </w:rPr>
        <w:t>PatientIdentifier</w:t>
      </w:r>
      <w:proofErr w:type="spellEnd"/>
      <w:r>
        <w:rPr>
          <w:rFonts w:ascii="Times New Roman" w:hAnsi="Times New Roman" w:cs="Times New Roman"/>
          <w:sz w:val="24"/>
        </w:rPr>
        <w:t>”</w:t>
      </w:r>
      <w:r w:rsidRPr="00196131">
        <w:rPr>
          <w:rFonts w:ascii="Times New Roman" w:hAnsi="Times New Roman" w:cs="Times New Roman"/>
          <w:sz w:val="24"/>
        </w:rPr>
        <w:t xml:space="preserve"> class, which matches patient IDs from incoming data with patient records, </w:t>
      </w:r>
      <w:r>
        <w:rPr>
          <w:rFonts w:ascii="Times New Roman" w:hAnsi="Times New Roman" w:cs="Times New Roman"/>
          <w:sz w:val="24"/>
        </w:rPr>
        <w:t>which are presented</w:t>
      </w:r>
      <w:r w:rsidRPr="00196131">
        <w:rPr>
          <w:rFonts w:ascii="Times New Roman" w:hAnsi="Times New Roman" w:cs="Times New Roman"/>
          <w:sz w:val="24"/>
        </w:rPr>
        <w:t xml:space="preserve"> by the </w:t>
      </w:r>
      <w:r>
        <w:rPr>
          <w:rFonts w:ascii="Times New Roman" w:hAnsi="Times New Roman" w:cs="Times New Roman"/>
          <w:sz w:val="24"/>
        </w:rPr>
        <w:t>“</w:t>
      </w:r>
      <w:proofErr w:type="spellStart"/>
      <w:r w:rsidRPr="00196131">
        <w:rPr>
          <w:rFonts w:ascii="Times New Roman" w:hAnsi="Times New Roman" w:cs="Times New Roman"/>
          <w:sz w:val="24"/>
        </w:rPr>
        <w:t>PatientRecord</w:t>
      </w:r>
      <w:proofErr w:type="spellEnd"/>
      <w:r>
        <w:rPr>
          <w:rFonts w:ascii="Times New Roman" w:hAnsi="Times New Roman" w:cs="Times New Roman"/>
          <w:sz w:val="24"/>
        </w:rPr>
        <w:t>”</w:t>
      </w:r>
      <w:r w:rsidRPr="00196131">
        <w:rPr>
          <w:rFonts w:ascii="Times New Roman" w:hAnsi="Times New Roman" w:cs="Times New Roman"/>
          <w:sz w:val="24"/>
        </w:rPr>
        <w:t xml:space="preserve"> class. This ensures accurate data attribution, which is critical for making informed medical decisions. The </w:t>
      </w:r>
      <w:r>
        <w:rPr>
          <w:rFonts w:ascii="Times New Roman" w:hAnsi="Times New Roman" w:cs="Times New Roman"/>
          <w:sz w:val="24"/>
        </w:rPr>
        <w:t>“</w:t>
      </w:r>
      <w:proofErr w:type="spellStart"/>
      <w:r w:rsidRPr="00196131">
        <w:rPr>
          <w:rFonts w:ascii="Times New Roman" w:hAnsi="Times New Roman" w:cs="Times New Roman"/>
          <w:sz w:val="24"/>
        </w:rPr>
        <w:t>IdentityManager</w:t>
      </w:r>
      <w:proofErr w:type="spellEnd"/>
      <w:r>
        <w:rPr>
          <w:rFonts w:ascii="Times New Roman" w:hAnsi="Times New Roman" w:cs="Times New Roman"/>
          <w:sz w:val="24"/>
        </w:rPr>
        <w:t>”</w:t>
      </w:r>
      <w:r w:rsidRPr="00196131">
        <w:rPr>
          <w:rFonts w:ascii="Times New Roman" w:hAnsi="Times New Roman" w:cs="Times New Roman"/>
          <w:sz w:val="24"/>
        </w:rPr>
        <w:t xml:space="preserve"> oversees this process and handles any discrepancies</w:t>
      </w:r>
      <w:r>
        <w:rPr>
          <w:rFonts w:ascii="Times New Roman" w:hAnsi="Times New Roman" w:cs="Times New Roman"/>
          <w:sz w:val="24"/>
        </w:rPr>
        <w:t xml:space="preserve"> and anomalies</w:t>
      </w:r>
      <w:r w:rsidRPr="00196131">
        <w:rPr>
          <w:rFonts w:ascii="Times New Roman" w:hAnsi="Times New Roman" w:cs="Times New Roman"/>
          <w:sz w:val="24"/>
        </w:rPr>
        <w:t xml:space="preserve">, maintaining the integrity of patient records. The composition relationship between </w:t>
      </w:r>
      <w:r>
        <w:rPr>
          <w:rFonts w:ascii="Times New Roman" w:hAnsi="Times New Roman" w:cs="Times New Roman"/>
          <w:sz w:val="24"/>
        </w:rPr>
        <w:t>“</w:t>
      </w:r>
      <w:proofErr w:type="spellStart"/>
      <w:r w:rsidRPr="00196131">
        <w:rPr>
          <w:rFonts w:ascii="Times New Roman" w:hAnsi="Times New Roman" w:cs="Times New Roman"/>
          <w:sz w:val="24"/>
        </w:rPr>
        <w:t>PatientIdentifier</w:t>
      </w:r>
      <w:proofErr w:type="spellEnd"/>
      <w:r>
        <w:rPr>
          <w:rFonts w:ascii="Times New Roman" w:hAnsi="Times New Roman" w:cs="Times New Roman"/>
          <w:sz w:val="24"/>
        </w:rPr>
        <w:t>”</w:t>
      </w:r>
      <w:r w:rsidRPr="00196131">
        <w:rPr>
          <w:rFonts w:ascii="Times New Roman" w:hAnsi="Times New Roman" w:cs="Times New Roman"/>
          <w:sz w:val="24"/>
        </w:rPr>
        <w:t xml:space="preserve"> and </w:t>
      </w:r>
      <w:r>
        <w:rPr>
          <w:rFonts w:ascii="Times New Roman" w:hAnsi="Times New Roman" w:cs="Times New Roman"/>
          <w:sz w:val="24"/>
        </w:rPr>
        <w:t>“</w:t>
      </w:r>
      <w:proofErr w:type="spellStart"/>
      <w:r w:rsidRPr="00196131">
        <w:rPr>
          <w:rFonts w:ascii="Times New Roman" w:hAnsi="Times New Roman" w:cs="Times New Roman"/>
          <w:sz w:val="24"/>
        </w:rPr>
        <w:t>PatientRecord</w:t>
      </w:r>
      <w:proofErr w:type="spellEnd"/>
      <w:r>
        <w:rPr>
          <w:rFonts w:ascii="Times New Roman" w:hAnsi="Times New Roman" w:cs="Times New Roman"/>
          <w:sz w:val="24"/>
        </w:rPr>
        <w:t>”</w:t>
      </w:r>
      <w:r w:rsidRPr="00196131">
        <w:rPr>
          <w:rFonts w:ascii="Times New Roman" w:hAnsi="Times New Roman" w:cs="Times New Roman"/>
          <w:sz w:val="24"/>
        </w:rPr>
        <w:t xml:space="preserve"> signifies that patient records are integral to the identification process.</w:t>
      </w:r>
    </w:p>
    <w:p w:rsidR="00196131" w:rsidRPr="00695EC0" w:rsidRDefault="00196131" w:rsidP="00695EC0">
      <w:pPr>
        <w:jc w:val="both"/>
        <w:rPr>
          <w:rFonts w:ascii="Times New Roman" w:hAnsi="Times New Roman" w:cs="Times New Roman"/>
          <w:sz w:val="24"/>
        </w:rPr>
      </w:pPr>
      <w:r w:rsidRPr="00196131">
        <w:rPr>
          <w:rFonts w:ascii="Times New Roman" w:hAnsi="Times New Roman" w:cs="Times New Roman"/>
          <w:sz w:val="24"/>
        </w:rPr>
        <w:t xml:space="preserve">The Data Access Layer is designed to handle diverse data </w:t>
      </w:r>
      <w:r>
        <w:rPr>
          <w:rFonts w:ascii="Times New Roman" w:hAnsi="Times New Roman" w:cs="Times New Roman"/>
          <w:sz w:val="24"/>
        </w:rPr>
        <w:t>input</w:t>
      </w:r>
      <w:r w:rsidRPr="00196131">
        <w:rPr>
          <w:rFonts w:ascii="Times New Roman" w:hAnsi="Times New Roman" w:cs="Times New Roman"/>
          <w:sz w:val="24"/>
        </w:rPr>
        <w:t xml:space="preserve"> from </w:t>
      </w:r>
      <w:r>
        <w:rPr>
          <w:rFonts w:ascii="Times New Roman" w:hAnsi="Times New Roman" w:cs="Times New Roman"/>
          <w:sz w:val="24"/>
        </w:rPr>
        <w:t>multiple</w:t>
      </w:r>
      <w:r w:rsidRPr="00196131">
        <w:rPr>
          <w:rFonts w:ascii="Times New Roman" w:hAnsi="Times New Roman" w:cs="Times New Roman"/>
          <w:sz w:val="24"/>
        </w:rPr>
        <w:t xml:space="preserve"> sources such as TCP/IP, </w:t>
      </w:r>
      <w:proofErr w:type="spellStart"/>
      <w:r w:rsidRPr="00196131">
        <w:rPr>
          <w:rFonts w:ascii="Times New Roman" w:hAnsi="Times New Roman" w:cs="Times New Roman"/>
          <w:sz w:val="24"/>
        </w:rPr>
        <w:t>WebSocket</w:t>
      </w:r>
      <w:proofErr w:type="spellEnd"/>
      <w:r w:rsidRPr="00196131">
        <w:rPr>
          <w:rFonts w:ascii="Times New Roman" w:hAnsi="Times New Roman" w:cs="Times New Roman"/>
          <w:sz w:val="24"/>
        </w:rPr>
        <w:t xml:space="preserve">, and file uploads. This is achieved through the </w:t>
      </w:r>
      <w:r>
        <w:rPr>
          <w:rFonts w:ascii="Times New Roman" w:hAnsi="Times New Roman" w:cs="Times New Roman"/>
          <w:sz w:val="24"/>
        </w:rPr>
        <w:t>“</w:t>
      </w:r>
      <w:proofErr w:type="spellStart"/>
      <w:r w:rsidRPr="00196131">
        <w:rPr>
          <w:rFonts w:ascii="Times New Roman" w:hAnsi="Times New Roman" w:cs="Times New Roman"/>
          <w:sz w:val="24"/>
        </w:rPr>
        <w:t>DataListener</w:t>
      </w:r>
      <w:proofErr w:type="spellEnd"/>
      <w:r>
        <w:rPr>
          <w:rFonts w:ascii="Times New Roman" w:hAnsi="Times New Roman" w:cs="Times New Roman"/>
          <w:sz w:val="24"/>
        </w:rPr>
        <w:t>”</w:t>
      </w:r>
      <w:r w:rsidRPr="00196131">
        <w:rPr>
          <w:rFonts w:ascii="Times New Roman" w:hAnsi="Times New Roman" w:cs="Times New Roman"/>
          <w:sz w:val="24"/>
        </w:rPr>
        <w:t xml:space="preserve"> interface and its implementations (</w:t>
      </w:r>
      <w:proofErr w:type="spellStart"/>
      <w:r w:rsidRPr="00196131">
        <w:rPr>
          <w:rFonts w:ascii="Times New Roman" w:hAnsi="Times New Roman" w:cs="Times New Roman"/>
          <w:sz w:val="24"/>
        </w:rPr>
        <w:t>TCPDataListener</w:t>
      </w:r>
      <w:proofErr w:type="spellEnd"/>
      <w:r w:rsidRPr="00196131">
        <w:rPr>
          <w:rFonts w:ascii="Times New Roman" w:hAnsi="Times New Roman" w:cs="Times New Roman"/>
          <w:sz w:val="24"/>
        </w:rPr>
        <w:t xml:space="preserve">, </w:t>
      </w:r>
      <w:proofErr w:type="spellStart"/>
      <w:r w:rsidRPr="00196131">
        <w:rPr>
          <w:rFonts w:ascii="Times New Roman" w:hAnsi="Times New Roman" w:cs="Times New Roman"/>
          <w:sz w:val="24"/>
        </w:rPr>
        <w:t>WebSocketDataListener</w:t>
      </w:r>
      <w:proofErr w:type="spellEnd"/>
      <w:r w:rsidRPr="00196131">
        <w:rPr>
          <w:rFonts w:ascii="Times New Roman" w:hAnsi="Times New Roman" w:cs="Times New Roman"/>
          <w:sz w:val="24"/>
        </w:rPr>
        <w:t xml:space="preserve">, and </w:t>
      </w:r>
      <w:proofErr w:type="spellStart"/>
      <w:r w:rsidRPr="00196131">
        <w:rPr>
          <w:rFonts w:ascii="Times New Roman" w:hAnsi="Times New Roman" w:cs="Times New Roman"/>
          <w:sz w:val="24"/>
        </w:rPr>
        <w:t>FileDataListener</w:t>
      </w:r>
      <w:proofErr w:type="spellEnd"/>
      <w:r w:rsidRPr="00196131">
        <w:rPr>
          <w:rFonts w:ascii="Times New Roman" w:hAnsi="Times New Roman" w:cs="Times New Roman"/>
          <w:sz w:val="24"/>
        </w:rPr>
        <w:t xml:space="preserve">), which listen for incoming data and pass it to the </w:t>
      </w:r>
      <w:r>
        <w:rPr>
          <w:rFonts w:ascii="Times New Roman" w:hAnsi="Times New Roman" w:cs="Times New Roman"/>
          <w:sz w:val="24"/>
        </w:rPr>
        <w:t>“</w:t>
      </w:r>
      <w:proofErr w:type="spellStart"/>
      <w:r w:rsidRPr="00196131">
        <w:rPr>
          <w:rFonts w:ascii="Times New Roman" w:hAnsi="Times New Roman" w:cs="Times New Roman"/>
          <w:sz w:val="24"/>
        </w:rPr>
        <w:t>DataParser</w:t>
      </w:r>
      <w:proofErr w:type="spellEnd"/>
      <w:r>
        <w:rPr>
          <w:rFonts w:ascii="Times New Roman" w:hAnsi="Times New Roman" w:cs="Times New Roman"/>
          <w:sz w:val="24"/>
        </w:rPr>
        <w:t>”</w:t>
      </w:r>
      <w:r w:rsidRPr="00196131">
        <w:rPr>
          <w:rFonts w:ascii="Times New Roman" w:hAnsi="Times New Roman" w:cs="Times New Roman"/>
          <w:sz w:val="24"/>
        </w:rPr>
        <w:t xml:space="preserve"> class for standardization. The </w:t>
      </w:r>
      <w:r>
        <w:rPr>
          <w:rFonts w:ascii="Times New Roman" w:hAnsi="Times New Roman" w:cs="Times New Roman"/>
          <w:sz w:val="24"/>
        </w:rPr>
        <w:t>“</w:t>
      </w:r>
      <w:proofErr w:type="spellStart"/>
      <w:r w:rsidRPr="00196131">
        <w:rPr>
          <w:rFonts w:ascii="Times New Roman" w:hAnsi="Times New Roman" w:cs="Times New Roman"/>
          <w:sz w:val="24"/>
        </w:rPr>
        <w:t>DataSourceAdapter</w:t>
      </w:r>
      <w:proofErr w:type="spellEnd"/>
      <w:r>
        <w:rPr>
          <w:rFonts w:ascii="Times New Roman" w:hAnsi="Times New Roman" w:cs="Times New Roman"/>
          <w:sz w:val="24"/>
        </w:rPr>
        <w:t>”</w:t>
      </w:r>
      <w:r w:rsidRPr="00196131">
        <w:rPr>
          <w:rFonts w:ascii="Times New Roman" w:hAnsi="Times New Roman" w:cs="Times New Roman"/>
          <w:sz w:val="24"/>
        </w:rPr>
        <w:t xml:space="preserve"> then processes and stores this standardized data in the </w:t>
      </w:r>
      <w:r>
        <w:rPr>
          <w:rFonts w:ascii="Times New Roman" w:hAnsi="Times New Roman" w:cs="Times New Roman"/>
          <w:sz w:val="24"/>
        </w:rPr>
        <w:t>“</w:t>
      </w:r>
      <w:proofErr w:type="spellStart"/>
      <w:r w:rsidRPr="00196131">
        <w:rPr>
          <w:rFonts w:ascii="Times New Roman" w:hAnsi="Times New Roman" w:cs="Times New Roman"/>
          <w:sz w:val="24"/>
        </w:rPr>
        <w:t>DataStorage</w:t>
      </w:r>
      <w:proofErr w:type="spellEnd"/>
      <w:r>
        <w:rPr>
          <w:rFonts w:ascii="Times New Roman" w:hAnsi="Times New Roman" w:cs="Times New Roman"/>
          <w:sz w:val="24"/>
        </w:rPr>
        <w:t>”</w:t>
      </w:r>
      <w:r w:rsidRPr="00196131">
        <w:rPr>
          <w:rFonts w:ascii="Times New Roman" w:hAnsi="Times New Roman" w:cs="Times New Roman"/>
          <w:sz w:val="24"/>
        </w:rPr>
        <w:t xml:space="preserve"> system. The aggregation of </w:t>
      </w:r>
      <w:r>
        <w:rPr>
          <w:rFonts w:ascii="Times New Roman" w:hAnsi="Times New Roman" w:cs="Times New Roman"/>
          <w:sz w:val="24"/>
        </w:rPr>
        <w:t>“</w:t>
      </w:r>
      <w:proofErr w:type="spellStart"/>
      <w:r w:rsidRPr="00196131">
        <w:rPr>
          <w:rFonts w:ascii="Times New Roman" w:hAnsi="Times New Roman" w:cs="Times New Roman"/>
          <w:sz w:val="24"/>
        </w:rPr>
        <w:t>PatientData</w:t>
      </w:r>
      <w:proofErr w:type="spellEnd"/>
      <w:r>
        <w:rPr>
          <w:rFonts w:ascii="Times New Roman" w:hAnsi="Times New Roman" w:cs="Times New Roman"/>
          <w:sz w:val="24"/>
        </w:rPr>
        <w:t>”</w:t>
      </w:r>
      <w:r w:rsidRPr="00196131">
        <w:rPr>
          <w:rFonts w:ascii="Times New Roman" w:hAnsi="Times New Roman" w:cs="Times New Roman"/>
          <w:sz w:val="24"/>
        </w:rPr>
        <w:t xml:space="preserve"> within </w:t>
      </w:r>
      <w:r>
        <w:rPr>
          <w:rFonts w:ascii="Times New Roman" w:hAnsi="Times New Roman" w:cs="Times New Roman"/>
          <w:sz w:val="24"/>
        </w:rPr>
        <w:t>“</w:t>
      </w:r>
      <w:proofErr w:type="spellStart"/>
      <w:r w:rsidRPr="00196131">
        <w:rPr>
          <w:rFonts w:ascii="Times New Roman" w:hAnsi="Times New Roman" w:cs="Times New Roman"/>
          <w:sz w:val="24"/>
        </w:rPr>
        <w:t>DataStorage</w:t>
      </w:r>
      <w:proofErr w:type="spellEnd"/>
      <w:r>
        <w:rPr>
          <w:rFonts w:ascii="Times New Roman" w:hAnsi="Times New Roman" w:cs="Times New Roman"/>
          <w:sz w:val="24"/>
        </w:rPr>
        <w:t>”</w:t>
      </w:r>
      <w:r w:rsidRPr="00196131">
        <w:rPr>
          <w:rFonts w:ascii="Times New Roman" w:hAnsi="Times New Roman" w:cs="Times New Roman"/>
          <w:sz w:val="24"/>
        </w:rPr>
        <w:t xml:space="preserve"> allows for independent existence of patient data, ensuring flexibility in data handling.</w:t>
      </w:r>
    </w:p>
    <w:p w:rsidR="003714D3" w:rsidRPr="00695EC0" w:rsidRDefault="003714D3" w:rsidP="00695EC0">
      <w:pPr>
        <w:jc w:val="both"/>
        <w:rPr>
          <w:rFonts w:ascii="Times New Roman" w:hAnsi="Times New Roman" w:cs="Times New Roman"/>
          <w:sz w:val="24"/>
        </w:rPr>
      </w:pPr>
    </w:p>
    <w:p w:rsidR="003714D3" w:rsidRPr="00695EC0" w:rsidRDefault="003714D3" w:rsidP="00695EC0">
      <w:pPr>
        <w:jc w:val="both"/>
        <w:rPr>
          <w:rFonts w:ascii="Times New Roman" w:hAnsi="Times New Roman" w:cs="Times New Roman"/>
          <w:sz w:val="24"/>
        </w:rPr>
      </w:pPr>
    </w:p>
    <w:p w:rsidR="003714D3" w:rsidRPr="00695EC0" w:rsidRDefault="003714D3" w:rsidP="00695EC0">
      <w:pPr>
        <w:jc w:val="both"/>
        <w:rPr>
          <w:rFonts w:ascii="Times New Roman" w:hAnsi="Times New Roman" w:cs="Times New Roman"/>
          <w:b/>
          <w:i/>
          <w:sz w:val="24"/>
          <w:u w:val="single"/>
        </w:rPr>
      </w:pPr>
      <w:r w:rsidRPr="00695EC0">
        <w:rPr>
          <w:rFonts w:ascii="Times New Roman" w:hAnsi="Times New Roman" w:cs="Times New Roman"/>
          <w:b/>
          <w:i/>
          <w:sz w:val="24"/>
          <w:u w:val="single"/>
        </w:rPr>
        <w:t xml:space="preserve">UML State Diagram </w:t>
      </w:r>
    </w:p>
    <w:p w:rsidR="003714D3" w:rsidRDefault="003714D3" w:rsidP="00695EC0">
      <w:pPr>
        <w:jc w:val="both"/>
        <w:rPr>
          <w:rFonts w:ascii="Times New Roman" w:hAnsi="Times New Roman" w:cs="Times New Roman"/>
          <w:sz w:val="24"/>
        </w:rPr>
      </w:pPr>
      <w:r w:rsidRPr="00695EC0">
        <w:rPr>
          <w:rFonts w:ascii="Times New Roman" w:hAnsi="Times New Roman" w:cs="Times New Roman"/>
          <w:sz w:val="24"/>
        </w:rPr>
        <w:t xml:space="preserve">The state diagram we have created has 4 main states; “Generated”, “Sent”, “Acknowledged”, “Resolved”. </w:t>
      </w:r>
      <w:r w:rsidR="00695EC0">
        <w:rPr>
          <w:rFonts w:ascii="Times New Roman" w:hAnsi="Times New Roman" w:cs="Times New Roman"/>
          <w:sz w:val="24"/>
        </w:rPr>
        <w:t xml:space="preserve">The “generated” state </w:t>
      </w:r>
      <w:r w:rsidR="00695EC0" w:rsidRPr="00695EC0">
        <w:rPr>
          <w:rFonts w:ascii="Times New Roman" w:hAnsi="Times New Roman" w:cs="Times New Roman"/>
          <w:sz w:val="24"/>
        </w:rPr>
        <w:t xml:space="preserve">represents the initial creation of an alert when the system detects patient data </w:t>
      </w:r>
      <w:r w:rsidR="00695EC0">
        <w:rPr>
          <w:rFonts w:ascii="Times New Roman" w:hAnsi="Times New Roman" w:cs="Times New Roman"/>
          <w:sz w:val="24"/>
        </w:rPr>
        <w:t xml:space="preserve">that </w:t>
      </w:r>
      <w:r w:rsidR="00695EC0" w:rsidRPr="00695EC0">
        <w:rPr>
          <w:rFonts w:ascii="Times New Roman" w:hAnsi="Times New Roman" w:cs="Times New Roman"/>
          <w:sz w:val="24"/>
        </w:rPr>
        <w:t>meets predefined threshold criteria.</w:t>
      </w:r>
      <w:r w:rsidR="00695EC0">
        <w:rPr>
          <w:rFonts w:ascii="Times New Roman" w:hAnsi="Times New Roman" w:cs="Times New Roman"/>
          <w:sz w:val="24"/>
        </w:rPr>
        <w:t xml:space="preserve"> It is also the entry point. The second state, “sent”, is nested </w:t>
      </w:r>
      <w:r w:rsidR="00695EC0" w:rsidRPr="00695EC0">
        <w:rPr>
          <w:rFonts w:ascii="Times New Roman" w:hAnsi="Times New Roman" w:cs="Times New Roman"/>
          <w:sz w:val="24"/>
        </w:rPr>
        <w:t xml:space="preserve">within the </w:t>
      </w:r>
      <w:r w:rsidR="00695EC0">
        <w:rPr>
          <w:rFonts w:ascii="Times New Roman" w:hAnsi="Times New Roman" w:cs="Times New Roman"/>
          <w:sz w:val="24"/>
        </w:rPr>
        <w:t>“</w:t>
      </w:r>
      <w:r w:rsidR="00695EC0" w:rsidRPr="00695EC0">
        <w:rPr>
          <w:rFonts w:ascii="Times New Roman" w:hAnsi="Times New Roman" w:cs="Times New Roman"/>
          <w:sz w:val="24"/>
        </w:rPr>
        <w:t>Generated</w:t>
      </w:r>
      <w:r w:rsidR="00695EC0">
        <w:rPr>
          <w:rFonts w:ascii="Times New Roman" w:hAnsi="Times New Roman" w:cs="Times New Roman"/>
          <w:sz w:val="24"/>
        </w:rPr>
        <w:t>”</w:t>
      </w:r>
      <w:r w:rsidR="00695EC0" w:rsidRPr="00695EC0">
        <w:rPr>
          <w:rFonts w:ascii="Times New Roman" w:hAnsi="Times New Roman" w:cs="Times New Roman"/>
          <w:sz w:val="24"/>
        </w:rPr>
        <w:t xml:space="preserve"> state to signify that sending is part of the alert generation process.</w:t>
      </w:r>
      <w:r w:rsidR="00695EC0">
        <w:rPr>
          <w:rFonts w:ascii="Times New Roman" w:hAnsi="Times New Roman" w:cs="Times New Roman"/>
          <w:sz w:val="24"/>
        </w:rPr>
        <w:t xml:space="preserve"> It describes o</w:t>
      </w:r>
      <w:r w:rsidR="00695EC0" w:rsidRPr="00695EC0">
        <w:rPr>
          <w:rFonts w:ascii="Times New Roman" w:hAnsi="Times New Roman" w:cs="Times New Roman"/>
          <w:sz w:val="24"/>
        </w:rPr>
        <w:t>nce the alert is generated, it is sent to the designated medical</w:t>
      </w:r>
      <w:r w:rsidR="00695EC0">
        <w:rPr>
          <w:rFonts w:ascii="Times New Roman" w:hAnsi="Times New Roman" w:cs="Times New Roman"/>
          <w:sz w:val="24"/>
        </w:rPr>
        <w:t xml:space="preserve"> staff's monitoring screens/</w:t>
      </w:r>
      <w:r w:rsidR="00695EC0" w:rsidRPr="00695EC0">
        <w:rPr>
          <w:rFonts w:ascii="Times New Roman" w:hAnsi="Times New Roman" w:cs="Times New Roman"/>
          <w:sz w:val="24"/>
        </w:rPr>
        <w:t>mobile devices.</w:t>
      </w:r>
      <w:r w:rsidR="00695EC0">
        <w:rPr>
          <w:rFonts w:ascii="Times New Roman" w:hAnsi="Times New Roman" w:cs="Times New Roman"/>
          <w:sz w:val="24"/>
        </w:rPr>
        <w:t xml:space="preserve"> “Acknowledged” state is nested within </w:t>
      </w:r>
      <w:r w:rsidR="00695EC0" w:rsidRPr="00695EC0">
        <w:rPr>
          <w:rFonts w:ascii="Times New Roman" w:hAnsi="Times New Roman" w:cs="Times New Roman"/>
          <w:sz w:val="24"/>
        </w:rPr>
        <w:t xml:space="preserve">the </w:t>
      </w:r>
      <w:r w:rsidR="00695EC0">
        <w:rPr>
          <w:rFonts w:ascii="Times New Roman" w:hAnsi="Times New Roman" w:cs="Times New Roman"/>
          <w:sz w:val="24"/>
        </w:rPr>
        <w:t>“</w:t>
      </w:r>
      <w:r w:rsidR="00695EC0" w:rsidRPr="00695EC0">
        <w:rPr>
          <w:rFonts w:ascii="Times New Roman" w:hAnsi="Times New Roman" w:cs="Times New Roman"/>
          <w:sz w:val="24"/>
        </w:rPr>
        <w:t>Sent</w:t>
      </w:r>
      <w:r w:rsidR="00695EC0">
        <w:rPr>
          <w:rFonts w:ascii="Times New Roman" w:hAnsi="Times New Roman" w:cs="Times New Roman"/>
          <w:sz w:val="24"/>
        </w:rPr>
        <w:t>”</w:t>
      </w:r>
      <w:r w:rsidR="00695EC0" w:rsidRPr="00695EC0">
        <w:rPr>
          <w:rFonts w:ascii="Times New Roman" w:hAnsi="Times New Roman" w:cs="Times New Roman"/>
          <w:sz w:val="24"/>
        </w:rPr>
        <w:t xml:space="preserve"> state, </w:t>
      </w:r>
      <w:r w:rsidR="00695EC0">
        <w:rPr>
          <w:rFonts w:ascii="Times New Roman" w:hAnsi="Times New Roman" w:cs="Times New Roman"/>
          <w:sz w:val="24"/>
        </w:rPr>
        <w:t>because</w:t>
      </w:r>
      <w:r w:rsidR="00695EC0" w:rsidRPr="00695EC0">
        <w:rPr>
          <w:rFonts w:ascii="Times New Roman" w:hAnsi="Times New Roman" w:cs="Times New Roman"/>
          <w:sz w:val="24"/>
        </w:rPr>
        <w:t xml:space="preserve"> acknowledgment is part of the alert handling process after it is sent.</w:t>
      </w:r>
      <w:r w:rsidR="00695EC0">
        <w:rPr>
          <w:rFonts w:ascii="Times New Roman" w:hAnsi="Times New Roman" w:cs="Times New Roman"/>
          <w:sz w:val="24"/>
        </w:rPr>
        <w:t xml:space="preserve"> It </w:t>
      </w:r>
      <w:r w:rsidR="00695EC0" w:rsidRPr="00695EC0">
        <w:rPr>
          <w:rFonts w:ascii="Times New Roman" w:hAnsi="Times New Roman" w:cs="Times New Roman"/>
          <w:sz w:val="24"/>
        </w:rPr>
        <w:t>indicates that the medical staff has acknowledged the receipt of the alert, either manually or automatically</w:t>
      </w:r>
      <w:r w:rsidR="00695EC0">
        <w:rPr>
          <w:rFonts w:ascii="Times New Roman" w:hAnsi="Times New Roman" w:cs="Times New Roman"/>
          <w:sz w:val="24"/>
        </w:rPr>
        <w:t xml:space="preserve">. “Resolved” state </w:t>
      </w:r>
      <w:r w:rsidR="00695EC0" w:rsidRPr="00695EC0">
        <w:rPr>
          <w:rFonts w:ascii="Times New Roman" w:hAnsi="Times New Roman" w:cs="Times New Roman"/>
          <w:sz w:val="24"/>
        </w:rPr>
        <w:t>signifies that the alert condition has been addressed and the alert process is concluded.</w:t>
      </w:r>
      <w:r w:rsidR="00695EC0">
        <w:rPr>
          <w:rFonts w:ascii="Times New Roman" w:hAnsi="Times New Roman" w:cs="Times New Roman"/>
          <w:sz w:val="24"/>
        </w:rPr>
        <w:t xml:space="preserve"> It has two </w:t>
      </w:r>
      <w:proofErr w:type="spellStart"/>
      <w:r w:rsidR="00695EC0">
        <w:rPr>
          <w:rFonts w:ascii="Times New Roman" w:hAnsi="Times New Roman" w:cs="Times New Roman"/>
          <w:sz w:val="24"/>
        </w:rPr>
        <w:t>substates</w:t>
      </w:r>
      <w:proofErr w:type="spellEnd"/>
      <w:r w:rsidR="00695EC0">
        <w:rPr>
          <w:rFonts w:ascii="Times New Roman" w:hAnsi="Times New Roman" w:cs="Times New Roman"/>
          <w:sz w:val="24"/>
        </w:rPr>
        <w:t>; “</w:t>
      </w:r>
      <w:proofErr w:type="spellStart"/>
      <w:r w:rsidR="00695EC0" w:rsidRPr="00695EC0">
        <w:rPr>
          <w:rFonts w:ascii="Times New Roman" w:hAnsi="Times New Roman" w:cs="Times New Roman"/>
          <w:sz w:val="24"/>
        </w:rPr>
        <w:t>AutomaticallyResolved</w:t>
      </w:r>
      <w:proofErr w:type="spellEnd"/>
      <w:r w:rsidR="00695EC0">
        <w:rPr>
          <w:rFonts w:ascii="Times New Roman" w:hAnsi="Times New Roman" w:cs="Times New Roman"/>
          <w:sz w:val="24"/>
        </w:rPr>
        <w:t>”</w:t>
      </w:r>
      <w:r w:rsidR="0071518E">
        <w:rPr>
          <w:rFonts w:ascii="Times New Roman" w:hAnsi="Times New Roman" w:cs="Times New Roman"/>
          <w:sz w:val="24"/>
        </w:rPr>
        <w:t>- which r</w:t>
      </w:r>
      <w:r w:rsidR="0071518E" w:rsidRPr="0071518E">
        <w:rPr>
          <w:rFonts w:ascii="Times New Roman" w:hAnsi="Times New Roman" w:cs="Times New Roman"/>
          <w:sz w:val="24"/>
        </w:rPr>
        <w:t xml:space="preserve">epresents automatic resolution </w:t>
      </w:r>
      <w:r w:rsidR="00695EC0">
        <w:rPr>
          <w:rFonts w:ascii="Times New Roman" w:hAnsi="Times New Roman" w:cs="Times New Roman"/>
          <w:sz w:val="24"/>
        </w:rPr>
        <w:t>and “</w:t>
      </w:r>
      <w:proofErr w:type="spellStart"/>
      <w:r w:rsidR="00695EC0">
        <w:rPr>
          <w:rFonts w:ascii="Times New Roman" w:hAnsi="Times New Roman" w:cs="Times New Roman"/>
          <w:sz w:val="24"/>
        </w:rPr>
        <w:t>ManuallyResolved</w:t>
      </w:r>
      <w:proofErr w:type="spellEnd"/>
      <w:r w:rsidR="00695EC0">
        <w:rPr>
          <w:rFonts w:ascii="Times New Roman" w:hAnsi="Times New Roman" w:cs="Times New Roman"/>
          <w:sz w:val="24"/>
        </w:rPr>
        <w:t>”</w:t>
      </w:r>
      <w:r w:rsidR="0071518E">
        <w:rPr>
          <w:rFonts w:ascii="Times New Roman" w:hAnsi="Times New Roman" w:cs="Times New Roman"/>
          <w:sz w:val="24"/>
        </w:rPr>
        <w:t xml:space="preserve"> –which r</w:t>
      </w:r>
      <w:r w:rsidR="0071518E" w:rsidRPr="0071518E">
        <w:rPr>
          <w:rFonts w:ascii="Times New Roman" w:hAnsi="Times New Roman" w:cs="Times New Roman"/>
          <w:sz w:val="24"/>
        </w:rPr>
        <w:t>epresents manual resolution by medical staff after assessing the patient.</w:t>
      </w:r>
      <w:r w:rsidR="00642C37">
        <w:rPr>
          <w:rFonts w:ascii="Times New Roman" w:hAnsi="Times New Roman" w:cs="Times New Roman"/>
          <w:sz w:val="24"/>
        </w:rPr>
        <w:t xml:space="preserve"> </w:t>
      </w:r>
    </w:p>
    <w:p w:rsidR="00642C37" w:rsidRDefault="00642C37" w:rsidP="00695EC0">
      <w:pPr>
        <w:jc w:val="both"/>
        <w:rPr>
          <w:rFonts w:ascii="Times New Roman" w:hAnsi="Times New Roman" w:cs="Times New Roman"/>
          <w:sz w:val="24"/>
        </w:rPr>
      </w:pPr>
      <w:r>
        <w:rPr>
          <w:rFonts w:ascii="Times New Roman" w:hAnsi="Times New Roman" w:cs="Times New Roman"/>
          <w:sz w:val="24"/>
        </w:rPr>
        <w:lastRenderedPageBreak/>
        <w:t xml:space="preserve">The transitions in our state diagram is explained as follows; </w:t>
      </w:r>
      <w:r w:rsidRPr="00642C37">
        <w:rPr>
          <w:rFonts w:ascii="Times New Roman" w:hAnsi="Times New Roman" w:cs="Times New Roman"/>
          <w:sz w:val="24"/>
        </w:rPr>
        <w:t>When an alert is generated, it is immediately sent to the designated medical staff, triggering the transition from the "Generated" state to the "Sent" state. The transition from "Sent" to "Acknowledged" occurs when the medica</w:t>
      </w:r>
      <w:r>
        <w:rPr>
          <w:rFonts w:ascii="Times New Roman" w:hAnsi="Times New Roman" w:cs="Times New Roman"/>
          <w:sz w:val="24"/>
        </w:rPr>
        <w:t>l staff acknowledges the alert -</w:t>
      </w:r>
      <w:r w:rsidRPr="00642C37">
        <w:rPr>
          <w:rFonts w:ascii="Times New Roman" w:hAnsi="Times New Roman" w:cs="Times New Roman"/>
          <w:sz w:val="24"/>
        </w:rPr>
        <w:t>either manually or automatically. Once acknowledged, the alert can transition to the "Resolved" state, which happens when the condition that triggered the alert is either normalized automatically or manually resolved. Within the "Resolved" state, the alert can reach its final resolution through one of two transitions: "</w:t>
      </w:r>
      <w:proofErr w:type="spellStart"/>
      <w:r w:rsidRPr="00642C37">
        <w:rPr>
          <w:rFonts w:ascii="Times New Roman" w:hAnsi="Times New Roman" w:cs="Times New Roman"/>
          <w:sz w:val="24"/>
        </w:rPr>
        <w:t>Autom</w:t>
      </w:r>
      <w:r>
        <w:rPr>
          <w:rFonts w:ascii="Times New Roman" w:hAnsi="Times New Roman" w:cs="Times New Roman"/>
          <w:sz w:val="24"/>
        </w:rPr>
        <w:t>aticallyResolved</w:t>
      </w:r>
      <w:proofErr w:type="spellEnd"/>
      <w:r>
        <w:rPr>
          <w:rFonts w:ascii="Times New Roman" w:hAnsi="Times New Roman" w:cs="Times New Roman"/>
          <w:sz w:val="24"/>
        </w:rPr>
        <w:t xml:space="preserve">," which is triggered by </w:t>
      </w:r>
      <w:r w:rsidRPr="00642C37">
        <w:rPr>
          <w:rFonts w:ascii="Times New Roman" w:hAnsi="Times New Roman" w:cs="Times New Roman"/>
          <w:sz w:val="24"/>
        </w:rPr>
        <w:t>patient data showing normal readings for a predefined period, or "</w:t>
      </w:r>
      <w:proofErr w:type="spellStart"/>
      <w:r w:rsidRPr="00642C37">
        <w:rPr>
          <w:rFonts w:ascii="Times New Roman" w:hAnsi="Times New Roman" w:cs="Times New Roman"/>
          <w:sz w:val="24"/>
        </w:rPr>
        <w:t>ManuallyResolved</w:t>
      </w:r>
      <w:proofErr w:type="spellEnd"/>
      <w:r w:rsidRPr="00642C37">
        <w:rPr>
          <w:rFonts w:ascii="Times New Roman" w:hAnsi="Times New Roman" w:cs="Times New Roman"/>
          <w:sz w:val="24"/>
        </w:rPr>
        <w:t xml:space="preserve">," </w:t>
      </w:r>
      <w:r>
        <w:rPr>
          <w:rFonts w:ascii="Times New Roman" w:hAnsi="Times New Roman" w:cs="Times New Roman"/>
          <w:sz w:val="24"/>
        </w:rPr>
        <w:t xml:space="preserve">which is </w:t>
      </w:r>
      <w:r w:rsidRPr="00642C37">
        <w:rPr>
          <w:rFonts w:ascii="Times New Roman" w:hAnsi="Times New Roman" w:cs="Times New Roman"/>
          <w:sz w:val="24"/>
        </w:rPr>
        <w:t>triggered when the medical staff manually confirms that the alert condition no longer exists.</w:t>
      </w:r>
    </w:p>
    <w:p w:rsidR="00765734" w:rsidRDefault="00765734" w:rsidP="00695EC0">
      <w:pPr>
        <w:jc w:val="both"/>
        <w:rPr>
          <w:rFonts w:ascii="Times New Roman" w:hAnsi="Times New Roman" w:cs="Times New Roman"/>
          <w:sz w:val="24"/>
        </w:rPr>
      </w:pPr>
    </w:p>
    <w:p w:rsidR="00765734" w:rsidRDefault="00765734" w:rsidP="00695EC0">
      <w:pPr>
        <w:jc w:val="both"/>
        <w:rPr>
          <w:rFonts w:ascii="Times New Roman" w:hAnsi="Times New Roman" w:cs="Times New Roman"/>
          <w:sz w:val="24"/>
        </w:rPr>
      </w:pPr>
    </w:p>
    <w:p w:rsidR="00765734" w:rsidRPr="00765734" w:rsidRDefault="00765734" w:rsidP="00695EC0">
      <w:pPr>
        <w:jc w:val="both"/>
        <w:rPr>
          <w:rFonts w:ascii="Times New Roman" w:hAnsi="Times New Roman" w:cs="Times New Roman"/>
          <w:b/>
          <w:i/>
          <w:sz w:val="24"/>
          <w:u w:val="single"/>
        </w:rPr>
      </w:pPr>
      <w:r w:rsidRPr="00765734">
        <w:rPr>
          <w:rFonts w:ascii="Times New Roman" w:hAnsi="Times New Roman" w:cs="Times New Roman"/>
          <w:b/>
          <w:i/>
          <w:sz w:val="24"/>
          <w:u w:val="single"/>
        </w:rPr>
        <w:t xml:space="preserve">UML Sequence Diagram </w:t>
      </w:r>
    </w:p>
    <w:p w:rsidR="00765734" w:rsidRPr="00765734" w:rsidRDefault="00765734" w:rsidP="00765734">
      <w:pPr>
        <w:jc w:val="both"/>
        <w:rPr>
          <w:rFonts w:ascii="Times New Roman" w:hAnsi="Times New Roman" w:cs="Times New Roman"/>
          <w:sz w:val="24"/>
        </w:rPr>
      </w:pPr>
      <w:r>
        <w:rPr>
          <w:rFonts w:ascii="Times New Roman" w:hAnsi="Times New Roman" w:cs="Times New Roman"/>
          <w:sz w:val="24"/>
        </w:rPr>
        <w:t xml:space="preserve">In the sequence diagram we have created, the process starts with </w:t>
      </w:r>
      <w:r w:rsidRPr="00765734">
        <w:rPr>
          <w:rFonts w:ascii="Times New Roman" w:hAnsi="Times New Roman" w:cs="Times New Roman"/>
          <w:sz w:val="24"/>
        </w:rPr>
        <w:t xml:space="preserve">the medical staff </w:t>
      </w:r>
      <w:r>
        <w:rPr>
          <w:rFonts w:ascii="Times New Roman" w:hAnsi="Times New Roman" w:cs="Times New Roman"/>
          <w:sz w:val="24"/>
        </w:rPr>
        <w:t>(</w:t>
      </w:r>
      <w:r w:rsidRPr="00765734">
        <w:rPr>
          <w:rFonts w:ascii="Times New Roman" w:hAnsi="Times New Roman" w:cs="Times New Roman"/>
          <w:sz w:val="24"/>
        </w:rPr>
        <w:t>or the system</w:t>
      </w:r>
      <w:r>
        <w:rPr>
          <w:rFonts w:ascii="Times New Roman" w:hAnsi="Times New Roman" w:cs="Times New Roman"/>
          <w:sz w:val="24"/>
        </w:rPr>
        <w:t xml:space="preserve">) </w:t>
      </w:r>
      <w:r w:rsidRPr="00765734">
        <w:rPr>
          <w:rFonts w:ascii="Times New Roman" w:hAnsi="Times New Roman" w:cs="Times New Roman"/>
          <w:sz w:val="24"/>
        </w:rPr>
        <w:t xml:space="preserve">initiating the monitoring of incoming patient data by interacting with the </w:t>
      </w:r>
      <w:r>
        <w:rPr>
          <w:rFonts w:ascii="Times New Roman" w:hAnsi="Times New Roman" w:cs="Times New Roman"/>
          <w:sz w:val="24"/>
        </w:rPr>
        <w:t>“</w:t>
      </w:r>
      <w:proofErr w:type="spellStart"/>
      <w:r w:rsidRPr="00765734">
        <w:rPr>
          <w:rFonts w:ascii="Times New Roman" w:hAnsi="Times New Roman" w:cs="Times New Roman"/>
          <w:sz w:val="24"/>
        </w:rPr>
        <w:t>AlertGenerator</w:t>
      </w:r>
      <w:proofErr w:type="spellEnd"/>
      <w:r>
        <w:rPr>
          <w:rFonts w:ascii="Times New Roman" w:hAnsi="Times New Roman" w:cs="Times New Roman"/>
          <w:sz w:val="24"/>
        </w:rPr>
        <w:t>”</w:t>
      </w:r>
      <w:r w:rsidRPr="00765734">
        <w:rPr>
          <w:rFonts w:ascii="Times New Roman" w:hAnsi="Times New Roman" w:cs="Times New Roman"/>
          <w:sz w:val="24"/>
        </w:rPr>
        <w:t xml:space="preserve">. The </w:t>
      </w:r>
      <w:r>
        <w:rPr>
          <w:rFonts w:ascii="Times New Roman" w:hAnsi="Times New Roman" w:cs="Times New Roman"/>
          <w:sz w:val="24"/>
        </w:rPr>
        <w:t>“</w:t>
      </w:r>
      <w:proofErr w:type="spellStart"/>
      <w:r w:rsidRPr="00765734">
        <w:rPr>
          <w:rFonts w:ascii="Times New Roman" w:hAnsi="Times New Roman" w:cs="Times New Roman"/>
          <w:sz w:val="24"/>
        </w:rPr>
        <w:t>AlertGenerator</w:t>
      </w:r>
      <w:proofErr w:type="spellEnd"/>
      <w:r>
        <w:rPr>
          <w:rFonts w:ascii="Times New Roman" w:hAnsi="Times New Roman" w:cs="Times New Roman"/>
          <w:sz w:val="24"/>
        </w:rPr>
        <w:t>”</w:t>
      </w:r>
      <w:r w:rsidRPr="00765734">
        <w:rPr>
          <w:rFonts w:ascii="Times New Roman" w:hAnsi="Times New Roman" w:cs="Times New Roman"/>
          <w:sz w:val="24"/>
        </w:rPr>
        <w:t xml:space="preserve"> retrieves data from the </w:t>
      </w:r>
      <w:r>
        <w:rPr>
          <w:rFonts w:ascii="Times New Roman" w:hAnsi="Times New Roman" w:cs="Times New Roman"/>
          <w:sz w:val="24"/>
        </w:rPr>
        <w:t>“</w:t>
      </w:r>
      <w:proofErr w:type="spellStart"/>
      <w:r w:rsidRPr="00765734">
        <w:rPr>
          <w:rFonts w:ascii="Times New Roman" w:hAnsi="Times New Roman" w:cs="Times New Roman"/>
          <w:sz w:val="24"/>
        </w:rPr>
        <w:t>DataStorage</w:t>
      </w:r>
      <w:proofErr w:type="spellEnd"/>
      <w:r>
        <w:rPr>
          <w:rFonts w:ascii="Times New Roman" w:hAnsi="Times New Roman" w:cs="Times New Roman"/>
          <w:sz w:val="24"/>
        </w:rPr>
        <w:t>”</w:t>
      </w:r>
      <w:r w:rsidRPr="00765734">
        <w:rPr>
          <w:rFonts w:ascii="Times New Roman" w:hAnsi="Times New Roman" w:cs="Times New Roman"/>
          <w:sz w:val="24"/>
        </w:rPr>
        <w:t xml:space="preserve"> to confirm trends or retrieve past </w:t>
      </w:r>
      <w:r>
        <w:rPr>
          <w:rFonts w:ascii="Times New Roman" w:hAnsi="Times New Roman" w:cs="Times New Roman"/>
          <w:sz w:val="24"/>
        </w:rPr>
        <w:t>records</w:t>
      </w:r>
      <w:r w:rsidRPr="00765734">
        <w:rPr>
          <w:rFonts w:ascii="Times New Roman" w:hAnsi="Times New Roman" w:cs="Times New Roman"/>
          <w:sz w:val="24"/>
        </w:rPr>
        <w:t xml:space="preserve">. Once the </w:t>
      </w:r>
      <w:r>
        <w:rPr>
          <w:rFonts w:ascii="Times New Roman" w:hAnsi="Times New Roman" w:cs="Times New Roman"/>
          <w:sz w:val="24"/>
        </w:rPr>
        <w:t>“</w:t>
      </w:r>
      <w:proofErr w:type="spellStart"/>
      <w:r w:rsidRPr="00765734">
        <w:rPr>
          <w:rFonts w:ascii="Times New Roman" w:hAnsi="Times New Roman" w:cs="Times New Roman"/>
          <w:sz w:val="24"/>
        </w:rPr>
        <w:t>DataStorage</w:t>
      </w:r>
      <w:proofErr w:type="spellEnd"/>
      <w:r>
        <w:rPr>
          <w:rFonts w:ascii="Times New Roman" w:hAnsi="Times New Roman" w:cs="Times New Roman"/>
          <w:sz w:val="24"/>
        </w:rPr>
        <w:t>”</w:t>
      </w:r>
      <w:r w:rsidRPr="00765734">
        <w:rPr>
          <w:rFonts w:ascii="Times New Roman" w:hAnsi="Times New Roman" w:cs="Times New Roman"/>
          <w:sz w:val="24"/>
        </w:rPr>
        <w:t xml:space="preserve"> returns the requested historical data, the </w:t>
      </w:r>
      <w:r>
        <w:rPr>
          <w:rFonts w:ascii="Times New Roman" w:hAnsi="Times New Roman" w:cs="Times New Roman"/>
          <w:sz w:val="24"/>
        </w:rPr>
        <w:t>“</w:t>
      </w:r>
      <w:proofErr w:type="spellStart"/>
      <w:r w:rsidRPr="00765734">
        <w:rPr>
          <w:rFonts w:ascii="Times New Roman" w:hAnsi="Times New Roman" w:cs="Times New Roman"/>
          <w:sz w:val="24"/>
        </w:rPr>
        <w:t>AlertGenerator</w:t>
      </w:r>
      <w:proofErr w:type="spellEnd"/>
      <w:r>
        <w:rPr>
          <w:rFonts w:ascii="Times New Roman" w:hAnsi="Times New Roman" w:cs="Times New Roman"/>
          <w:sz w:val="24"/>
        </w:rPr>
        <w:t>”</w:t>
      </w:r>
      <w:r w:rsidRPr="00765734">
        <w:rPr>
          <w:rFonts w:ascii="Times New Roman" w:hAnsi="Times New Roman" w:cs="Times New Roman"/>
          <w:sz w:val="24"/>
        </w:rPr>
        <w:t xml:space="preserve"> </w:t>
      </w:r>
      <w:r>
        <w:rPr>
          <w:rFonts w:ascii="Times New Roman" w:hAnsi="Times New Roman" w:cs="Times New Roman"/>
          <w:sz w:val="24"/>
        </w:rPr>
        <w:t>compares</w:t>
      </w:r>
      <w:r w:rsidRPr="00765734">
        <w:rPr>
          <w:rFonts w:ascii="Times New Roman" w:hAnsi="Times New Roman" w:cs="Times New Roman"/>
          <w:sz w:val="24"/>
        </w:rPr>
        <w:t xml:space="preserve"> the incoming data against predefined criteria. If the criteria are met, the </w:t>
      </w:r>
      <w:r w:rsidR="00023F14">
        <w:rPr>
          <w:rFonts w:ascii="Times New Roman" w:hAnsi="Times New Roman" w:cs="Times New Roman"/>
          <w:sz w:val="24"/>
        </w:rPr>
        <w:t>“</w:t>
      </w:r>
      <w:proofErr w:type="spellStart"/>
      <w:r w:rsidRPr="00765734">
        <w:rPr>
          <w:rFonts w:ascii="Times New Roman" w:hAnsi="Times New Roman" w:cs="Times New Roman"/>
          <w:sz w:val="24"/>
        </w:rPr>
        <w:t>AlertGenerator</w:t>
      </w:r>
      <w:proofErr w:type="spellEnd"/>
      <w:r w:rsidR="00023F14">
        <w:rPr>
          <w:rFonts w:ascii="Times New Roman" w:hAnsi="Times New Roman" w:cs="Times New Roman"/>
          <w:sz w:val="24"/>
        </w:rPr>
        <w:t>”</w:t>
      </w:r>
      <w:r w:rsidRPr="00765734">
        <w:rPr>
          <w:rFonts w:ascii="Times New Roman" w:hAnsi="Times New Roman" w:cs="Times New Roman"/>
          <w:sz w:val="24"/>
        </w:rPr>
        <w:t xml:space="preserve"> generates a new alert. The alert details are then stored in the </w:t>
      </w:r>
      <w:r w:rsidR="00023F14">
        <w:rPr>
          <w:rFonts w:ascii="Times New Roman" w:hAnsi="Times New Roman" w:cs="Times New Roman"/>
          <w:sz w:val="24"/>
        </w:rPr>
        <w:t>“</w:t>
      </w:r>
      <w:proofErr w:type="spellStart"/>
      <w:r w:rsidRPr="00765734">
        <w:rPr>
          <w:rFonts w:ascii="Times New Roman" w:hAnsi="Times New Roman" w:cs="Times New Roman"/>
          <w:sz w:val="24"/>
        </w:rPr>
        <w:t>DataStorage</w:t>
      </w:r>
      <w:proofErr w:type="spellEnd"/>
      <w:r w:rsidR="00023F14">
        <w:rPr>
          <w:rFonts w:ascii="Times New Roman" w:hAnsi="Times New Roman" w:cs="Times New Roman"/>
          <w:sz w:val="24"/>
        </w:rPr>
        <w:t>”</w:t>
      </w:r>
      <w:r w:rsidRPr="00765734">
        <w:rPr>
          <w:rFonts w:ascii="Times New Roman" w:hAnsi="Times New Roman" w:cs="Times New Roman"/>
          <w:sz w:val="24"/>
        </w:rPr>
        <w:t xml:space="preserve">, and the Alert acknowledges that it has been created. </w:t>
      </w:r>
      <w:r w:rsidR="00023F14">
        <w:rPr>
          <w:rFonts w:ascii="Times New Roman" w:hAnsi="Times New Roman" w:cs="Times New Roman"/>
          <w:sz w:val="24"/>
        </w:rPr>
        <w:t>Then</w:t>
      </w:r>
      <w:r w:rsidRPr="00765734">
        <w:rPr>
          <w:rFonts w:ascii="Times New Roman" w:hAnsi="Times New Roman" w:cs="Times New Roman"/>
          <w:sz w:val="24"/>
        </w:rPr>
        <w:t xml:space="preserve">, the </w:t>
      </w:r>
      <w:r w:rsidR="00023F14">
        <w:rPr>
          <w:rFonts w:ascii="Times New Roman" w:hAnsi="Times New Roman" w:cs="Times New Roman"/>
          <w:sz w:val="24"/>
        </w:rPr>
        <w:t>“</w:t>
      </w:r>
      <w:proofErr w:type="spellStart"/>
      <w:r w:rsidRPr="00765734">
        <w:rPr>
          <w:rFonts w:ascii="Times New Roman" w:hAnsi="Times New Roman" w:cs="Times New Roman"/>
          <w:sz w:val="24"/>
        </w:rPr>
        <w:t>AlertGenerator</w:t>
      </w:r>
      <w:proofErr w:type="spellEnd"/>
      <w:r w:rsidR="00023F14">
        <w:rPr>
          <w:rFonts w:ascii="Times New Roman" w:hAnsi="Times New Roman" w:cs="Times New Roman"/>
          <w:sz w:val="24"/>
        </w:rPr>
        <w:t>”</w:t>
      </w:r>
      <w:r w:rsidRPr="00765734">
        <w:rPr>
          <w:rFonts w:ascii="Times New Roman" w:hAnsi="Times New Roman" w:cs="Times New Roman"/>
          <w:sz w:val="24"/>
        </w:rPr>
        <w:t xml:space="preserve"> sends a notification to the me</w:t>
      </w:r>
      <w:r w:rsidR="00023F14">
        <w:rPr>
          <w:rFonts w:ascii="Times New Roman" w:hAnsi="Times New Roman" w:cs="Times New Roman"/>
          <w:sz w:val="24"/>
        </w:rPr>
        <w:t>dical staff containing the details.</w:t>
      </w:r>
    </w:p>
    <w:p w:rsidR="00765734" w:rsidRPr="00695EC0" w:rsidRDefault="00601183" w:rsidP="00765734">
      <w:pPr>
        <w:jc w:val="both"/>
        <w:rPr>
          <w:rFonts w:ascii="Times New Roman" w:hAnsi="Times New Roman" w:cs="Times New Roman"/>
          <w:sz w:val="24"/>
        </w:rPr>
      </w:pPr>
      <w:r>
        <w:rPr>
          <w:rFonts w:ascii="Times New Roman" w:hAnsi="Times New Roman" w:cs="Times New Roman"/>
          <w:sz w:val="24"/>
        </w:rPr>
        <w:t>After</w:t>
      </w:r>
      <w:r w:rsidR="00765734" w:rsidRPr="00765734">
        <w:rPr>
          <w:rFonts w:ascii="Times New Roman" w:hAnsi="Times New Roman" w:cs="Times New Roman"/>
          <w:sz w:val="24"/>
        </w:rPr>
        <w:t xml:space="preserve"> receiving the notification, the medical staff acknowledges the receipt of the alert, and the Alert notifies the </w:t>
      </w:r>
      <w:r>
        <w:rPr>
          <w:rFonts w:ascii="Times New Roman" w:hAnsi="Times New Roman" w:cs="Times New Roman"/>
          <w:sz w:val="24"/>
        </w:rPr>
        <w:t>“</w:t>
      </w:r>
      <w:proofErr w:type="spellStart"/>
      <w:r w:rsidR="00765734" w:rsidRPr="00765734">
        <w:rPr>
          <w:rFonts w:ascii="Times New Roman" w:hAnsi="Times New Roman" w:cs="Times New Roman"/>
          <w:sz w:val="24"/>
        </w:rPr>
        <w:t>AlertGenerator</w:t>
      </w:r>
      <w:proofErr w:type="spellEnd"/>
      <w:r>
        <w:rPr>
          <w:rFonts w:ascii="Times New Roman" w:hAnsi="Times New Roman" w:cs="Times New Roman"/>
          <w:sz w:val="24"/>
        </w:rPr>
        <w:t>”</w:t>
      </w:r>
      <w:r w:rsidR="00765734" w:rsidRPr="00765734">
        <w:rPr>
          <w:rFonts w:ascii="Times New Roman" w:hAnsi="Times New Roman" w:cs="Times New Roman"/>
          <w:sz w:val="24"/>
        </w:rPr>
        <w:t xml:space="preserve"> that it has been acknowledged. The medical staff then resolves the ale</w:t>
      </w:r>
      <w:r>
        <w:rPr>
          <w:rFonts w:ascii="Times New Roman" w:hAnsi="Times New Roman" w:cs="Times New Roman"/>
          <w:sz w:val="24"/>
        </w:rPr>
        <w:t>rt, which can occur in two ways;</w:t>
      </w:r>
      <w:r w:rsidR="00765734" w:rsidRPr="00765734">
        <w:rPr>
          <w:rFonts w:ascii="Times New Roman" w:hAnsi="Times New Roman" w:cs="Times New Roman"/>
          <w:sz w:val="24"/>
        </w:rPr>
        <w:t xml:space="preserve"> </w:t>
      </w:r>
      <w:r>
        <w:rPr>
          <w:rFonts w:ascii="Times New Roman" w:hAnsi="Times New Roman" w:cs="Times New Roman"/>
          <w:sz w:val="24"/>
        </w:rPr>
        <w:t xml:space="preserve">one being </w:t>
      </w:r>
      <w:r w:rsidR="00765734" w:rsidRPr="00765734">
        <w:rPr>
          <w:rFonts w:ascii="Times New Roman" w:hAnsi="Times New Roman" w:cs="Times New Roman"/>
          <w:sz w:val="24"/>
        </w:rPr>
        <w:t>automatic resolution,</w:t>
      </w:r>
      <w:r>
        <w:rPr>
          <w:rFonts w:ascii="Times New Roman" w:hAnsi="Times New Roman" w:cs="Times New Roman"/>
          <w:sz w:val="24"/>
        </w:rPr>
        <w:t xml:space="preserve"> in which the</w:t>
      </w:r>
      <w:r w:rsidR="00765734" w:rsidRPr="00765734">
        <w:rPr>
          <w:rFonts w:ascii="Times New Roman" w:hAnsi="Times New Roman" w:cs="Times New Roman"/>
          <w:sz w:val="24"/>
        </w:rPr>
        <w:t xml:space="preserve"> alert continuously evaluates patient data to determine if the condition has normalized. If </w:t>
      </w:r>
      <w:r>
        <w:rPr>
          <w:rFonts w:ascii="Times New Roman" w:hAnsi="Times New Roman" w:cs="Times New Roman"/>
          <w:sz w:val="24"/>
        </w:rPr>
        <w:t>that’s the case then</w:t>
      </w:r>
      <w:r w:rsidR="00765734" w:rsidRPr="00765734">
        <w:rPr>
          <w:rFonts w:ascii="Times New Roman" w:hAnsi="Times New Roman" w:cs="Times New Roman"/>
          <w:sz w:val="24"/>
        </w:rPr>
        <w:t xml:space="preserve"> the alert is resolved automatically, and the </w:t>
      </w:r>
      <w:r>
        <w:rPr>
          <w:rFonts w:ascii="Times New Roman" w:hAnsi="Times New Roman" w:cs="Times New Roman"/>
          <w:sz w:val="24"/>
        </w:rPr>
        <w:t>“</w:t>
      </w:r>
      <w:proofErr w:type="spellStart"/>
      <w:r w:rsidR="00765734" w:rsidRPr="00765734">
        <w:rPr>
          <w:rFonts w:ascii="Times New Roman" w:hAnsi="Times New Roman" w:cs="Times New Roman"/>
          <w:sz w:val="24"/>
        </w:rPr>
        <w:t>AlertGenerator</w:t>
      </w:r>
      <w:proofErr w:type="spellEnd"/>
      <w:r>
        <w:rPr>
          <w:rFonts w:ascii="Times New Roman" w:hAnsi="Times New Roman" w:cs="Times New Roman"/>
          <w:sz w:val="24"/>
        </w:rPr>
        <w:t>”</w:t>
      </w:r>
      <w:r w:rsidR="00765734" w:rsidRPr="00765734">
        <w:rPr>
          <w:rFonts w:ascii="Times New Roman" w:hAnsi="Times New Roman" w:cs="Times New Roman"/>
          <w:sz w:val="24"/>
        </w:rPr>
        <w:t xml:space="preserve"> is notified. </w:t>
      </w:r>
      <w:r>
        <w:rPr>
          <w:rFonts w:ascii="Times New Roman" w:hAnsi="Times New Roman" w:cs="Times New Roman"/>
          <w:sz w:val="24"/>
        </w:rPr>
        <w:t>Second way is</w:t>
      </w:r>
      <w:r w:rsidR="00765734" w:rsidRPr="00765734">
        <w:rPr>
          <w:rFonts w:ascii="Times New Roman" w:hAnsi="Times New Roman" w:cs="Times New Roman"/>
          <w:sz w:val="24"/>
        </w:rPr>
        <w:t xml:space="preserve"> manual resolution,</w:t>
      </w:r>
      <w:r>
        <w:rPr>
          <w:rFonts w:ascii="Times New Roman" w:hAnsi="Times New Roman" w:cs="Times New Roman"/>
          <w:sz w:val="24"/>
        </w:rPr>
        <w:t xml:space="preserve"> in which</w:t>
      </w:r>
      <w:r w:rsidR="00765734" w:rsidRPr="00765734">
        <w:rPr>
          <w:rFonts w:ascii="Times New Roman" w:hAnsi="Times New Roman" w:cs="Times New Roman"/>
          <w:sz w:val="24"/>
        </w:rPr>
        <w:t xml:space="preserve"> the medical staff confirms the resolution after intervention, and the alert is resolved manually, </w:t>
      </w:r>
      <w:r>
        <w:rPr>
          <w:rFonts w:ascii="Times New Roman" w:hAnsi="Times New Roman" w:cs="Times New Roman"/>
          <w:sz w:val="24"/>
        </w:rPr>
        <w:t>and again, the</w:t>
      </w:r>
      <w:r w:rsidR="00765734" w:rsidRPr="00765734">
        <w:rPr>
          <w:rFonts w:ascii="Times New Roman" w:hAnsi="Times New Roman" w:cs="Times New Roman"/>
          <w:sz w:val="24"/>
        </w:rPr>
        <w:t xml:space="preserve"> </w:t>
      </w:r>
      <w:r>
        <w:rPr>
          <w:rFonts w:ascii="Times New Roman" w:hAnsi="Times New Roman" w:cs="Times New Roman"/>
          <w:sz w:val="24"/>
        </w:rPr>
        <w:t>“</w:t>
      </w:r>
      <w:proofErr w:type="spellStart"/>
      <w:r w:rsidR="00765734" w:rsidRPr="00765734">
        <w:rPr>
          <w:rFonts w:ascii="Times New Roman" w:hAnsi="Times New Roman" w:cs="Times New Roman"/>
          <w:sz w:val="24"/>
        </w:rPr>
        <w:t>AlertGenerator</w:t>
      </w:r>
      <w:proofErr w:type="spellEnd"/>
      <w:r>
        <w:rPr>
          <w:rFonts w:ascii="Times New Roman" w:hAnsi="Times New Roman" w:cs="Times New Roman"/>
          <w:sz w:val="24"/>
        </w:rPr>
        <w:t>” is informed of the resolution.</w:t>
      </w:r>
    </w:p>
    <w:sectPr w:rsidR="00765734" w:rsidRPr="00695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36E8"/>
    <w:multiLevelType w:val="hybridMultilevel"/>
    <w:tmpl w:val="8C447840"/>
    <w:lvl w:ilvl="0" w:tplc="041F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5D6F89"/>
    <w:multiLevelType w:val="hybridMultilevel"/>
    <w:tmpl w:val="79809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3F6860"/>
    <w:multiLevelType w:val="hybridMultilevel"/>
    <w:tmpl w:val="E988A274"/>
    <w:lvl w:ilvl="0" w:tplc="041F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0F6849"/>
    <w:multiLevelType w:val="hybridMultilevel"/>
    <w:tmpl w:val="29F26E3C"/>
    <w:lvl w:ilvl="0" w:tplc="041F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0B7F5E"/>
    <w:multiLevelType w:val="hybridMultilevel"/>
    <w:tmpl w:val="2C146154"/>
    <w:lvl w:ilvl="0" w:tplc="041F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E86DEA"/>
    <w:multiLevelType w:val="hybridMultilevel"/>
    <w:tmpl w:val="FA32FB92"/>
    <w:lvl w:ilvl="0" w:tplc="D7A205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C51C37"/>
    <w:multiLevelType w:val="hybridMultilevel"/>
    <w:tmpl w:val="63C4DBAE"/>
    <w:lvl w:ilvl="0" w:tplc="D7A205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02238"/>
    <w:multiLevelType w:val="hybridMultilevel"/>
    <w:tmpl w:val="CDF016D8"/>
    <w:lvl w:ilvl="0" w:tplc="D7A205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562695"/>
    <w:multiLevelType w:val="hybridMultilevel"/>
    <w:tmpl w:val="4BB0F0FA"/>
    <w:lvl w:ilvl="0" w:tplc="041F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A849DD"/>
    <w:multiLevelType w:val="hybridMultilevel"/>
    <w:tmpl w:val="BDFE29C8"/>
    <w:lvl w:ilvl="0" w:tplc="D7A205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2"/>
  </w:num>
  <w:num w:numId="6">
    <w:abstractNumId w:val="7"/>
  </w:num>
  <w:num w:numId="7">
    <w:abstractNumId w:val="0"/>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63"/>
    <w:rsid w:val="00011955"/>
    <w:rsid w:val="00023F14"/>
    <w:rsid w:val="00071C55"/>
    <w:rsid w:val="001145FA"/>
    <w:rsid w:val="00196131"/>
    <w:rsid w:val="00270C40"/>
    <w:rsid w:val="002E606F"/>
    <w:rsid w:val="003714D3"/>
    <w:rsid w:val="00390363"/>
    <w:rsid w:val="003E72A7"/>
    <w:rsid w:val="00483A09"/>
    <w:rsid w:val="00595646"/>
    <w:rsid w:val="00601183"/>
    <w:rsid w:val="00642C37"/>
    <w:rsid w:val="0065060D"/>
    <w:rsid w:val="00656858"/>
    <w:rsid w:val="00695EC0"/>
    <w:rsid w:val="0071518E"/>
    <w:rsid w:val="00765734"/>
    <w:rsid w:val="00783210"/>
    <w:rsid w:val="007D2AF4"/>
    <w:rsid w:val="008178C2"/>
    <w:rsid w:val="008269CE"/>
    <w:rsid w:val="008A6890"/>
    <w:rsid w:val="00964157"/>
    <w:rsid w:val="00AF0024"/>
    <w:rsid w:val="00B05AE9"/>
    <w:rsid w:val="00B743BE"/>
    <w:rsid w:val="00BD15CD"/>
    <w:rsid w:val="00D41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9D3C"/>
  <w15:chartTrackingRefBased/>
  <w15:docId w15:val="{3F626040-6FAF-4FFF-B191-DB19AF02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E6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4853">
      <w:bodyDiv w:val="1"/>
      <w:marLeft w:val="0"/>
      <w:marRight w:val="0"/>
      <w:marTop w:val="0"/>
      <w:marBottom w:val="0"/>
      <w:divBdr>
        <w:top w:val="none" w:sz="0" w:space="0" w:color="auto"/>
        <w:left w:val="none" w:sz="0" w:space="0" w:color="auto"/>
        <w:bottom w:val="none" w:sz="0" w:space="0" w:color="auto"/>
        <w:right w:val="none" w:sz="0" w:space="0" w:color="auto"/>
      </w:divBdr>
    </w:div>
    <w:div w:id="428893653">
      <w:bodyDiv w:val="1"/>
      <w:marLeft w:val="0"/>
      <w:marRight w:val="0"/>
      <w:marTop w:val="0"/>
      <w:marBottom w:val="0"/>
      <w:divBdr>
        <w:top w:val="none" w:sz="0" w:space="0" w:color="auto"/>
        <w:left w:val="none" w:sz="0" w:space="0" w:color="auto"/>
        <w:bottom w:val="none" w:sz="0" w:space="0" w:color="auto"/>
        <w:right w:val="none" w:sz="0" w:space="0" w:color="auto"/>
      </w:divBdr>
    </w:div>
    <w:div w:id="606158010">
      <w:bodyDiv w:val="1"/>
      <w:marLeft w:val="0"/>
      <w:marRight w:val="0"/>
      <w:marTop w:val="0"/>
      <w:marBottom w:val="0"/>
      <w:divBdr>
        <w:top w:val="none" w:sz="0" w:space="0" w:color="auto"/>
        <w:left w:val="none" w:sz="0" w:space="0" w:color="auto"/>
        <w:bottom w:val="none" w:sz="0" w:space="0" w:color="auto"/>
        <w:right w:val="none" w:sz="0" w:space="0" w:color="auto"/>
      </w:divBdr>
    </w:div>
    <w:div w:id="1177964929">
      <w:bodyDiv w:val="1"/>
      <w:marLeft w:val="0"/>
      <w:marRight w:val="0"/>
      <w:marTop w:val="0"/>
      <w:marBottom w:val="0"/>
      <w:divBdr>
        <w:top w:val="none" w:sz="0" w:space="0" w:color="auto"/>
        <w:left w:val="none" w:sz="0" w:space="0" w:color="auto"/>
        <w:bottom w:val="none" w:sz="0" w:space="0" w:color="auto"/>
        <w:right w:val="none" w:sz="0" w:space="0" w:color="auto"/>
      </w:divBdr>
    </w:div>
    <w:div w:id="1190027775">
      <w:bodyDiv w:val="1"/>
      <w:marLeft w:val="0"/>
      <w:marRight w:val="0"/>
      <w:marTop w:val="0"/>
      <w:marBottom w:val="0"/>
      <w:divBdr>
        <w:top w:val="none" w:sz="0" w:space="0" w:color="auto"/>
        <w:left w:val="none" w:sz="0" w:space="0" w:color="auto"/>
        <w:bottom w:val="none" w:sz="0" w:space="0" w:color="auto"/>
        <w:right w:val="none" w:sz="0" w:space="0" w:color="auto"/>
      </w:divBdr>
    </w:div>
    <w:div w:id="17703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6856</TotalTime>
  <Pages>2</Pages>
  <Words>847</Words>
  <Characters>4829</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dc:creator>
  <cp:keywords/>
  <dc:description/>
  <cp:lastModifiedBy>ADA</cp:lastModifiedBy>
  <cp:revision>23</cp:revision>
  <dcterms:created xsi:type="dcterms:W3CDTF">2024-05-20T12:04:00Z</dcterms:created>
  <dcterms:modified xsi:type="dcterms:W3CDTF">2024-05-26T15:23:00Z</dcterms:modified>
</cp:coreProperties>
</file>