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198F" w14:textId="30992489" w:rsidR="007B1BCA" w:rsidRDefault="004A5074" w:rsidP="00156BCF">
      <w:pPr>
        <w:jc w:val="both"/>
        <w:rPr>
          <w:rFonts w:ascii="Times New Roman" w:hAnsi="Times New Roman" w:cs="Times New Roman"/>
          <w:sz w:val="24"/>
          <w:szCs w:val="24"/>
        </w:rPr>
      </w:pPr>
      <w:r w:rsidRPr="004A5074"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Eduardo Henrique de Almeida Izidorio</w:t>
      </w:r>
    </w:p>
    <w:p w14:paraId="7E1B62B9" w14:textId="6161E934" w:rsidR="004A5074" w:rsidRDefault="004A5074" w:rsidP="00156B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Docente: </w:t>
      </w:r>
      <w:r>
        <w:rPr>
          <w:rFonts w:ascii="Times New Roman" w:hAnsi="Times New Roman" w:cs="Times New Roman"/>
          <w:sz w:val="24"/>
          <w:szCs w:val="24"/>
        </w:rPr>
        <w:t>Marco Lucas</w:t>
      </w:r>
    </w:p>
    <w:p w14:paraId="043C5007" w14:textId="263ED451" w:rsidR="004A5074" w:rsidRDefault="004A5074" w:rsidP="00156B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Curso: </w:t>
      </w:r>
      <w:r>
        <w:rPr>
          <w:rFonts w:ascii="Times New Roman" w:hAnsi="Times New Roman" w:cs="Times New Roman"/>
          <w:sz w:val="24"/>
          <w:szCs w:val="24"/>
        </w:rPr>
        <w:t>Ciência da Computação</w:t>
      </w:r>
    </w:p>
    <w:p w14:paraId="5363E2EB" w14:textId="2E6BD82D" w:rsidR="004A5074" w:rsidRDefault="004A5074" w:rsidP="00156B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Matrícula: </w:t>
      </w:r>
      <w:r>
        <w:rPr>
          <w:rFonts w:ascii="Times New Roman" w:hAnsi="Times New Roman" w:cs="Times New Roman"/>
          <w:sz w:val="24"/>
          <w:szCs w:val="24"/>
        </w:rPr>
        <w:t>2020000315</w:t>
      </w:r>
    </w:p>
    <w:p w14:paraId="7A50F176" w14:textId="6741439F" w:rsidR="004A5074" w:rsidRPr="004A5074" w:rsidRDefault="004A5074" w:rsidP="00156B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>
        <w:rPr>
          <w:rFonts w:ascii="Times New Roman" w:hAnsi="Times New Roman" w:cs="Times New Roman"/>
          <w:sz w:val="24"/>
          <w:szCs w:val="24"/>
        </w:rPr>
        <w:t>16/04/2021</w:t>
      </w:r>
    </w:p>
    <w:p w14:paraId="299999EF" w14:textId="77777777" w:rsidR="004A5074" w:rsidRDefault="004A5074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9073"/>
      </w:tblGrid>
      <w:tr w:rsidR="004A5074" w14:paraId="1E8A1A9E" w14:textId="77777777" w:rsidTr="003A0D2A">
        <w:trPr>
          <w:trHeight w:val="328"/>
        </w:trPr>
        <w:tc>
          <w:tcPr>
            <w:tcW w:w="9073" w:type="dxa"/>
          </w:tcPr>
          <w:p w14:paraId="758C32E9" w14:textId="62A6896E" w:rsidR="004A5074" w:rsidRPr="004A5074" w:rsidRDefault="004A5074" w:rsidP="00156BC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METODOLOGIA DA PESQUISA E DO TRABALHO CIENTÍFICO</w:t>
            </w:r>
          </w:p>
        </w:tc>
      </w:tr>
      <w:tr w:rsidR="004A5074" w14:paraId="37B7F9D6" w14:textId="77777777" w:rsidTr="003A0D2A">
        <w:tc>
          <w:tcPr>
            <w:tcW w:w="9073" w:type="dxa"/>
          </w:tcPr>
          <w:p w14:paraId="44079E61" w14:textId="173A00ED" w:rsidR="004A5074" w:rsidRDefault="004A5074" w:rsidP="00A4713A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UNIDADE </w:t>
            </w:r>
            <w:r w:rsid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</w:p>
          <w:p w14:paraId="6268CFAC" w14:textId="77777777" w:rsidR="004A5074" w:rsidRDefault="004A5074" w:rsidP="00A4713A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Introdução</w:t>
            </w:r>
          </w:p>
          <w:p w14:paraId="4AFB1E1D" w14:textId="015819AE" w:rsidR="004A5074" w:rsidRPr="00A4713A" w:rsidRDefault="00A4713A" w:rsidP="00A4713A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1.1 </w:t>
            </w:r>
            <w:r w:rsidR="004A5074" w:rsidRPr="00A4713A">
              <w:rPr>
                <w:rFonts w:ascii="Times New Roman" w:hAnsi="Times New Roman" w:cs="Times New Roman"/>
                <w:sz w:val="24"/>
                <w:szCs w:val="24"/>
              </w:rPr>
              <w:t>Leituras</w:t>
            </w:r>
          </w:p>
          <w:p w14:paraId="6CD74B35" w14:textId="0A9F85FB" w:rsidR="004A5074" w:rsidRPr="004A5074" w:rsidRDefault="00A4713A" w:rsidP="00A4713A">
            <w:pPr>
              <w:pStyle w:val="PargrafodaLista"/>
              <w:spacing w:line="360" w:lineRule="auto"/>
              <w:ind w:left="15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2. </w:t>
            </w:r>
            <w:r w:rsidR="004A5074">
              <w:rPr>
                <w:rFonts w:ascii="Times New Roman" w:hAnsi="Times New Roman" w:cs="Times New Roman"/>
                <w:sz w:val="24"/>
                <w:szCs w:val="24"/>
              </w:rPr>
              <w:t>Fichamentos</w:t>
            </w:r>
          </w:p>
          <w:p w14:paraId="54736610" w14:textId="1F72F32D" w:rsidR="004A5074" w:rsidRPr="004A5074" w:rsidRDefault="00A4713A" w:rsidP="00A4713A">
            <w:pPr>
              <w:pStyle w:val="PargrafodaLista"/>
              <w:spacing w:line="360" w:lineRule="auto"/>
              <w:ind w:left="15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="004A5074">
              <w:rPr>
                <w:rFonts w:ascii="Times New Roman" w:hAnsi="Times New Roman" w:cs="Times New Roman"/>
                <w:sz w:val="24"/>
                <w:szCs w:val="24"/>
              </w:rPr>
              <w:t>Resumos</w:t>
            </w:r>
          </w:p>
          <w:p w14:paraId="0D4D6439" w14:textId="346D3880" w:rsidR="004A5074" w:rsidRPr="004A5074" w:rsidRDefault="00A4713A" w:rsidP="00A4713A">
            <w:pPr>
              <w:pStyle w:val="PargrafodaLista"/>
              <w:spacing w:line="360" w:lineRule="auto"/>
              <w:ind w:left="15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="004A5074">
              <w:rPr>
                <w:rFonts w:ascii="Times New Roman" w:hAnsi="Times New Roman" w:cs="Times New Roman"/>
                <w:sz w:val="24"/>
                <w:szCs w:val="24"/>
              </w:rPr>
              <w:t>Resenhas</w:t>
            </w:r>
          </w:p>
          <w:p w14:paraId="5EE8B18F" w14:textId="12939A32" w:rsidR="004A5074" w:rsidRPr="00A4713A" w:rsidRDefault="00A4713A" w:rsidP="00A4713A">
            <w:pPr>
              <w:pStyle w:val="PargrafodaLista"/>
              <w:spacing w:line="360" w:lineRule="auto"/>
              <w:ind w:left="157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r w:rsidR="004A5074">
              <w:rPr>
                <w:rFonts w:ascii="Times New Roman" w:hAnsi="Times New Roman" w:cs="Times New Roman"/>
                <w:sz w:val="24"/>
                <w:szCs w:val="24"/>
              </w:rPr>
              <w:t>Algumas considerações</w:t>
            </w:r>
          </w:p>
          <w:p w14:paraId="6BAB5980" w14:textId="77777777" w:rsidR="00C96C4F" w:rsidRDefault="00C96C4F" w:rsidP="00A4713A">
            <w:pPr>
              <w:pStyle w:val="PargrafodaLista"/>
              <w:spacing w:line="360" w:lineRule="auto"/>
              <w:ind w:left="1457" w:firstLine="85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33A136" w14:textId="77777777" w:rsidR="00C96C4F" w:rsidRDefault="00C96C4F" w:rsidP="00A4713A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Pr="00C9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Metodologia da pesquisa e do trabalho científico / Aline Vanessa </w:t>
            </w:r>
            <w:proofErr w:type="spellStart"/>
            <w:r w:rsidRPr="00C9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Zambello</w:t>
            </w:r>
            <w:proofErr w:type="spellEnd"/>
            <w:r w:rsidRPr="00C9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C9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{et al.}; organizador: Thiago </w:t>
            </w:r>
            <w:proofErr w:type="spellStart"/>
            <w:r w:rsidRPr="00C9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Mazucato</w:t>
            </w:r>
            <w:proofErr w:type="spellEnd"/>
            <w:r w:rsidRPr="00C96C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Penápolis: FUNEPE, 2018.</w:t>
            </w:r>
          </w:p>
          <w:p w14:paraId="332BF08C" w14:textId="737210AD" w:rsidR="00FF0641" w:rsidRPr="00C96C4F" w:rsidRDefault="00FF0641" w:rsidP="00A4713A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Autores: Alessandra Guimarães Soares; Carlos Eduardo </w:t>
            </w:r>
            <w:proofErr w:type="spellStart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Tauil</w:t>
            </w:r>
            <w:proofErr w:type="spellEnd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; </w:t>
            </w:r>
            <w:proofErr w:type="spellStart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Cledivaldo</w:t>
            </w:r>
            <w:proofErr w:type="spellEnd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Aparecido </w:t>
            </w:r>
            <w:proofErr w:type="spellStart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Donzelli</w:t>
            </w:r>
            <w:proofErr w:type="spellEnd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; Felipe Fontana; Thiago Pereira da Silva </w:t>
            </w:r>
            <w:proofErr w:type="spellStart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Mazucato</w:t>
            </w:r>
            <w:proofErr w:type="spellEnd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; Wes</w:t>
            </w: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/>
            </w:r>
            <w:proofErr w:type="spellStart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ley</w:t>
            </w:r>
            <w:proofErr w:type="spellEnd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Piante</w:t>
            </w:r>
            <w:proofErr w:type="spellEnd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Chotolli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</w:tr>
    </w:tbl>
    <w:p w14:paraId="5EF9557E" w14:textId="1A09EA4E" w:rsidR="004A5074" w:rsidRDefault="004A5074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6E6391" w14:textId="6AEE721D" w:rsidR="00C96C4F" w:rsidRDefault="00C96C4F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246"/>
        <w:gridCol w:w="2835"/>
        <w:gridCol w:w="425"/>
        <w:gridCol w:w="567"/>
      </w:tblGrid>
      <w:tr w:rsidR="00FF0641" w14:paraId="4ADC33AC" w14:textId="77777777" w:rsidTr="003A0D2A">
        <w:trPr>
          <w:trHeight w:val="358"/>
        </w:trPr>
        <w:tc>
          <w:tcPr>
            <w:tcW w:w="9073" w:type="dxa"/>
            <w:gridSpan w:val="4"/>
          </w:tcPr>
          <w:p w14:paraId="707EC86F" w14:textId="0FD15499" w:rsidR="00FF0641" w:rsidRDefault="00FF064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METODOLOGIA DA PESQUISA E DO TRABALHO CIENTÍFICO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FF0641" w14:paraId="1BAB52F6" w14:textId="77777777" w:rsidTr="003A0D2A">
        <w:trPr>
          <w:trHeight w:val="406"/>
        </w:trPr>
        <w:tc>
          <w:tcPr>
            <w:tcW w:w="5246" w:type="dxa"/>
          </w:tcPr>
          <w:p w14:paraId="62FFFDF3" w14:textId="3D54184C" w:rsidR="00FF0641" w:rsidRDefault="00FF064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11BE4FF6" w14:textId="19F4D4B5" w:rsidR="00FF0641" w:rsidRDefault="00FF064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Introdução</w:t>
            </w:r>
          </w:p>
        </w:tc>
        <w:tc>
          <w:tcPr>
            <w:tcW w:w="425" w:type="dxa"/>
          </w:tcPr>
          <w:p w14:paraId="4D0E4D6F" w14:textId="335AA891" w:rsidR="00FF0641" w:rsidRDefault="00FF064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CB7364E" w14:textId="6A83F2A1" w:rsidR="00FF0641" w:rsidRDefault="00FF064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641" w14:paraId="3D874084" w14:textId="77777777" w:rsidTr="003A0D2A">
        <w:trPr>
          <w:trHeight w:val="1559"/>
        </w:trPr>
        <w:tc>
          <w:tcPr>
            <w:tcW w:w="9073" w:type="dxa"/>
            <w:gridSpan w:val="4"/>
          </w:tcPr>
          <w:p w14:paraId="169A6E54" w14:textId="15DD09DC" w:rsidR="00FF0641" w:rsidRDefault="00FF0641" w:rsidP="00A4713A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Na unidade intitulado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”, 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obra </w:t>
            </w:r>
            <w:r w:rsidRPr="00FF06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Metodologia da Pesquisa e do Trabalho Científico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dos autores 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Alessandra Guimarães Soares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 Carlos Eduardo </w:t>
            </w:r>
            <w:proofErr w:type="spellStart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Tauil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Cledivaldo</w:t>
            </w:r>
            <w:proofErr w:type="spellEnd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 Aparecido </w:t>
            </w:r>
            <w:proofErr w:type="spellStart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Donzelli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 Felipe Fontana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 Thiago Pereira da Silva </w:t>
            </w:r>
            <w:proofErr w:type="spellStart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Mazucato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 Wesley </w:t>
            </w:r>
            <w:proofErr w:type="spellStart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Piante</w:t>
            </w:r>
            <w:proofErr w:type="spellEnd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0641">
              <w:rPr>
                <w:rFonts w:ascii="Times New Roman" w:hAnsi="Times New Roman" w:cs="Times New Roman"/>
                <w:sz w:val="24"/>
                <w:szCs w:val="24"/>
              </w:rPr>
              <w:t>Chotoll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4713A" w:rsidRPr="00A4713A">
              <w:rPr>
                <w:rFonts w:ascii="Times New Roman" w:hAnsi="Times New Roman" w:cs="Times New Roman"/>
                <w:sz w:val="24"/>
                <w:szCs w:val="24"/>
              </w:rPr>
              <w:t xml:space="preserve">falará sobre pilares para uma boa formação </w:t>
            </w:r>
            <w:r w:rsidR="00A4713A" w:rsidRPr="00A4713A">
              <w:rPr>
                <w:rFonts w:ascii="Times New Roman" w:hAnsi="Times New Roman" w:cs="Times New Roman"/>
                <w:sz w:val="24"/>
                <w:szCs w:val="24"/>
              </w:rPr>
              <w:t>acadêmica</w:t>
            </w:r>
            <w:r w:rsidR="00A4713A" w:rsidRPr="00A4713A">
              <w:rPr>
                <w:rFonts w:ascii="Times New Roman" w:hAnsi="Times New Roman" w:cs="Times New Roman"/>
                <w:sz w:val="24"/>
                <w:szCs w:val="24"/>
              </w:rPr>
              <w:t xml:space="preserve"> de um estudante, professor, pesquisador e profissional das mais diversas </w:t>
            </w:r>
            <w:r w:rsidR="00A4713A" w:rsidRPr="00A4713A">
              <w:rPr>
                <w:rFonts w:ascii="Times New Roman" w:hAnsi="Times New Roman" w:cs="Times New Roman"/>
                <w:sz w:val="24"/>
                <w:szCs w:val="24"/>
              </w:rPr>
              <w:t>áreas</w:t>
            </w:r>
            <w:r w:rsidR="00A4713A" w:rsidRPr="00A471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89CA477" w14:textId="4DB7C98F" w:rsidR="00C96C4F" w:rsidRDefault="00C96C4F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C6238" w14:textId="3C10CE11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E4634" w14:textId="77777777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103"/>
        <w:gridCol w:w="2978"/>
        <w:gridCol w:w="567"/>
        <w:gridCol w:w="425"/>
      </w:tblGrid>
      <w:tr w:rsidR="00A4713A" w14:paraId="6A6220C2" w14:textId="77777777" w:rsidTr="00C3066A">
        <w:trPr>
          <w:trHeight w:val="389"/>
        </w:trPr>
        <w:tc>
          <w:tcPr>
            <w:tcW w:w="9073" w:type="dxa"/>
            <w:gridSpan w:val="4"/>
          </w:tcPr>
          <w:p w14:paraId="79987F8C" w14:textId="0E10F110" w:rsidR="00A4713A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METODOLOGIA DA PESQUISA E DO TRABALHO CIENTÍFICO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C28F7" w14:paraId="0CE9BB60" w14:textId="77777777" w:rsidTr="003A0D2A">
        <w:trPr>
          <w:trHeight w:val="409"/>
        </w:trPr>
        <w:tc>
          <w:tcPr>
            <w:tcW w:w="5103" w:type="dxa"/>
          </w:tcPr>
          <w:p w14:paraId="68817997" w14:textId="24201A80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8" w:type="dxa"/>
          </w:tcPr>
          <w:p w14:paraId="4A22892B" w14:textId="28419D45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713A">
              <w:rPr>
                <w:rFonts w:ascii="Times New Roman" w:hAnsi="Times New Roman" w:cs="Times New Roman"/>
                <w:sz w:val="24"/>
                <w:szCs w:val="24"/>
              </w:rPr>
              <w:t>Leituras</w:t>
            </w:r>
          </w:p>
        </w:tc>
        <w:tc>
          <w:tcPr>
            <w:tcW w:w="567" w:type="dxa"/>
          </w:tcPr>
          <w:p w14:paraId="29F5255E" w14:textId="3C4B51F6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5" w:type="dxa"/>
          </w:tcPr>
          <w:p w14:paraId="518F98E7" w14:textId="7FAB44F5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713A" w14:paraId="3071E340" w14:textId="77777777" w:rsidTr="00C3066A">
        <w:trPr>
          <w:trHeight w:val="840"/>
        </w:trPr>
        <w:tc>
          <w:tcPr>
            <w:tcW w:w="9073" w:type="dxa"/>
            <w:gridSpan w:val="4"/>
          </w:tcPr>
          <w:p w14:paraId="1733EF11" w14:textId="112E15F4" w:rsidR="00C3066A" w:rsidRPr="00C3066A" w:rsidRDefault="00C3066A" w:rsidP="00C3066A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 xml:space="preserve">A Leitura sempre vai ser um passo importante para a formação </w:t>
            </w: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>acadêmica</w:t>
            </w: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 xml:space="preserve"> em qualquer área profissional. O exercício da leitura se torna essencial para o contato com os conhecimentos mais atualizados que foram produzidos por meio das mais recentes pesquisas.</w:t>
            </w:r>
          </w:p>
          <w:p w14:paraId="60EA9939" w14:textId="25A89CB3" w:rsidR="00A4713A" w:rsidRDefault="00C3066A" w:rsidP="00C3066A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>O primeiro passo consiste em aprender a realizar as leituras indicadas pelos professores, que então ao preparar seu plano de ensino selecionam leituras que serão indicadas para o estudante.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>Além disso, os estudantes devem procurar leituras que complementam a sua compreensão sobre o tema geral, fazendo assim anotações de pa</w:t>
            </w:r>
            <w:r w:rsidR="003A0D2A">
              <w:rPr>
                <w:rFonts w:ascii="Times New Roman" w:hAnsi="Times New Roman" w:cs="Times New Roman"/>
                <w:sz w:val="24"/>
                <w:szCs w:val="24"/>
              </w:rPr>
              <w:t>lavras,</w:t>
            </w: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 xml:space="preserve"> anota</w:t>
            </w:r>
            <w:r w:rsidR="003A0D2A">
              <w:rPr>
                <w:rFonts w:ascii="Times New Roman" w:hAnsi="Times New Roman" w:cs="Times New Roman"/>
                <w:sz w:val="24"/>
                <w:szCs w:val="24"/>
              </w:rPr>
              <w:t>ções de</w:t>
            </w: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 xml:space="preserve"> ideias ou ainda anotar trechos do texto.</w:t>
            </w:r>
          </w:p>
          <w:p w14:paraId="7DC60319" w14:textId="2436CA55" w:rsidR="00C3066A" w:rsidRDefault="00C3066A" w:rsidP="00C3066A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Algumas dicas que a unidade dar ao fazer uma leitura mais eficaz seria: </w:t>
            </w: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 xml:space="preserve">Ao pesquisar materiais interessantes para leitura, organize-os por tipo de material, tais como livros, artigos científicos, materiais jornalísticos </w:t>
            </w:r>
            <w:r w:rsidRPr="00C3066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Start"/>
            <w:r w:rsidRPr="00C3066A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proofErr w:type="gramEnd"/>
            <w:r w:rsidRPr="00C3066A">
              <w:rPr>
                <w:rFonts w:ascii="Times New Roman" w:hAnsi="Times New Roman" w:cs="Times New Roman"/>
                <w:sz w:val="24"/>
                <w:szCs w:val="24"/>
              </w:rPr>
              <w:t xml:space="preserve"> era digital, muitos dos textos que lemos estão em formatos compatíveis com computadores, smartphones e tablets. Uma sugestão para organizar é utilizar o Software Calibre, no qual é possível manter o acervo identificado por </w:t>
            </w:r>
            <w:proofErr w:type="spellStart"/>
            <w:r w:rsidRPr="00C3066A"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  <w:proofErr w:type="spellEnd"/>
            <w:r w:rsidRPr="00C3066A">
              <w:rPr>
                <w:rFonts w:ascii="Times New Roman" w:hAnsi="Times New Roman" w:cs="Times New Roman"/>
                <w:sz w:val="24"/>
                <w:szCs w:val="24"/>
              </w:rPr>
              <w:t>, palavras-chave e resumo.</w:t>
            </w:r>
          </w:p>
        </w:tc>
      </w:tr>
    </w:tbl>
    <w:p w14:paraId="3CF1407D" w14:textId="3AFCA504" w:rsidR="00A4713A" w:rsidRDefault="00A4713A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358C2" w14:textId="5D80B6D5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104"/>
        <w:gridCol w:w="2977"/>
        <w:gridCol w:w="567"/>
        <w:gridCol w:w="425"/>
      </w:tblGrid>
      <w:tr w:rsidR="009C28F7" w14:paraId="728B7E2A" w14:textId="77777777" w:rsidTr="003A0D2A">
        <w:trPr>
          <w:trHeight w:val="345"/>
        </w:trPr>
        <w:tc>
          <w:tcPr>
            <w:tcW w:w="9073" w:type="dxa"/>
            <w:gridSpan w:val="4"/>
          </w:tcPr>
          <w:p w14:paraId="3E0C2245" w14:textId="0E5CCEED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METODOLOGIA DA PESQUISA E DO TRABALHO CIENTÍFICO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C28F7" w14:paraId="3B47939E" w14:textId="77777777" w:rsidTr="003A0D2A">
        <w:trPr>
          <w:trHeight w:val="438"/>
        </w:trPr>
        <w:tc>
          <w:tcPr>
            <w:tcW w:w="5104" w:type="dxa"/>
          </w:tcPr>
          <w:p w14:paraId="4A53805F" w14:textId="0CD52A97" w:rsidR="009C28F7" w:rsidRDefault="003A0D2A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7" w:type="dxa"/>
          </w:tcPr>
          <w:p w14:paraId="00709143" w14:textId="755E0E19" w:rsidR="009C28F7" w:rsidRDefault="003A0D2A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Fichamentos</w:t>
            </w:r>
          </w:p>
        </w:tc>
        <w:tc>
          <w:tcPr>
            <w:tcW w:w="567" w:type="dxa"/>
          </w:tcPr>
          <w:p w14:paraId="79815528" w14:textId="423BD861" w:rsidR="009C28F7" w:rsidRDefault="003A0D2A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425" w:type="dxa"/>
          </w:tcPr>
          <w:p w14:paraId="6C740DF0" w14:textId="53A05E6E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8F7" w14:paraId="7357E93E" w14:textId="77777777" w:rsidTr="003A0D2A">
        <w:trPr>
          <w:trHeight w:val="1267"/>
        </w:trPr>
        <w:tc>
          <w:tcPr>
            <w:tcW w:w="9073" w:type="dxa"/>
            <w:gridSpan w:val="4"/>
          </w:tcPr>
          <w:p w14:paraId="465416D6" w14:textId="75B79754" w:rsidR="00C85139" w:rsidRPr="00C85139" w:rsidRDefault="00C85139" w:rsidP="00C85139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>Fichamentos são meios para relembrar qualquer leitura que já tenha feito sem ter que ler o material original novamente.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>As fichas para um fichamento podem</w:t>
            </w: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 xml:space="preserve"> ser adquirida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 xml:space="preserve"> em papelarias ou feitas cortando papel na metade, e atualmente existe fichamento em arquivos virtuais.</w:t>
            </w:r>
          </w:p>
          <w:p w14:paraId="43F6EFBC" w14:textId="0C42E658" w:rsidR="009C28F7" w:rsidRDefault="00C85139" w:rsidP="00C85139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>No fichamento precisa estar presente algumas informações essenciais como: Tema sobre o qual se refere o fichamento, transcrição do trecho ou ainda uma análise crítica ou resumo sobre o texto e referência do texto.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 xml:space="preserve">Os fichamentos são material essencial para condução da escrita, portanto, é muito importante que criemos um mecanismo de organização e identificação de fichamentos para </w:t>
            </w: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>tornar-se</w:t>
            </w:r>
            <w:r w:rsidRPr="00C85139">
              <w:rPr>
                <w:rFonts w:ascii="Times New Roman" w:hAnsi="Times New Roman" w:cs="Times New Roman"/>
                <w:sz w:val="24"/>
                <w:szCs w:val="24"/>
              </w:rPr>
              <w:t xml:space="preserve"> um recurso de fácil utilização nos momentos que forem necessários.</w:t>
            </w:r>
          </w:p>
        </w:tc>
      </w:tr>
    </w:tbl>
    <w:p w14:paraId="2DF2F79A" w14:textId="66928976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B05C78" w14:textId="77777777" w:rsidR="00C85139" w:rsidRDefault="00C85139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C389C" w14:textId="31F45DEA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104"/>
        <w:gridCol w:w="3118"/>
        <w:gridCol w:w="426"/>
        <w:gridCol w:w="425"/>
      </w:tblGrid>
      <w:tr w:rsidR="009C28F7" w14:paraId="61CD5D7B" w14:textId="77777777" w:rsidTr="003C4072">
        <w:trPr>
          <w:trHeight w:val="330"/>
        </w:trPr>
        <w:tc>
          <w:tcPr>
            <w:tcW w:w="9073" w:type="dxa"/>
            <w:gridSpan w:val="4"/>
          </w:tcPr>
          <w:p w14:paraId="3B5C5FA0" w14:textId="65E983CD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METODOLOGIA DA PESQUISA E DO TRABALHO CIENTÍFICO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C4072" w14:paraId="68792C4B" w14:textId="77777777" w:rsidTr="003C4072">
        <w:trPr>
          <w:trHeight w:val="359"/>
        </w:trPr>
        <w:tc>
          <w:tcPr>
            <w:tcW w:w="5104" w:type="dxa"/>
          </w:tcPr>
          <w:p w14:paraId="4F1CD028" w14:textId="5787E89C" w:rsidR="003C4072" w:rsidRDefault="003C4072" w:rsidP="003C40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1F6A666D" w14:textId="28F31331" w:rsidR="003C4072" w:rsidRDefault="003C4072" w:rsidP="003C40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Resumos</w:t>
            </w:r>
          </w:p>
        </w:tc>
        <w:tc>
          <w:tcPr>
            <w:tcW w:w="426" w:type="dxa"/>
          </w:tcPr>
          <w:p w14:paraId="4FE8198C" w14:textId="2EB943A8" w:rsidR="003C4072" w:rsidRDefault="003C4072" w:rsidP="003C40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</w:p>
        </w:tc>
        <w:tc>
          <w:tcPr>
            <w:tcW w:w="425" w:type="dxa"/>
          </w:tcPr>
          <w:p w14:paraId="1E882827" w14:textId="41B4C600" w:rsidR="003C4072" w:rsidRDefault="003C4072" w:rsidP="003C407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4072" w14:paraId="59FEE074" w14:textId="77777777" w:rsidTr="003C4072">
        <w:trPr>
          <w:trHeight w:val="988"/>
        </w:trPr>
        <w:tc>
          <w:tcPr>
            <w:tcW w:w="9073" w:type="dxa"/>
            <w:gridSpan w:val="4"/>
          </w:tcPr>
          <w:p w14:paraId="3526FC80" w14:textId="77777777" w:rsidR="003C4072" w:rsidRDefault="00CB3721" w:rsidP="00CB3721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Os resumos são relevantes para a atividade do estudante e do pesquisador, tanto quanto os fichamentos, por permitirem um registro das impressões que se obteve ao fazer a leitura de livros, capítulos, artigos.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Um bom resumo é aquele que consegue reapresentar todas as ideias fundamentais de um texto sem, contudo, reproduzi-lo em sua íntegra. O intuito é sempre poder recuperar o conteúdo já lido sem se utilizar do mesmo tempo já dispendido para tal.</w:t>
            </w:r>
          </w:p>
          <w:p w14:paraId="73CD288C" w14:textId="77777777" w:rsidR="00CB3721" w:rsidRDefault="00CB3721" w:rsidP="00CB3721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O resumo pode ser um recurso estratégico, primeiro, porque evita a duplicação de trabalho, não havendo necessidade, na maioria dos casos, de refazer a leitura de textos muito básicos, e segundo, porque nem todos os livros, capítulos e artigos estarão disponíveis o tempo todo, sendo que muitas vezes foram tomados de empréstimos em alguma biblioteca.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A52812" w14:textId="2E64A7D3" w:rsidR="00CB3721" w:rsidRDefault="00CB3721" w:rsidP="00CB3721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Um resumo deve ser redigido com as palavras do próprio estudante ou pesquisador e deve conter as principais ideias presentes no texto lido, em forma de síntese. Existem três tipos básicos de resumo, de acordo com Marconi &amp; Lakatos (2016):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resumo descritivo, resumo analítico, resumo crítico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6C3980D" w14:textId="0411DD1C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C25BB" w14:textId="3620575E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104"/>
        <w:gridCol w:w="3118"/>
        <w:gridCol w:w="426"/>
        <w:gridCol w:w="425"/>
      </w:tblGrid>
      <w:tr w:rsidR="009C28F7" w14:paraId="243FF2D2" w14:textId="77777777" w:rsidTr="003C4072">
        <w:trPr>
          <w:trHeight w:val="342"/>
        </w:trPr>
        <w:tc>
          <w:tcPr>
            <w:tcW w:w="9073" w:type="dxa"/>
            <w:gridSpan w:val="4"/>
          </w:tcPr>
          <w:p w14:paraId="21571150" w14:textId="426B9F31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METODOLOGIA DA PESQUISA E DO TRABALHO CIENTÍFICO</w:t>
            </w:r>
          </w:p>
        </w:tc>
      </w:tr>
      <w:tr w:rsidR="009C28F7" w14:paraId="449BD92C" w14:textId="77777777" w:rsidTr="003C4072">
        <w:trPr>
          <w:trHeight w:val="414"/>
        </w:trPr>
        <w:tc>
          <w:tcPr>
            <w:tcW w:w="5104" w:type="dxa"/>
          </w:tcPr>
          <w:p w14:paraId="0AC87E34" w14:textId="67EF7D0C" w:rsidR="009C28F7" w:rsidRDefault="00CB372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489E396D" w14:textId="1D52C82C" w:rsidR="009C28F7" w:rsidRDefault="00CB372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Resenhas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14:paraId="790DEEB3" w14:textId="2A09661E" w:rsidR="009C28F7" w:rsidRDefault="00CB372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425" w:type="dxa"/>
          </w:tcPr>
          <w:p w14:paraId="44532413" w14:textId="1F43E582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8F7" w14:paraId="2B499F29" w14:textId="77777777" w:rsidTr="003C4072">
        <w:trPr>
          <w:trHeight w:val="685"/>
        </w:trPr>
        <w:tc>
          <w:tcPr>
            <w:tcW w:w="9073" w:type="dxa"/>
            <w:gridSpan w:val="4"/>
          </w:tcPr>
          <w:p w14:paraId="1FB0A3E4" w14:textId="77777777" w:rsidR="00CB3721" w:rsidRPr="00CB3721" w:rsidRDefault="00CB3721" w:rsidP="00C74D3D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As resenhas são mais elaboradas do que os resumos críticos, contendo juízos sobre o texto lido, podendo trazer citações para exemplificar e também é recomendável que se agreguem todas as informações adicionais que se julgar necessárias para a compreensão do texto.</w:t>
            </w:r>
          </w:p>
          <w:p w14:paraId="568C1E38" w14:textId="77777777" w:rsidR="00CB3721" w:rsidRPr="00CB3721" w:rsidRDefault="00CB3721" w:rsidP="00C74D3D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Escrever uma resenha é diferente de escrever um resumo, pois, requer uma bagagem de conhecimento um pouco maior, já que é importante estabelecer relações com outros autores, teorias, livros..., que tratam do mesmo assunto.</w:t>
            </w:r>
          </w:p>
          <w:p w14:paraId="29E758E2" w14:textId="5870339E" w:rsidR="009C28F7" w:rsidRDefault="00CB3721" w:rsidP="00C74D3D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3721">
              <w:rPr>
                <w:rFonts w:ascii="Times New Roman" w:hAnsi="Times New Roman" w:cs="Times New Roman"/>
                <w:sz w:val="24"/>
                <w:szCs w:val="24"/>
              </w:rPr>
              <w:t>Alguns elementos são fundamentais numa resenha, de acordo com Gonsalves (2011):  Referência bibliográfica, Credenciais do autor, Conteúdo da obra, Conclusões do autor e Apreciação. Elaborar uma resenha é um ótimo momento para concatenar os múltiplos conhecimentos acumulados durante a formação da graduação e/ou da pós-graduação.</w:t>
            </w:r>
          </w:p>
        </w:tc>
      </w:tr>
    </w:tbl>
    <w:p w14:paraId="11C48239" w14:textId="596CEC39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F3E38" w14:textId="57F2B951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104"/>
        <w:gridCol w:w="3118"/>
        <w:gridCol w:w="426"/>
        <w:gridCol w:w="425"/>
      </w:tblGrid>
      <w:tr w:rsidR="009C28F7" w14:paraId="3F54740E" w14:textId="77777777" w:rsidTr="003C4072">
        <w:trPr>
          <w:trHeight w:val="326"/>
        </w:trPr>
        <w:tc>
          <w:tcPr>
            <w:tcW w:w="9073" w:type="dxa"/>
            <w:gridSpan w:val="4"/>
          </w:tcPr>
          <w:p w14:paraId="29FBE387" w14:textId="6D5FA032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METODOLOGIA DA PESQUISA E DO TRABALHO CIENTÍFICO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9C28F7" w14:paraId="46A2B217" w14:textId="77777777" w:rsidTr="003C4072">
        <w:trPr>
          <w:trHeight w:val="427"/>
        </w:trPr>
        <w:tc>
          <w:tcPr>
            <w:tcW w:w="5104" w:type="dxa"/>
          </w:tcPr>
          <w:p w14:paraId="1AB503B7" w14:textId="7DD1E137" w:rsidR="009C28F7" w:rsidRDefault="00CB372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074">
              <w:rPr>
                <w:rFonts w:ascii="Times New Roman" w:hAnsi="Times New Roman" w:cs="Times New Roman"/>
                <w:sz w:val="24"/>
                <w:szCs w:val="24"/>
              </w:rPr>
              <w:t>Leituras, Fichamentos, Resumos e Resenhas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8" w:type="dxa"/>
          </w:tcPr>
          <w:p w14:paraId="2D5C47F7" w14:textId="5D2AEE64" w:rsidR="009C28F7" w:rsidRDefault="00CB372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Algumas considerações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26" w:type="dxa"/>
          </w:tcPr>
          <w:p w14:paraId="4841A952" w14:textId="041EF41A" w:rsidR="009C28F7" w:rsidRDefault="00CB3721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  <w:tc>
          <w:tcPr>
            <w:tcW w:w="425" w:type="dxa"/>
          </w:tcPr>
          <w:p w14:paraId="25F517E7" w14:textId="1920CF14" w:rsidR="009C28F7" w:rsidRDefault="009C28F7" w:rsidP="00156B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28F7" w14:paraId="3A16E8DE" w14:textId="77777777" w:rsidTr="003C4072">
        <w:trPr>
          <w:trHeight w:val="833"/>
        </w:trPr>
        <w:tc>
          <w:tcPr>
            <w:tcW w:w="9073" w:type="dxa"/>
            <w:gridSpan w:val="4"/>
          </w:tcPr>
          <w:p w14:paraId="315D3764" w14:textId="7C322A7A" w:rsidR="00C74D3D" w:rsidRPr="00C74D3D" w:rsidRDefault="00C74D3D" w:rsidP="00E1423A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D3D">
              <w:rPr>
                <w:rFonts w:ascii="Times New Roman" w:hAnsi="Times New Roman" w:cs="Times New Roman"/>
                <w:sz w:val="24"/>
                <w:szCs w:val="24"/>
              </w:rPr>
              <w:t>Grande parte da atividade acadêmica está fundamentada na leitura e produção textual. Ainda que não seguimos pelo caminho da pesquisa e ingresse na pós-graduação, desenvolver o hábito e aprimorar as ferramentas de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 w:rsidRPr="00C74D3D">
              <w:rPr>
                <w:rFonts w:ascii="Times New Roman" w:hAnsi="Times New Roman" w:cs="Times New Roman"/>
                <w:sz w:val="24"/>
                <w:szCs w:val="24"/>
              </w:rPr>
              <w:t xml:space="preserve"> boa leitura é indispensável.</w:t>
            </w:r>
          </w:p>
          <w:p w14:paraId="537C541B" w14:textId="77777777" w:rsidR="009C28F7" w:rsidRDefault="00C74D3D" w:rsidP="00E1423A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4D3D">
              <w:rPr>
                <w:rFonts w:ascii="Times New Roman" w:hAnsi="Times New Roman" w:cs="Times New Roman"/>
                <w:sz w:val="24"/>
                <w:szCs w:val="24"/>
              </w:rPr>
              <w:t xml:space="preserve">Os autores do livro oferecem a experiência de carreira deles colocada no livro, esperando que contribuam com o próprio roteiro de cada um dos leitores. Cada pessoa estabelece as formas próprias com as quais se familiariza com estes instrumentos ao longo do tempo. As ferramentas vão desde cadernos e anotações manuais até softwares que executam múltiplas funções. </w:t>
            </w:r>
          </w:p>
          <w:p w14:paraId="6A96E688" w14:textId="6042C2A5" w:rsidR="00C74D3D" w:rsidRDefault="00E1423A" w:rsidP="00E1423A">
            <w:pPr>
              <w:spacing w:line="360" w:lineRule="auto"/>
              <w:ind w:firstLine="851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423A">
              <w:rPr>
                <w:rFonts w:ascii="Times New Roman" w:hAnsi="Times New Roman" w:cs="Times New Roman"/>
                <w:sz w:val="24"/>
                <w:szCs w:val="24"/>
              </w:rPr>
              <w:t xml:space="preserve">Existem alguns softwares que auxiliam nessa tarefa, seriam: </w:t>
            </w:r>
            <w:proofErr w:type="gramStart"/>
            <w:r w:rsidRPr="00E1423A">
              <w:rPr>
                <w:rFonts w:ascii="Times New Roman" w:hAnsi="Times New Roman" w:cs="Times New Roman"/>
                <w:sz w:val="24"/>
                <w:szCs w:val="24"/>
              </w:rPr>
              <w:t>Calibre(</w:t>
            </w:r>
            <w:proofErr w:type="gramEnd"/>
            <w:r w:rsidRPr="00E1423A">
              <w:rPr>
                <w:rFonts w:ascii="Times New Roman" w:hAnsi="Times New Roman" w:cs="Times New Roman"/>
                <w:sz w:val="24"/>
                <w:szCs w:val="24"/>
              </w:rPr>
              <w:t xml:space="preserve">organização de acervos de textos digitais), </w:t>
            </w:r>
            <w:proofErr w:type="spellStart"/>
            <w:r w:rsidRPr="00E1423A">
              <w:rPr>
                <w:rFonts w:ascii="Times New Roman" w:hAnsi="Times New Roman" w:cs="Times New Roman"/>
                <w:sz w:val="24"/>
                <w:szCs w:val="24"/>
              </w:rPr>
              <w:t>EndNote</w:t>
            </w:r>
            <w:proofErr w:type="spellEnd"/>
            <w:r w:rsidRPr="00E1423A">
              <w:rPr>
                <w:rFonts w:ascii="Times New Roman" w:hAnsi="Times New Roman" w:cs="Times New Roman"/>
                <w:sz w:val="24"/>
                <w:szCs w:val="24"/>
              </w:rPr>
              <w:t xml:space="preserve">(organização de referências bibliográficas, organização de ideias e notas para escrita científica, possui integração com app de smartphone), Google </w:t>
            </w:r>
            <w:proofErr w:type="spellStart"/>
            <w:r w:rsidRPr="00E1423A">
              <w:rPr>
                <w:rFonts w:ascii="Times New Roman" w:hAnsi="Times New Roman" w:cs="Times New Roman"/>
                <w:sz w:val="24"/>
                <w:szCs w:val="24"/>
              </w:rPr>
              <w:t>Docs</w:t>
            </w:r>
            <w:proofErr w:type="spellEnd"/>
            <w:r w:rsidRPr="00E1423A">
              <w:rPr>
                <w:rFonts w:ascii="Times New Roman" w:hAnsi="Times New Roman" w:cs="Times New Roman"/>
                <w:sz w:val="24"/>
                <w:szCs w:val="24"/>
              </w:rPr>
              <w:t>(Editor de textos online, oferece função de edição colaborativa), etc.</w:t>
            </w:r>
          </w:p>
        </w:tc>
      </w:tr>
    </w:tbl>
    <w:p w14:paraId="15BC4380" w14:textId="77777777" w:rsidR="009C28F7" w:rsidRDefault="009C28F7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7CA44" w14:textId="77777777" w:rsidR="00A4713A" w:rsidRPr="00156BCF" w:rsidRDefault="00A4713A" w:rsidP="00156BC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4713A" w:rsidRPr="00156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A16"/>
    <w:multiLevelType w:val="hybridMultilevel"/>
    <w:tmpl w:val="34B8C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CF"/>
    <w:rsid w:val="00156BCF"/>
    <w:rsid w:val="003A0D2A"/>
    <w:rsid w:val="003C4072"/>
    <w:rsid w:val="004A5074"/>
    <w:rsid w:val="007B1BCA"/>
    <w:rsid w:val="008223E6"/>
    <w:rsid w:val="009C28F7"/>
    <w:rsid w:val="00A4713A"/>
    <w:rsid w:val="00C3066A"/>
    <w:rsid w:val="00C74D3D"/>
    <w:rsid w:val="00C85139"/>
    <w:rsid w:val="00C96C4F"/>
    <w:rsid w:val="00CB3721"/>
    <w:rsid w:val="00E1423A"/>
    <w:rsid w:val="00FF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97686"/>
  <w15:chartTrackingRefBased/>
  <w15:docId w15:val="{578E02CD-9ED7-4055-85EA-BD77582A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4</Pages>
  <Words>1016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1</cp:revision>
  <cp:lastPrinted>2021-04-16T21:43:00Z</cp:lastPrinted>
  <dcterms:created xsi:type="dcterms:W3CDTF">2021-04-16T15:08:00Z</dcterms:created>
  <dcterms:modified xsi:type="dcterms:W3CDTF">2021-04-16T21:44:00Z</dcterms:modified>
</cp:coreProperties>
</file>