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0B64C" w14:textId="416CDAFF" w:rsidR="00C2712B" w:rsidRDefault="00161C31" w:rsidP="00161C31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Exercício Aula 05</w:t>
      </w:r>
    </w:p>
    <w:p w14:paraId="081A52D1" w14:textId="0E184356" w:rsidR="00161C31" w:rsidRDefault="00161C31" w:rsidP="00161C31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Professor: Felipe Lobo</w:t>
      </w:r>
    </w:p>
    <w:p w14:paraId="53DC028C" w14:textId="332F0FA9" w:rsidR="00161C31" w:rsidRDefault="00161C31" w:rsidP="00161C31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Aluno: Eduardo Henrique de Almeida Izidorio</w:t>
      </w:r>
    </w:p>
    <w:p w14:paraId="2F78A4BB" w14:textId="7910498A" w:rsidR="00161C31" w:rsidRDefault="00161C31" w:rsidP="00161C31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Matrícula: 2020000315</w:t>
      </w:r>
    </w:p>
    <w:p w14:paraId="00E228D9" w14:textId="7F45CE17" w:rsidR="00161C31" w:rsidRDefault="00161C31" w:rsidP="00161C31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34005094" w14:textId="37BA432E" w:rsidR="00161C31" w:rsidRDefault="00161C31" w:rsidP="00161C31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161C31">
        <w:rPr>
          <w:rFonts w:ascii="Times New Roman" w:hAnsi="Times New Roman" w:cs="Times New Roman"/>
          <w:b/>
          <w:bCs/>
          <w:sz w:val="24"/>
          <w:szCs w:val="24"/>
        </w:rPr>
        <w:t>Defina MAN e WAN. Qual a diferença básica que você visualiza entre tais redes?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FB007D6" w14:textId="66794EAD" w:rsidR="00161C31" w:rsidRDefault="001F192D" w:rsidP="00161C31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1F192D">
        <w:rPr>
          <w:rFonts w:ascii="Times New Roman" w:hAnsi="Times New Roman" w:cs="Times New Roman"/>
          <w:b/>
          <w:bCs/>
          <w:sz w:val="24"/>
          <w:szCs w:val="24"/>
        </w:rPr>
        <w:t>MAN: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F19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Trata-se de uma rede localizada em uma área geográfica confinada e bem definida, de tamanho médio, como por exemplo em um município ou região metropolitana.</w:t>
      </w:r>
    </w:p>
    <w:p w14:paraId="56CC2527" w14:textId="3EA49DE7" w:rsidR="001F192D" w:rsidRDefault="001F192D" w:rsidP="001F192D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WAN: </w:t>
      </w:r>
      <w:r w:rsidRPr="001F19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comunicação se dá em uma distância relativamente (ou muito) longa.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1F192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Geralmente podemos usar uma WAN para conectar uma LAN em um local a outra LAN em um local remoto, que pode estar localizada em um prédio vizinho ou do outro lado do planeta.</w:t>
      </w:r>
    </w:p>
    <w:p w14:paraId="4C4A6A94" w14:textId="0B16F096" w:rsidR="001F192D" w:rsidRDefault="00E1623B" w:rsidP="001F192D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diferença está na distância que cada uma permite a interligação de redes e equipamentos, sendo MAN interligando em área metropolitana e WAN interligando em uma grande área geográfica (EX: Pais, Continente etc.).</w:t>
      </w:r>
    </w:p>
    <w:p w14:paraId="7411B9E3" w14:textId="5FD41A3B" w:rsidR="00E1623B" w:rsidRDefault="00E1623B" w:rsidP="001F192D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E1623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2. </w:t>
      </w:r>
      <w:r w:rsidRPr="00E1623B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Dê um exemplo de MAN e explique seu funcionamento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66FF37BA" w14:textId="7C0186B7" w:rsidR="00E1623B" w:rsidRDefault="007732A9" w:rsidP="001F192D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Fibra Óptica: </w:t>
      </w:r>
      <w:r w:rsidR="001652CF" w:rsidRPr="001652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interliga diferentes </w:t>
      </w:r>
      <w:proofErr w:type="spellStart"/>
      <w:r w:rsidR="001652CF" w:rsidRPr="001652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LANs</w:t>
      </w:r>
      <w:proofErr w:type="spellEnd"/>
      <w:r w:rsidR="001652CF" w:rsidRPr="001652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expandindo a capacidade da rede inicial</w:t>
      </w:r>
      <w:r w:rsidR="001652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1652CF" w:rsidRPr="001652CF">
        <w:t xml:space="preserve"> </w:t>
      </w:r>
      <w:r w:rsidR="001652CF" w:rsidRPr="001652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Em muitos casos, a MAN pode funcionar com uma </w:t>
      </w:r>
      <w:proofErr w:type="spellStart"/>
      <w:r w:rsidR="001652CF" w:rsidRPr="001652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Dark</w:t>
      </w:r>
      <w:proofErr w:type="spellEnd"/>
      <w:r w:rsidR="001652CF" w:rsidRPr="001652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="001652CF" w:rsidRPr="001652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Fiber</w:t>
      </w:r>
      <w:proofErr w:type="spellEnd"/>
      <w:r w:rsidR="001652CF" w:rsidRPr="001652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ou seja, utiliza cabos ociosos de fibra para gerar a interligação entre as diferentes redes locais, poupando, dessa forma, investimentos em novos cabeamentos.</w:t>
      </w:r>
      <w:r w:rsidR="001652C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619A18E2" w14:textId="4D6989C5" w:rsidR="001652CF" w:rsidRDefault="001652CF" w:rsidP="001F192D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3. </w:t>
      </w:r>
      <w:r w:rsidRPr="001652C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Explique o funcionamento de uma rede WAN e sua </w:t>
      </w:r>
      <w:proofErr w:type="spellStart"/>
      <w:r w:rsidRPr="001652CF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sub-rede</w:t>
      </w:r>
      <w:proofErr w:type="spellEnd"/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.</w:t>
      </w:r>
    </w:p>
    <w:p w14:paraId="64D72EAB" w14:textId="3B490964" w:rsidR="001652CF" w:rsidRDefault="00B0265C" w:rsidP="00B0265C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026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 geral, quando um processo em algum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026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host tem uma mensagem para ser enviada a um processo em algum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026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outro host, primeiro o host que irá transmitir divide a mensagem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026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em pacotes, cada um contendo seu número na sequência.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026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Esses pacotes são então injetados na rede um de cada vez em rápida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026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sucessão. Os pacotes são transportados individualmente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026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pela rede 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026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depositados no host receptor, onde são novamente montados para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026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formar a mensagem original, que é entregue ao processo receptor.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7BFA1B50" w14:textId="34C34A22" w:rsidR="00B0265C" w:rsidRDefault="00B0265C" w:rsidP="00B0265C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B026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A tarefa da </w:t>
      </w:r>
      <w:proofErr w:type="spellStart"/>
      <w:r w:rsidRPr="00B026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sub-rede</w:t>
      </w:r>
      <w:proofErr w:type="spellEnd"/>
      <w:r w:rsidRPr="00B026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é transportar mensagens de um host para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026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outro, exatamente como 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026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sistema de telefonia transporta as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0265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palavras da pessoa que fala para a pessoa que ouve.</w:t>
      </w:r>
    </w:p>
    <w:p w14:paraId="42FFBDB6" w14:textId="44FB181C" w:rsidR="00B0265C" w:rsidRDefault="00B0265C" w:rsidP="00B0265C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 w:rsidRPr="00B0265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4.</w:t>
      </w:r>
      <w:r w:rsidRPr="00B0265C">
        <w:rPr>
          <w:b/>
          <w:bCs/>
        </w:rPr>
        <w:t xml:space="preserve"> </w:t>
      </w:r>
      <w:r w:rsidRPr="00B0265C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Qual a função do algoritmo de roteamento?</w:t>
      </w:r>
    </w:p>
    <w:p w14:paraId="6FD8B0D4" w14:textId="1224067C" w:rsidR="00B0265C" w:rsidRDefault="000B02C3" w:rsidP="000B02C3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É</w:t>
      </w:r>
      <w:r w:rsidRPr="000B02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 parte do software da camada de rede responsável pela decisão sobre a linha de saída a ser usada na transmissão do pacote de entrada.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B02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Quando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B02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um pacote chega ao roteador A,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B02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cabe ao roteador A decidir se esse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B02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pacote deve ser enviado na linha para B ou na linha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B02C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para C.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0B198D4E" w14:textId="3E80228A" w:rsidR="000B02C3" w:rsidRDefault="000B02C3" w:rsidP="000B02C3">
      <w:pPr>
        <w:spacing w:line="360" w:lineRule="auto"/>
        <w:contextualSpacing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5. Explique como geralmente funciona uma WAN via satélite.</w:t>
      </w:r>
    </w:p>
    <w:p w14:paraId="54B9DB9A" w14:textId="6911CB99" w:rsidR="000B02C3" w:rsidRPr="000B02C3" w:rsidRDefault="000B02C3" w:rsidP="000B02C3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Cada roteador tem uma antena pela qual pode enviar e receber. Todos os roteadores podem ouvir as transmissões</w:t>
      </w:r>
      <w:r w:rsidR="00A177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do satélite e, em alguns casos, eles também podem ouvir as transmissões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 saída dos demais roteadores para o </w:t>
      </w:r>
      <w:r w:rsidR="00A177C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satélite .</w:t>
      </w:r>
    </w:p>
    <w:p w14:paraId="7A5B0D8E" w14:textId="77777777" w:rsidR="000B02C3" w:rsidRPr="000B02C3" w:rsidRDefault="000B02C3" w:rsidP="000B02C3">
      <w:pPr>
        <w:spacing w:line="360" w:lineRule="auto"/>
        <w:contextualSpacing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sectPr w:rsidR="000B02C3" w:rsidRPr="000B02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C31"/>
    <w:rsid w:val="000B02C3"/>
    <w:rsid w:val="00161C31"/>
    <w:rsid w:val="001652CF"/>
    <w:rsid w:val="001F192D"/>
    <w:rsid w:val="007732A9"/>
    <w:rsid w:val="00A177C1"/>
    <w:rsid w:val="00B0265C"/>
    <w:rsid w:val="00C2712B"/>
    <w:rsid w:val="00E16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628D47"/>
  <w15:chartTrackingRefBased/>
  <w15:docId w15:val="{7D4F8CDE-6918-44A6-8FFE-75F4B606B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68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9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73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169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47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98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3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313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83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52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1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0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47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66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7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389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Izidorio</dc:creator>
  <cp:keywords/>
  <dc:description/>
  <cp:lastModifiedBy>Eduardo Izidorio</cp:lastModifiedBy>
  <cp:revision>2</cp:revision>
  <cp:lastPrinted>2022-05-27T15:39:00Z</cp:lastPrinted>
  <dcterms:created xsi:type="dcterms:W3CDTF">2022-05-27T15:00:00Z</dcterms:created>
  <dcterms:modified xsi:type="dcterms:W3CDTF">2022-05-27T15:39:00Z</dcterms:modified>
</cp:coreProperties>
</file>