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1B365D" w:val="clear"/>
          </w:tcPr>
          <w:p>
            <w:pPr>
              <w:jc w:val="center"/>
            </w:pPr>
            <w:r>
              <w:rPr>
                <w:b/>
                <w:color w:val="FFFFFF"/>
                <w:sz w:val="22"/>
              </w:rPr>
              <w:t>UNIVERSIDAD SIMÓN BOLÍVAR — CAMPUS CÚCUTA</w:t>
              <w:br/>
              <w:t>PROGRAMA DE INGENIERÍA DE SISTEMAS</w:t>
            </w:r>
          </w:p>
        </w:tc>
      </w:tr>
      <w:tr>
        <w:tc>
          <w:tcPr>
            <w:tcW w:type="dxa" w:w="9936"/>
            <w:shd w:fill="F2F4F7" w:val="clear"/>
          </w:tcPr>
          <w:p>
            <w:pPr>
              <w:jc w:val="center"/>
            </w:pPr>
            <w:r>
              <w:rPr>
                <w:b/>
                <w:color w:val="1B365D"/>
                <w:sz w:val="26"/>
              </w:rPr>
              <w:t>FORMATO ESTÁNDAR: CASOS DE PRUEBA FUNCIONALES (Caja Negra - CRUD)</w:t>
            </w:r>
          </w:p>
          <w:p>
            <w:pPr>
              <w:jc w:val="center"/>
            </w:pPr>
            <w:r>
              <w:rPr>
                <w:b/>
                <w:color w:val="1B365D"/>
                <w:sz w:val="26"/>
              </w:rPr>
              <w:t>Proyecto: StockPot – Sistema web de gestión de inventario, compras, menú, domicilios, pagos y ventas para restaurantes — v0.7 – Entrega parcial del 70 % (2.º corte)</w:t>
            </w:r>
          </w:p>
        </w:tc>
      </w:tr>
    </w:tbl>
    <w:p>
      <w:pPr>
        <w:spacing w:after="120"/>
      </w:pPr>
    </w:p>
    <w:p>
      <w:pPr>
        <w:spacing w:before="240" w:after="80"/>
      </w:pPr>
      <w:r>
        <w:rPr>
          <w:b/>
          <w:color w:val="1B365D"/>
          <w:sz w:val="24"/>
        </w:rPr>
        <w:t>1. DENOMINACIÓN TÉCNICA Y MARCO METODOLÓGICO</w:t>
      </w:r>
    </w:p>
    <w:p>
      <w:pPr>
        <w:spacing w:after="120" w:line="276" w:lineRule="auto"/>
      </w:pPr>
      <w:r>
        <w:rPr>
          <w:b/>
        </w:rPr>
        <w:t>¿Cómo se llama oficialmente este tipo de prueba?</w:t>
        <w:br/>
      </w:r>
      <w:r>
        <w:rPr>
          <w:color w:val="323232"/>
        </w:rPr>
        <w:t xml:space="preserve">Este instrumento se denomina oficialmente </w:t>
      </w:r>
      <w:r>
        <w:rPr>
          <w:b/>
          <w:color w:val="1B365D"/>
        </w:rPr>
        <w:t>Especificación de Casos de Prueba Funcionales (Functional Test Cases)</w:t>
      </w:r>
      <w:r>
        <w:rPr>
          <w:color w:val="323232"/>
        </w:rPr>
        <w:t xml:space="preserve">, enmarcado dentro de las </w:t>
      </w:r>
      <w:r>
        <w:rPr>
          <w:b/>
        </w:rPr>
        <w:t>Pruebas de Sistema y Aceptación de Caja Negra (Black-Box Testing)</w:t>
      </w:r>
      <w:r>
        <w:t xml:space="preserve"> según el estándar del Ciclo de Vida de Pruebas de Software (STLC) y la norma ISO/IEC/IEEE 29119.</w:t>
        <w:br/>
        <w:br/>
      </w:r>
    </w:p>
    <w:p>
      <w:pPr>
        <w:spacing w:after="200" w:line="276" w:lineRule="auto"/>
      </w:pPr>
      <w:r>
        <w:rPr>
          <w:b/>
        </w:rPr>
        <w:t>Estructuración del CRUD por Caso de Prueba Atómico:</w:t>
        <w:br/>
      </w:r>
      <w:r>
        <w:rPr>
          <w:color w:val="323232"/>
        </w:rPr>
        <w:t xml:space="preserve">Un Requerimiento Funcional (RF) describe la capacidad general del negocio (por ejemplo, </w:t>
      </w:r>
      <w:r>
        <w:rPr>
          <w:i/>
        </w:rPr>
        <w:t>RF-01: Gestionar Pacientes</w:t>
      </w:r>
      <w:r>
        <w:rPr>
          <w:color w:val="323232"/>
        </w:rPr>
        <w:t xml:space="preserve">). Sin embargo, </w:t>
      </w:r>
      <w:r>
        <w:rPr>
          <w:b/>
        </w:rPr>
        <w:t>NO se debe crear una sola prueba para todo el requerimiento</w:t>
      </w:r>
      <w:r>
        <w:rPr>
          <w:color w:val="323232"/>
        </w:rPr>
        <w:t xml:space="preserve">. Cada una de las cuatro operaciones del </w:t>
      </w:r>
      <w:r>
        <w:rPr>
          <w:b/>
        </w:rPr>
        <w:t>CRUD (Crear, Leer/Consultar, Actualizar/Editar, Eliminar/Inactivar)</w:t>
      </w:r>
      <w:r>
        <w:rPr>
          <w:color w:val="323232"/>
        </w:rPr>
        <w:t xml:space="preserve"> requiere de un </w:t>
      </w:r>
      <w:r>
        <w:rPr>
          <w:b/>
        </w:rPr>
        <w:t>Caso de Prueba independiente y atómico</w:t>
      </w:r>
      <w:r>
        <w:t>, debido a las siguientes razones técnicas:</w:t>
        <w:br/>
      </w:r>
    </w:p>
    <w:p>
      <w:pPr>
        <w:pStyle w:val="ListBullet"/>
        <w:spacing w:after="60" w:line="276" w:lineRule="auto"/>
      </w:pPr>
      <w:r>
        <w:rPr>
          <w:b/>
          <w:color w:val="1B365D"/>
        </w:rPr>
        <w:t xml:space="preserve">Diferencia de Precondiciones: </w:t>
      </w:r>
      <w:r>
        <w:t>Para 'Eliminar' se requiere que el registro exista previamente en base de datos; para 'Crear', se requiere que el formulario esté limpio y el registro no exista.</w:t>
      </w:r>
    </w:p>
    <w:p>
      <w:pPr>
        <w:pStyle w:val="ListBullet"/>
        <w:spacing w:after="60" w:line="276" w:lineRule="auto"/>
      </w:pPr>
      <w:r>
        <w:rPr>
          <w:b/>
          <w:color w:val="1B365D"/>
        </w:rPr>
        <w:t xml:space="preserve">Diferencia de Endpoints HTTP y Lógica Backend: </w:t>
      </w:r>
      <w:r>
        <w:t>Crear invoca métodos POST (HTTP 201), Leer usa GET (HTTP 200), Actualizar usa PUT/PATCH (HTTP 200) y Eliminar usa DELETE (HTTP 200/204).</w:t>
      </w:r>
    </w:p>
    <w:p>
      <w:pPr>
        <w:pStyle w:val="ListBullet"/>
        <w:spacing w:after="60" w:line="276" w:lineRule="auto"/>
      </w:pPr>
      <w:r>
        <w:rPr>
          <w:b/>
          <w:color w:val="1B365D"/>
        </w:rPr>
        <w:t xml:space="preserve">Aislamiento e Identificación de Fallos (Trazabilidad): </w:t>
      </w:r>
      <w:r>
        <w:t>Si la función 'Eliminar' falla pero la función 'Crear' funciona perfectamente, el defecto se reporta exclusivamente sobre la operación de eliminación sin bloquear la aprobación de la creación.</w:t>
      </w:r>
    </w:p>
    <w:p>
      <w:pPr>
        <w:pStyle w:val="ListBullet"/>
        <w:spacing w:after="60" w:line="276" w:lineRule="auto"/>
      </w:pPr>
      <w:r>
        <w:rPr>
          <w:b/>
          <w:color w:val="1B365D"/>
        </w:rPr>
        <w:t xml:space="preserve">Independencia de Datos de Entrada: </w:t>
      </w:r>
      <w:r>
        <w:t>Crear requiere la captura y validación de múltiples campos; Eliminar requiere únicamente el identificador clave (ID/Cédula) y confirmación.</w:t>
      </w:r>
    </w:p>
    <w:p>
      <w:pPr>
        <w:spacing w:after="120"/>
      </w:pPr>
    </w:p>
    <w:p>
      <w:pPr>
        <w:spacing w:before="240" w:after="80"/>
      </w:pPr>
      <w:r>
        <w:rPr>
          <w:b/>
          <w:color w:val="1B365D"/>
          <w:sz w:val="24"/>
        </w:rPr>
        <w:t>2. INFORMACIÓN GENERAL Y ALCANCE DEL PLAN DE PRUEBAS</w:t>
      </w:r>
    </w:p>
    <w:p>
      <w:pPr>
        <w:spacing w:after="120"/>
      </w:pPr>
      <w:r>
        <w:t>Proyecto: StockPot (v0.7 – Entrega parcial del 70 % (2.º corte)). Grupo: ____. Docente: Prof. Nataly Duque Páez. Evaluadora: Prof. Nataly Duque Páez. Fecha de evaluación: ____/____/________. Entorno: local de desarrollo (Windows 11, Python 3.11, Flask 3.1, MySQL 8.4 LTS, navegador Chrome/Edge en computador y celular).</w:t>
      </w:r>
    </w:p>
    <w:p>
      <w:pPr>
        <w:spacing w:after="120"/>
      </w:pPr>
      <w:r>
        <w:t>Alcance (50 % del plan de pruebas): este documento especifica los casos CRUD de los 8 módulos ya construidos en el 70 % del software —RF-01 Usuarios y roles, RF-02 Proveedores y órdenes de compra, RF-03 Inventario, RF-04 Productos y menú, RF-08 Domicilios, RF-09 Pagos, RF-10 Ventas y consumo y RF-11 Reportes—. Los casos de los módulos RF-05 Pedidos, RF-06 Cocina y RF-07 Reservas (30 % restante) quedan planificados en la sección 4 para la entrega final.</w:t>
      </w:r>
    </w:p>
    <w:p>
      <w:pPr>
        <w:spacing w:after="120"/>
      </w:pPr>
      <w:r>
        <w:t>Evaluación: cada caso se ejecuta en la interfaz web siguiendo los pasos descritos. El bloque de evaluación de cada caso (evidencia observada, estado final e ID del defecto) lo diligencia la evaluadora. Criterio de estado: A = Aprobado, C = Condicionado, R = Rechazado. Además, el equipo verifica las mismas operaciones de forma automatizada contra la API con pytest (ver el Informe de pruebas realizadas).</w:t>
      </w:r>
    </w:p>
    <w:p>
      <w:pPr>
        <w:spacing w:after="120"/>
      </w:pPr>
      <w:r>
        <w:t>Integrantes: Ángel David Rodríguez Vega (Líder del proyecto (Project Manager) – Iteración 4); Andrés Mateo ____ (Desarrollador – Iteración 1); Jhorman Caballero (Desarrollador – Iteración 2); Yovany Peñaranda (Desarrollador – Iteración 3).</w:t>
      </w:r>
    </w:p>
    <w:p>
      <w:pPr>
        <w:spacing w:after="240"/>
      </w:pPr>
    </w:p>
    <w:p>
      <w:pPr>
        <w:spacing w:before="240" w:after="80"/>
      </w:pPr>
      <w:r>
        <w:rPr>
          <w:b/>
          <w:color w:val="1B365D"/>
          <w:sz w:val="24"/>
        </w:rPr>
        <w:t>3. CASOS DE PRUEBA FUNCIONALES CRUD DE STOCKPOT</w:t>
      </w:r>
    </w:p>
    <w:p>
      <w:pPr>
        <w:spacing w:after="160" w:line="276" w:lineRule="auto"/>
      </w:pPr>
      <w:r>
        <w:rPr>
          <w:color w:val="323232"/>
        </w:rPr>
        <w:t>Se presentan 33 casos de prueba atómicos (uno por operación CRUD) agrupados por requerimiento funcional. Cuando una operación no aplica al negocio se explica en el caso (por ejemplo, los movimientos de inventario, los pagos y las ventas no se borran ni se editan: se anulan o se compensan, para conservar la trazabilidad).</w:t>
      </w:r>
    </w:p>
    <w:p>
      <w:r>
        <w:rPr>
          <w:b/>
          <w:color w:val="1B365D"/>
          <w:sz w:val="24"/>
        </w:rPr>
        <w:t>RF-01: Gestión de usuarios y roles</w:t>
      </w:r>
    </w:p>
    <w:p>
      <w:pPr>
        <w:keepNext/>
      </w:pPr>
      <w:r>
        <w:rPr>
          <w:b/>
          <w:color w:val="1B365D"/>
        </w:rPr>
        <w:t>Caso de prueba 1: CP-RF01-C01 — CREAR (Create)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CP-RF01-C01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RF-01: Gestión de usuarios y roles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CREAR (Create)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 (Crítica)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Registrar un usuario nuevo con rol MESERO y contraseña segura.</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El correo 'mesero2@stockpot.test' no existe en la base de datos.</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Menú → tarjeta 'Usuarios' → botón '+ Nuevo'.</w:t>
            </w:r>
          </w:p>
          <w:p>
            <w:pPr>
              <w:keepNext/>
              <w:jc w:val="left"/>
            </w:pPr>
            <w:r>
              <w:rPr>
                <w:color w:val="323232"/>
                <w:sz w:val="18"/>
              </w:rPr>
              <w:t>2. Nombre: 'Laura', Apellido: 'Gómez', Correo: 'mesero2@stockpot.test', Teléfono: '3001112233'.</w:t>
            </w:r>
          </w:p>
          <w:p>
            <w:pPr>
              <w:keepNext/>
              <w:jc w:val="left"/>
            </w:pPr>
            <w:r>
              <w:rPr>
                <w:color w:val="323232"/>
                <w:sz w:val="18"/>
              </w:rPr>
              <w:t>3. Contraseña: 'Mesero2026*' (mínimo 8 caracteres) y Rol: 'MESERO'.</w:t>
            </w:r>
          </w:p>
          <w:p>
            <w:pPr>
              <w:keepNext/>
              <w:jc w:val="left"/>
            </w:pPr>
            <w:r>
              <w:rPr>
                <w:color w:val="323232"/>
                <w:sz w:val="18"/>
              </w:rPr>
              <w:t>4. Clic en 'Guardar'.</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Aviso 'Usuario creado' y el usuario aparece en la lista con el chip MESERO. La API responde HTTP 201; la contraseña se guarda cifrada (hash scrypt), nunca en texto plano. Un correo repetido debe responder HTTP 409 'Ya existe un usuario con ese correo'.</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2: CP-RF01-R01 — LEER (Read / Consultar)</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CP-RF01-R01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RF-01: Gestión de usuarios y roles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LEER (Read / Consultar)</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Consultar usuarios con búsqueda por nombre, apellido o correo.</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Existen al menos 3 usuarios de distintos roles.</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Menú → 'Usuarios'.</w:t>
            </w:r>
          </w:p>
          <w:p>
            <w:pPr>
              <w:keepNext/>
              <w:jc w:val="left"/>
            </w:pPr>
            <w:r>
              <w:rPr>
                <w:color w:val="323232"/>
                <w:sz w:val="18"/>
              </w:rPr>
              <w:t>2. Escribir 'gomez' en el buscador y presionar Enter.</w:t>
            </w:r>
          </w:p>
          <w:p>
            <w:pPr>
              <w:keepNext/>
              <w:jc w:val="left"/>
            </w:pPr>
            <w:r>
              <w:rPr>
                <w:color w:val="323232"/>
                <w:sz w:val="18"/>
              </w:rPr>
              <w:t>3. Limpiar la búsqueda con la X.</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La lista muestra solo los usuarios que coinciden (HTTP 200) con su rol; al limpiar vuelve la lista completa. La respuesta nunca incluye el hash de la contraseña.</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3: CP-RF01-R02 — LEER (Iniciar sesión – RF-01.4)</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CP-RF01-R02</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RF-01: Gestión de usuarios y roles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LEER (Iniciar sesión – RF-01.4)</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 (Crítica)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Iniciar sesión y recibir los permisos del rol; rechazar credenciales inválidas.</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Usuario activo 'mesero2@stockpot.test' / 'Mesero2026*'.</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la página de inicio.</w:t>
            </w:r>
          </w:p>
          <w:p>
            <w:pPr>
              <w:keepNext/>
              <w:jc w:val="left"/>
            </w:pPr>
            <w:r>
              <w:rPr>
                <w:color w:val="323232"/>
                <w:sz w:val="18"/>
              </w:rPr>
              <w:t>2. Correo: 'MESERO2@stockpot.test' (con mayúsculas), Contraseña: 'Mesero2026*'.</w:t>
            </w:r>
          </w:p>
          <w:p>
            <w:pPr>
              <w:keepNext/>
              <w:jc w:val="left"/>
            </w:pPr>
            <w:r>
              <w:rPr>
                <w:color w:val="323232"/>
                <w:sz w:val="18"/>
              </w:rPr>
              <w:t>3. Clic en 'Iniciar sesión'.</w:t>
            </w:r>
          </w:p>
          <w:p>
            <w:pPr>
              <w:keepNext/>
              <w:jc w:val="left"/>
            </w:pPr>
            <w:r>
              <w:rPr>
                <w:color w:val="323232"/>
                <w:sz w:val="18"/>
              </w:rPr>
              <w:t>4. Repetir con la contraseña 'malaclave'.</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Con datos correctos: HTTP 200, token JWT y menú solo con los módulos del rol MESERO (Menú). Con clave incorrecta: HTTP 401 'Correo o contraseña incorrectos' (mismo mensaje si el correo no existe).</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4: CP-RF01-U01 — ACTUALIZAR (Update)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CP-RF01-U01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RF-01: Gestión de usuarios y roles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ACTUALIZAR (Update)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Modificar teléfono del usuario y cambiar su rol a CAJERO (RF-01.3 y RF-01.5).</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Usuario 'Laura Gómez' (MESERO) registrado.</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'Usuarios' → clic en 'Laura Gómez'.</w:t>
            </w:r>
          </w:p>
          <w:p>
            <w:pPr>
              <w:keepNext/>
              <w:jc w:val="left"/>
            </w:pPr>
            <w:r>
              <w:rPr>
                <w:color w:val="323232"/>
                <w:sz w:val="18"/>
              </w:rPr>
              <w:t>2. Teléfono: '3009998877'.</w:t>
            </w:r>
          </w:p>
          <w:p>
            <w:pPr>
              <w:keepNext/>
              <w:jc w:val="left"/>
            </w:pPr>
            <w:r>
              <w:rPr>
                <w:color w:val="323232"/>
                <w:sz w:val="18"/>
              </w:rPr>
              <w:t>3. Botón de rol → elegir 'CAJERO'.</w:t>
            </w:r>
          </w:p>
          <w:p>
            <w:pPr>
              <w:keepNext/>
              <w:jc w:val="left"/>
            </w:pPr>
            <w:r>
              <w:rPr>
                <w:color w:val="323232"/>
                <w:sz w:val="18"/>
              </w:rPr>
              <w:t>4. 'Guardar'.</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Aviso 'Usuario actualizado' (HTTP 200). En su siguiente inicio de sesión ve los módulos del CAJERO (Pagos, Ventas, Domicilios, Menú). No se le puede quitar el rol al único administrador activo (HTTP 409).</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5: CP-RF01-D01 — ELIMINAR (Inactivar – borrado lógico)</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CP-RF01-D01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RF-01: Gestión de usuarios y roles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ELIMINAR (Inactivar – borrado lógico)</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 (Inmutabilidad)</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Desactivar un usuario sin borrarlo de la base de datos.</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Usuario 'Laura Gómez' activo, con registros asociados.</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'Usuarios' → 'Laura Gómez'.</w:t>
            </w:r>
          </w:p>
          <w:p>
            <w:pPr>
              <w:keepNext/>
              <w:jc w:val="left"/>
            </w:pPr>
            <w:r>
              <w:rPr>
                <w:color w:val="323232"/>
                <w:sz w:val="18"/>
              </w:rPr>
              <w:t>2. Apagar el interruptor 'Usuario activo'.</w:t>
            </w:r>
          </w:p>
          <w:p>
            <w:pPr>
              <w:keepNext/>
              <w:jc w:val="left"/>
            </w:pPr>
            <w:r>
              <w:rPr>
                <w:color w:val="323232"/>
                <w:sz w:val="18"/>
              </w:rPr>
              <w:t>3. 'Guardar'.</w:t>
            </w:r>
          </w:p>
          <w:p>
            <w:pPr>
              <w:keepNext/>
              <w:jc w:val="left"/>
            </w:pPr>
            <w:r>
              <w:rPr>
                <w:color w:val="323232"/>
                <w:sz w:val="18"/>
              </w:rPr>
              <w:t>4. Intentar iniciar sesión con su cuenta.</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El usuario queda con el chip 'Inactivo' (borrado lógico: el registro permanece para la trazabilidad). Su inicio de sesión responde HTTP 403 'El usuario está desactivado'. El administrador no puede desactivarse a sí mismo (409).</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r>
        <w:rPr>
          <w:b/>
          <w:color w:val="1B365D"/>
          <w:sz w:val="24"/>
        </w:rPr>
        <w:t>RF-02: Gestión de proveedores</w:t>
      </w:r>
    </w:p>
    <w:p>
      <w:pPr>
        <w:keepNext/>
      </w:pPr>
      <w:r>
        <w:rPr>
          <w:b/>
          <w:color w:val="1B365D"/>
        </w:rPr>
        <w:t>Caso de prueba 6: CP-RF02-C01 — CREAR (Create)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CP-RF02-C01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RF-02: Gestión de proveedores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CREAR (Create)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Registrar un proveedor con NIT único y datos de contacto.</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El NIT '900123456-7' no existe.</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Menú → 'Proveedores' → '+ Nuevo'.</w:t>
            </w:r>
          </w:p>
          <w:p>
            <w:pPr>
              <w:keepNext/>
              <w:jc w:val="left"/>
            </w:pPr>
            <w:r>
              <w:rPr>
                <w:color w:val="323232"/>
                <w:sz w:val="18"/>
              </w:rPr>
              <w:t>2. NIT: '900123456-7', Razón social: 'Distribuidora La Cosecha', Contacto: 'Carlos Ruiz', Teléfono: '6075551234', Correo: 'ventas@lacosecha.co'.</w:t>
            </w:r>
          </w:p>
          <w:p>
            <w:pPr>
              <w:keepNext/>
              <w:jc w:val="left"/>
            </w:pPr>
            <w:r>
              <w:rPr>
                <w:color w:val="323232"/>
                <w:sz w:val="18"/>
              </w:rPr>
              <w:t>3. 'Guardar'.</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Aviso 'Proveedor registrado. Ahora puedes agregar los insumos que vende' (HTTP 201) y la ficha queda abierta en modo edición. NIT repetido → HTTP 409; correo sin '@' → 422.</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7: CP-RF02-R01 — LEER (Read / Consultar)</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CP-RF02-R01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RF-02: Gestión de proveedores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LEER (Read / Consultar)</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Consultar proveedores por razón social, NIT o contacto y ver su historial de compras (RF-02.5).</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Existen 3 proveedores; 'La Cosecha' tiene órdenes de compra.</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'Proveedores' → buscar 'cosecha'.</w:t>
            </w:r>
          </w:p>
          <w:p>
            <w:pPr>
              <w:keepNext/>
              <w:jc w:val="left"/>
            </w:pPr>
            <w:r>
              <w:rPr>
                <w:color w:val="323232"/>
                <w:sz w:val="18"/>
              </w:rPr>
              <w:t>2. Abrir la ficha y revisar 'Historial de compras'.</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La búsqueda devuelve el proveedor (HTTP 200). El historial lista sus órdenes, de la más reciente a la más antigua, con estado y total.</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8: CP-RF02-U01 — ACTUALIZAR (Update)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CP-RF02-U01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RF-02: Gestión de proveedores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ACTUALIZAR (Update)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Modificar el teléfono del proveedor y registrar los insumos que suministra con su precio (RF-02.3 y RF-02.4).</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Proveedor 'La Cosecha' registrado; existen los insumos Arroz y Papa.</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'La Cosecha'.</w:t>
            </w:r>
          </w:p>
          <w:p>
            <w:pPr>
              <w:keepNext/>
              <w:jc w:val="left"/>
            </w:pPr>
            <w:r>
              <w:rPr>
                <w:color w:val="323232"/>
                <w:sz w:val="18"/>
              </w:rPr>
              <w:t>2. Teléfono: '6075559999'.</w:t>
            </w:r>
          </w:p>
          <w:p>
            <w:pPr>
              <w:keepNext/>
              <w:jc w:val="left"/>
            </w:pPr>
            <w:r>
              <w:rPr>
                <w:color w:val="323232"/>
                <w:sz w:val="18"/>
              </w:rPr>
              <w:t>3. En 'Insumos que vende' agregar Arroz ($4.200) y Papa ($1.800); intentar agregar Arroz dos veces.</w:t>
            </w:r>
          </w:p>
          <w:p>
            <w:pPr>
              <w:keepNext/>
              <w:jc w:val="left"/>
            </w:pPr>
            <w:r>
              <w:rPr>
                <w:color w:val="323232"/>
                <w:sz w:val="18"/>
              </w:rPr>
              <w:t>4. 'Guardar'.</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Aviso 'Proveedor actualizado' (HTTP 200) con 2 insumos asociados. Un insumo repetido debe rechazarse con HTTP 422 sin dejar cambios a medias.</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9: CP-RF02-D01 — ELIMINAR (Inactivar – borrado lógico)</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CP-RF02-D01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RF-02: Gestión de proveedores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ELIMINAR (Inactivar – borrado lógico)</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Desactivar un proveedor y verificar que no se le puedan crear órdenes de compra.</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Proveedor 'Avícola El Gallo de Oro' activo.</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el proveedor.</w:t>
            </w:r>
          </w:p>
          <w:p>
            <w:pPr>
              <w:keepNext/>
              <w:jc w:val="left"/>
            </w:pPr>
            <w:r>
              <w:rPr>
                <w:color w:val="323232"/>
                <w:sz w:val="18"/>
              </w:rPr>
              <w:t>2. Apagar 'Proveedor activo' → 'Guardar'.</w:t>
            </w:r>
          </w:p>
          <w:p>
            <w:pPr>
              <w:keepNext/>
              <w:jc w:val="left"/>
            </w:pPr>
            <w:r>
              <w:rPr>
                <w:color w:val="323232"/>
                <w:sz w:val="18"/>
              </w:rPr>
              <w:t>3. Ir a 'Órdenes de compra' → '+ Nueva orden' y buscarlo en la lista.</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El proveedor queda 'Inactivo' (se conserva con su historial). No aparece al crear órdenes; la API rechaza una orden con él (HTTP 422).</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r>
        <w:rPr>
          <w:b/>
          <w:color w:val="1B365D"/>
          <w:sz w:val="24"/>
        </w:rPr>
        <w:t>RF-02: Órdenes de compra (RF-02.6 a RF-02.8)</w:t>
      </w:r>
    </w:p>
    <w:p>
      <w:pPr>
        <w:keepNext/>
      </w:pPr>
      <w:r>
        <w:rPr>
          <w:b/>
          <w:color w:val="1B365D"/>
        </w:rPr>
        <w:t>Caso de prueba 10: CP-RF02-C02 — CREAR (Create)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CP-RF02-C02</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RF-02: Órdenes de compra (RF-02.6 a RF-02.8)</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CREAR (Create)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 (Crítica)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Registrar una orden de compra con varias líneas y cálculo automático del total.</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Proveedor 'La Cosecha' activo con precios de referencia.</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'Proveedores' → 'Órdenes de compra' → '+ Nueva orden'.</w:t>
            </w:r>
          </w:p>
          <w:p>
            <w:pPr>
              <w:keepNext/>
              <w:jc w:val="left"/>
            </w:pPr>
            <w:r>
              <w:rPr>
                <w:color w:val="323232"/>
                <w:sz w:val="18"/>
              </w:rPr>
              <w:t>2. Proveedor: 'La Cosecha', Entrega: fecha futura.</w:t>
            </w:r>
          </w:p>
          <w:p>
            <w:pPr>
              <w:keepNext/>
              <w:jc w:val="left"/>
            </w:pPr>
            <w:r>
              <w:rPr>
                <w:color w:val="323232"/>
                <w:sz w:val="18"/>
              </w:rPr>
              <w:t>3. Agregar Arroz × 20 KG (precio sugerido $4.200) y Papa × 30 KG ($1.800).</w:t>
            </w:r>
          </w:p>
          <w:p>
            <w:pPr>
              <w:keepNext/>
              <w:jc w:val="left"/>
            </w:pPr>
            <w:r>
              <w:rPr>
                <w:color w:val="323232"/>
                <w:sz w:val="18"/>
              </w:rPr>
              <w:t>4. 'Registrar orden'.</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Orden creada con código consecutivo 'OC-000001', estado PENDIENTE y total $138.000 (HTTP 201).</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11: CP-RF02-R02 — LEER (Read / Consultar)</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CP-RF02-R02</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RF-02: Órdenes de compra (RF-02.6 a RF-02.8)</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LEER (Read / Consultar)</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Consultar órdenes de compra filtrando por estado y ver su detalle.</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Existen órdenes en estados PENDIENTE y RECIBIDA.</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'Órdenes de compra' → filtro 'Pendiente'.</w:t>
            </w:r>
          </w:p>
          <w:p>
            <w:pPr>
              <w:keepNext/>
              <w:jc w:val="left"/>
            </w:pPr>
            <w:r>
              <w:rPr>
                <w:color w:val="323232"/>
                <w:sz w:val="18"/>
              </w:rPr>
              <w:t>2. Abrir 'OC-000001'.</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Solo se listan las pendientes (HTTP 200). El detalle muestra proveedor, fechas, líneas, subtotales y total.</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12: CP-RF02-U02 — ACTUALIZAR (Update – estado)</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CP-RF02-U02</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RF-02: Órdenes de compra (RF-02.6 a RF-02.8)</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ACTUALIZAR (Update – estado)</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 (Crítica)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Pasar la orden a ENVIADA y luego a RECIBIDA; el inventario debe aumentar (RF-02.7 y RF-02.8).</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'OC-000001' PENDIENTE; Arroz con 25 KG de stock.</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'OC-000001' → 'Marcar como enviada'.</w:t>
            </w:r>
          </w:p>
          <w:p>
            <w:pPr>
              <w:keepNext/>
              <w:jc w:val="left"/>
            </w:pPr>
            <w:r>
              <w:rPr>
                <w:color w:val="323232"/>
                <w:sz w:val="18"/>
              </w:rPr>
              <w:t>2. 'Recibir mercancía'.</w:t>
            </w:r>
          </w:p>
          <w:p>
            <w:pPr>
              <w:keepNext/>
              <w:jc w:val="left"/>
            </w:pPr>
            <w:r>
              <w:rPr>
                <w:color w:val="323232"/>
                <w:sz w:val="18"/>
              </w:rPr>
              <w:t>3. Ir a 'Inventario' → abrir 'Arroz' y ver su historial.</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Estados en orden PENDIENTE → ENVIADA → RECIBIDA (HTTP 200) y aviso 'Orden recibida: el inventario se actualizó'. Al recibir, Arroz sube a 45 KG, su costo unitario se actualiza y queda una ENTRADA por COMPRA con el código de la orden. Saltar estados (PENDIENTE → RECIBIDA) → HTTP 409.</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13: CP-RF02-D02 — ELIMINAR (Cancelar – anulación lógica)</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CP-RF02-D02</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RF-02: Órdenes de compra (RF-02.6 a RF-02.8)</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ELIMINAR (Cancelar – anulación lógica)</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Cancelar una orden de compra pendiente sin afectar el inventario.</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Orden 'OC-000002' PENDIENTE.</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'OC-000002' → 'Cancelar orden'.</w:t>
            </w:r>
          </w:p>
          <w:p>
            <w:pPr>
              <w:keepNext/>
              <w:jc w:val="left"/>
            </w:pPr>
            <w:r>
              <w:rPr>
                <w:color w:val="323232"/>
                <w:sz w:val="18"/>
              </w:rPr>
              <w:t>2. Intentar cambiarle el estado (por ejemplo, a RECIBIDA desde la API).</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La orden queda CANCELADA (se conserva para auditoría) y el stock no cambia. Cualquier cambio posterior → HTTP 409.</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r>
        <w:rPr>
          <w:b/>
          <w:color w:val="1B365D"/>
          <w:sz w:val="24"/>
        </w:rPr>
        <w:t>RF-03: Gestión de inventario</w:t>
      </w:r>
    </w:p>
    <w:p>
      <w:pPr>
        <w:keepNext/>
      </w:pPr>
      <w:r>
        <w:rPr>
          <w:b/>
          <w:color w:val="1B365D"/>
        </w:rPr>
        <w:t>Caso de prueba 14: CP-RF03-C01 — CREAR (Create)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CP-RF03-C01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RF-03: Gestión de inventario</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CREAR (Create)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Registrar un insumo nuevo con unidad de medida, stock mínimo y costo (RF-03.1 y RF-03.7).</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El código 'INS-013' no existe.</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Menú → 'Inventario' → '+ Nuevo'.</w:t>
            </w:r>
          </w:p>
          <w:p>
            <w:pPr>
              <w:keepNext/>
              <w:jc w:val="left"/>
            </w:pPr>
            <w:r>
              <w:rPr>
                <w:color w:val="323232"/>
                <w:sz w:val="18"/>
              </w:rPr>
              <w:t>2. Código: 'ins-013', Nombre: 'Queso campesino', Unidad: 'Kilogramos (KG)', Stock mínimo: 2, Costo unitario: 18000.</w:t>
            </w:r>
          </w:p>
          <w:p>
            <w:pPr>
              <w:keepNext/>
              <w:jc w:val="left"/>
            </w:pPr>
            <w:r>
              <w:rPr>
                <w:color w:val="323232"/>
                <w:sz w:val="18"/>
              </w:rPr>
              <w:t>3. 'Guardar'.</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Aviso 'Insumo registrado' (HTTP 201). El código se guarda en mayúsculas ('INS-013') y el insumo empieza con stock 0 (estado AGOTADO). Enviar 'stock_actual' directamente → HTTP 422.</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15: CP-RF03-R01 — LEER (Read / Consultar)</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CP-RF03-R01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RF-03: Gestión de inventario</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LEER (Read / Consultar)</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Consultar existencias, valor del inventario y alertas de stock (RF-03.2, RF-03.6 y RF-03.8).</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Datos de ejemplo cargados: Leche entera (8 L, mínimo 10) y Limón (2 KG, mínimo 3).</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'Inventario'.</w:t>
            </w:r>
          </w:p>
          <w:p>
            <w:pPr>
              <w:keepNext/>
              <w:jc w:val="left"/>
            </w:pPr>
            <w:r>
              <w:rPr>
                <w:color w:val="323232"/>
                <w:sz w:val="18"/>
              </w:rPr>
              <w:t>2. Revisar las tarjetas de resumen y el cuadro 'Insumos por reponer'.</w:t>
            </w:r>
          </w:p>
          <w:p>
            <w:pPr>
              <w:keepNext/>
              <w:jc w:val="left"/>
            </w:pPr>
            <w:r>
              <w:rPr>
                <w:color w:val="323232"/>
                <w:sz w:val="18"/>
              </w:rPr>
              <w:t>3. Escribir 'limon' (sin tilde) en el buscador.</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Resumen con insumos activos, en el mínimo, agotados y valor total (HTTP 200). Leche y Limón aparecen en el cuadro amarillo con lo que falta. La búsqueda filtra mientras se escribe e ignora tildes.</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16: CP-RF03-U01 — ACTUALIZAR (Update)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CP-RF03-U01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RF-03: Gestión de inventario</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ACTUALIZAR (Update)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Modificar nombre, stock mínimo y costo de un insumo sin poder tocar su stock (RF-03.3 y RF-03.7).</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Insumo 'Arroz blanco' con 25 KG.</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'Arroz blanco'.</w:t>
            </w:r>
          </w:p>
          <w:p>
            <w:pPr>
              <w:keepNext/>
              <w:jc w:val="left"/>
            </w:pPr>
            <w:r>
              <w:rPr>
                <w:color w:val="323232"/>
                <w:sz w:val="18"/>
              </w:rPr>
              <w:t>2. Stock mínimo: 30, Costo: 4500.</w:t>
            </w:r>
          </w:p>
          <w:p>
            <w:pPr>
              <w:keepNext/>
              <w:jc w:val="left"/>
            </w:pPr>
            <w:r>
              <w:rPr>
                <w:color w:val="323232"/>
                <w:sz w:val="18"/>
              </w:rPr>
              <w:t>3. 'Guardar'.</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Aviso 'Insumo actualizado' (HTTP 200); el chip pasa a amarillo (25 ≤ 30). El stock se muestra pero no es editable: solo cambia con compras, entradas y salidas. Un mínimo negativo → HTTP 422.</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17: CP-RF03-D01 — ELIMINAR (Inactivar – borrado lógico)</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CP-RF03-D01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RF-03: Gestión de inventario</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ELIMINAR (Inactivar – borrado lógico)</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Desactivar un insumo e impedir que se mueva su stock o se compre.</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Insumo 'Queso campesino' activo.</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el insumo → apagar 'Insumo activo' → 'Guardar'.</w:t>
            </w:r>
          </w:p>
          <w:p>
            <w:pPr>
              <w:keepNext/>
              <w:jc w:val="left"/>
            </w:pPr>
            <w:r>
              <w:rPr>
                <w:color w:val="323232"/>
                <w:sz w:val="18"/>
              </w:rPr>
              <w:t>2. Intentar registrar una salida.</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El insumo queda 'Inactivo' (conserva su historial). Los botones de movimientos se deshabilitan y la API rechaza cualquier movimiento con HTTP 409 'El insumo está inactivo'.</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18: CP-RF03-C02 — CREAR (Movimientos: entrada y salida)</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CP-RF03-C02</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RF-03: Gestión de inventario</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CREAR (Movimientos: entrada y salida)</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 (Crítica)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Registrar una entrada y una salida de inventario; impedir el stock negativo (RF-03.4 y RF-03.5).</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Aceite vegetal con 10 L.</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'Aceite vegetal' → 'Registrar salida' → Motivo 'Merma', Cantidad 15 → 'Registrar'.</w:t>
            </w:r>
          </w:p>
          <w:p>
            <w:pPr>
              <w:keepNext/>
              <w:jc w:val="left"/>
            </w:pPr>
            <w:r>
              <w:rPr>
                <w:color w:val="323232"/>
                <w:sz w:val="18"/>
              </w:rPr>
              <w:t>2. Repetir con Cantidad 3 y Observación 'Turno de la noche'.</w:t>
            </w:r>
          </w:p>
          <w:p>
            <w:pPr>
              <w:keepNext/>
              <w:jc w:val="left"/>
            </w:pPr>
            <w:r>
              <w:rPr>
                <w:color w:val="323232"/>
                <w:sz w:val="18"/>
              </w:rPr>
              <w:t>3. 'Registrar entrada' → Motivo 'Compra', Cantidad 5.</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La salida de 15 se rechaza: 'Stock insuficiente de 'Aceite vegetal': hay 10 L y se necesitan 15' (HTTP 409, sin cambios). La salida de 3 deja 7 L y la entrada de 5 deja 12 L (HTTP 201). Cada movimiento queda en el historial con fecha, usuario y stock resultante. Los movimientos no se editan ni se eliminan (trazabilidad).</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r>
        <w:rPr>
          <w:b/>
          <w:color w:val="1B365D"/>
          <w:sz w:val="24"/>
        </w:rPr>
        <w:t>RF-04: Productos y menú</w:t>
      </w:r>
    </w:p>
    <w:p>
      <w:pPr>
        <w:keepNext/>
      </w:pPr>
      <w:r>
        <w:rPr>
          <w:b/>
          <w:color w:val="1B365D"/>
        </w:rPr>
        <w:t>Caso de prueba 19: CP-RF04-C01 — CREAR (Create)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CP-RF04-C01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RF-04: Productos y menú</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CREAR (Create)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Registrar un plato con su receta, precio y cálculo de costo y ganancia (RF-04.1, RF-04.4 y RF-04.5).</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Insumos Pollo ($13.000/KG) y Arroz ($4.200/KG) con stock.</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Menú → 'Menú' → '+ Nuevo'.</w:t>
            </w:r>
          </w:p>
          <w:p>
            <w:pPr>
              <w:keepNext/>
              <w:jc w:val="left"/>
            </w:pPr>
            <w:r>
              <w:rPr>
                <w:color w:val="323232"/>
                <w:sz w:val="18"/>
              </w:rPr>
              <w:t>2. Código 'PRD-009', Categoría 'Platos fuertes', Nombre 'Arroz con pollo', Precio 18000.</w:t>
            </w:r>
          </w:p>
          <w:p>
            <w:pPr>
              <w:keepNext/>
              <w:jc w:val="left"/>
            </w:pPr>
            <w:r>
              <w:rPr>
                <w:color w:val="323232"/>
                <w:sz w:val="18"/>
              </w:rPr>
              <w:t>3. Receta: Pollo 0,2 KG y Arroz 0,15 KG.</w:t>
            </w:r>
          </w:p>
          <w:p>
            <w:pPr>
              <w:keepNext/>
              <w:jc w:val="left"/>
            </w:pPr>
            <w:r>
              <w:rPr>
                <w:color w:val="323232"/>
                <w:sz w:val="18"/>
              </w:rPr>
              <w:t>4. 'Guardar'.</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Aviso 'Producto registrado' (HTTP 201). Mientras se edita se ve 'Costo por porción $3.230' y la ganancia con su porcentaje. Sin precio o con precio 0 → mensaje 'Escribe un precio mayor que cero' / HTTP 422.</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20: CP-RF04-R01 — LEER (Read / Consultar)</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CP-RF04-R01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RF-04: Productos y menú</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LEER (Read / Consultar)</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Consultar la carta filtrando por categoría y búsqueda en vivo (RF-04.2).</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de MESERO. Hay 8 productos de ejemplo; 'Huevos pericos' no disponible hoy.</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Menú → 'Menú'.</w:t>
            </w:r>
          </w:p>
          <w:p>
            <w:pPr>
              <w:keepNext/>
              <w:jc w:val="left"/>
            </w:pPr>
            <w:r>
              <w:rPr>
                <w:color w:val="323232"/>
                <w:sz w:val="18"/>
              </w:rPr>
              <w:t>2. Elegir la categoría 'Bebidas'.</w:t>
            </w:r>
          </w:p>
          <w:p>
            <w:pPr>
              <w:keepNext/>
              <w:jc w:val="left"/>
            </w:pPr>
            <w:r>
              <w:rPr>
                <w:color w:val="323232"/>
                <w:sz w:val="18"/>
              </w:rPr>
              <w:t>3. Abrir 'Limonada natural'.</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Solo bebidas (HTTP 200). El mesero ve la ficha en modo lectura, sin costos ni ganancia, y no puede editar (HTTP 403 si lo intenta).</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21: CP-RF04-U01 — ACTUALIZAR (Update)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CP-RF04-U01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RF-04: Productos y menú</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ACTUALIZAR (Update)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Cambiar el precio y la receta de un producto (RF-04.3, RF-04.4 y RF-04.5).</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Producto 'Bandeja de pollo' con receta de 5 insumos.</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'Bandeja de pollo'.</w:t>
            </w:r>
          </w:p>
          <w:p>
            <w:pPr>
              <w:keepNext/>
              <w:jc w:val="left"/>
            </w:pPr>
            <w:r>
              <w:rPr>
                <w:color w:val="323232"/>
                <w:sz w:val="18"/>
              </w:rPr>
              <w:t>2. Precio: 24000.</w:t>
            </w:r>
          </w:p>
          <w:p>
            <w:pPr>
              <w:keepNext/>
              <w:jc w:val="left"/>
            </w:pPr>
            <w:r>
              <w:rPr>
                <w:color w:val="323232"/>
                <w:sz w:val="18"/>
              </w:rPr>
              <w:t>3. Quitar 'Sal' de la receta y cambiar Pollo a 0,3 KG.</w:t>
            </w:r>
          </w:p>
          <w:p>
            <w:pPr>
              <w:keepNext/>
              <w:jc w:val="left"/>
            </w:pPr>
            <w:r>
              <w:rPr>
                <w:color w:val="323232"/>
                <w:sz w:val="18"/>
              </w:rPr>
              <w:t>4. 'Guardar'.</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Aviso 'Producto actualizado' (HTTP 200). La receta queda con 4 insumos y el margen se recalcula. Una receta inválida (cantidad 0 o insumo inexistente) se rechaza con 422 y no se guarda nada.</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22: CP-RF04-D01 — ELIMINAR (Inactivar / disponibilidad)</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CP-RF04-D01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RF-04: Productos y menú</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ELIMINAR (Inactivar / disponibilidad)</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Marcar un plato como agotado por hoy y desactivarlo de la carta (RF-04.6).</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o COCINERO. Producto 'Huevos pericos' disponible.</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En la lista de 'Menú', apagar el interruptor de 'Huevos pericos'.</w:t>
            </w:r>
          </w:p>
          <w:p>
            <w:pPr>
              <w:keepNext/>
              <w:jc w:val="left"/>
            </w:pPr>
            <w:r>
              <w:rPr>
                <w:color w:val="323232"/>
                <w:sz w:val="18"/>
              </w:rPr>
              <w:t>2. Intentar pedirlo en un domicilio.</w:t>
            </w:r>
          </w:p>
          <w:p>
            <w:pPr>
              <w:keepNext/>
              <w:jc w:val="left"/>
            </w:pPr>
            <w:r>
              <w:rPr>
                <w:color w:val="323232"/>
                <w:sz w:val="18"/>
              </w:rPr>
              <w:t>3. (Administrador) apagar 'Producto activo'.</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Aviso 'Huevos pericos agotado por hoy' (HTTP 200); el producto sale de la carta y no se puede pedir (HTTP 409). Inactivo: deja de estar en la carta sin borrarse. El cocinero puede cambiar la disponibilidad pero no el precio (403).</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r>
        <w:rPr>
          <w:b/>
          <w:color w:val="1B365D"/>
          <w:sz w:val="24"/>
        </w:rPr>
        <w:t>RF-08: Gestión de domicilios</w:t>
      </w:r>
    </w:p>
    <w:p>
      <w:pPr>
        <w:keepNext/>
      </w:pPr>
      <w:r>
        <w:rPr>
          <w:b/>
          <w:color w:val="1B365D"/>
        </w:rPr>
        <w:t>Caso de prueba 23: CP-RF08-C01 — CREAR (Create)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CP-RF08-C01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RF-08: Gestión de domicilios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CREAR (Create)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 (Crítica)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Registrar un domicilio para un cliente nuevo, con dirección de entrega y validación de inventario (RF-08.1 a RF-08.3).</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CAJERO (permisos de pagos, ventas y domicilios). El teléfono '3115550101' no está registrado.</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Menú → 'Domicilios' → '+ Nuevo domicilio'.</w:t>
            </w:r>
          </w:p>
          <w:p>
            <w:pPr>
              <w:keepNext/>
              <w:jc w:val="left"/>
            </w:pPr>
            <w:r>
              <w:rPr>
                <w:color w:val="323232"/>
                <w:sz w:val="18"/>
              </w:rPr>
              <w:t>2. Escribir '311 555' → '➕ Registrar cliente nuevo' → Nombre 'Andrés Ruiz', Teléfono '311 555 0101'.</w:t>
            </w:r>
          </w:p>
          <w:p>
            <w:pPr>
              <w:keepNext/>
              <w:jc w:val="left"/>
            </w:pPr>
            <w:r>
              <w:rPr>
                <w:color w:val="323232"/>
                <w:sz w:val="18"/>
              </w:rPr>
              <w:t>3. Dirección 'Carrera 27 # 48-10'.</w:t>
            </w:r>
          </w:p>
          <w:p>
            <w:pPr>
              <w:keepNext/>
              <w:jc w:val="left"/>
            </w:pPr>
            <w:r>
              <w:rPr>
                <w:color w:val="323232"/>
                <w:sz w:val="18"/>
              </w:rPr>
              <w:t>4. Agregar 'Bandeja de pollo' × 2; Costo de envío 2500.</w:t>
            </w:r>
          </w:p>
          <w:p>
            <w:pPr>
              <w:keepNext/>
              <w:jc w:val="left"/>
            </w:pPr>
            <w:r>
              <w:rPr>
                <w:color w:val="323232"/>
                <w:sz w:val="18"/>
              </w:rPr>
              <w:t>5. 'Registrar domicilio'.</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Se registra el cliente y el pedido 'PED-00000N' en estado RECIBIDO (HTTP 201) con total = productos + envío. Si el inventario de la receta no alcanza → HTTP 409 'No alcanza …' y no se crea nada.</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24: CP-RF08-R01 — LEER (Read / Consultar)</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CP-RF08-R01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RF-08: Gestión de domicilios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LEER (Read / Consultar)</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Consultar domicilios en curso por estado y el historial de entregados (RF-08.4 y RF-08.8).</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CAJERO (permisos de pagos, ventas y domicilios). Hay domicilios en distintos estados y uno entregado.</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'Domicilios' → pestaña 'En curso' → filtro 'En preparación'.</w:t>
            </w:r>
          </w:p>
          <w:p>
            <w:pPr>
              <w:keepNext/>
              <w:jc w:val="left"/>
            </w:pPr>
            <w:r>
              <w:rPr>
                <w:color w:val="323232"/>
                <w:sz w:val="18"/>
              </w:rPr>
              <w:t>2. Pestaña 'Historial' con las fechas de la semana.</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En curso: del más antiguo al más reciente, con el tiempo de espera (HTTP 200). Historial: entregados y cancelados con resumen (entregados, cancelados y total entregado).</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25: CP-RF08-U01 — ACTUALIZAR (Update – asignación, estado y entrega)</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CP-RF08-U01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RF-08: Gestión de domicilios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ACTUALIZAR (Update – asignación, estado y entrega)</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 (Crítica)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Asignar domiciliario, avanzar estados y registrar la entrega (RF-08.5 a RF-08.7).</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CAJERO (permisos de pagos, ventas y domicilios). Domicilio 'PED-000001' RECIBIDO; existe un usuario DOMICILIARIO activo.</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'PED-000001' → 'Pasar a preparación' → 'Marcar listo'.</w:t>
            </w:r>
          </w:p>
          <w:p>
            <w:pPr>
              <w:keepNext/>
              <w:jc w:val="left"/>
            </w:pPr>
            <w:r>
              <w:rPr>
                <w:color w:val="323232"/>
                <w:sz w:val="18"/>
              </w:rPr>
              <w:t>2. 'Salió a entregar' sin domiciliario.</w:t>
            </w:r>
          </w:p>
          <w:p>
            <w:pPr>
              <w:keepNext/>
              <w:jc w:val="left"/>
            </w:pPr>
            <w:r>
              <w:rPr>
                <w:color w:val="323232"/>
                <w:sz w:val="18"/>
              </w:rPr>
              <w:t>3. Elegir el domiciliario → 'Asignar' → 'Salió a entregar'.</w:t>
            </w:r>
          </w:p>
          <w:p>
            <w:pPr>
              <w:keepNext/>
              <w:jc w:val="left"/>
            </w:pPr>
            <w:r>
              <w:rPr>
                <w:color w:val="323232"/>
                <w:sz w:val="18"/>
              </w:rPr>
              <w:t>4. 'Quién recibió': 'María Gómez' → 'Registrar entrega'.</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Sin domiciliario: 'Primero asigna un domiciliario' (HTTP 409). Después: estados RECIBIDO → EN_PREPARACION → LISTO → EN_CAMINO → ENTREGADO con horas de salida y entrega (HTTP 200). El domiciliario solo ve y entrega sus pedidos.</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26: CP-RF08-D01 — ELIMINAR (Cancelar – anulación lógica)</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CP-RF08-D01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RF-08: Gestión de domicilios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ELIMINAR (Cancelar – anulación lógica)</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Cancelar un domicilio antes de la entrega.</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CAJERO (permisos de pagos, ventas y domicilios). Domicilio en estado EN_PREPARACION.</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el domicilio → 'Cancelar pedido' → confirmar.</w:t>
            </w:r>
          </w:p>
          <w:p>
            <w:pPr>
              <w:keepNext/>
              <w:jc w:val="left"/>
            </w:pPr>
            <w:r>
              <w:rPr>
                <w:color w:val="323232"/>
                <w:sz w:val="18"/>
              </w:rPr>
              <w:t>2. Intentar cobrarlo en 'Pagos'.</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Estado CANCELADO y orden CANCELADA (se conservan para el historial). No se puede mover ni cobrar (HTTP 409).</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r>
        <w:rPr>
          <w:b/>
          <w:color w:val="1B365D"/>
          <w:sz w:val="24"/>
        </w:rPr>
        <w:t>RF-09: Gestión de pagos</w:t>
      </w:r>
    </w:p>
    <w:p>
      <w:pPr>
        <w:keepNext/>
      </w:pPr>
      <w:r>
        <w:rPr>
          <w:b/>
          <w:color w:val="1B365D"/>
        </w:rPr>
        <w:t>Caso de prueba 27: CP-RF09-C01 — CREAR (Create)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CP-RF09-C01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RF-09: Gestión de pagos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CREAR (Create)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 (Crítica)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Cobrar un pedido en dos pagos (efectivo con cambio y transferencia) y cerrar la venta (RF-09.1, RF-09.2 y RF-09.5).</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CAJERO (permisos de pagos, ventas y domicilios). Pedido 'PED-000001' por $56.000 sin pagos; insumos suficientes.</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Menú → 'Pagos' → 'Por cobrar' → abrir 'PED-000001'.</w:t>
            </w:r>
          </w:p>
          <w:p>
            <w:pPr>
              <w:keepNext/>
              <w:jc w:val="left"/>
            </w:pPr>
            <w:r>
              <w:rPr>
                <w:color w:val="323232"/>
                <w:sz w:val="18"/>
              </w:rPr>
              <w:t>2. Método 'Efectivo', Monto 20000, Recibido 50000 → 'Registrar pago'.</w:t>
            </w:r>
          </w:p>
          <w:p>
            <w:pPr>
              <w:keepNext/>
              <w:jc w:val="left"/>
            </w:pPr>
            <w:r>
              <w:rPr>
                <w:color w:val="323232"/>
                <w:sz w:val="18"/>
              </w:rPr>
              <w:t>3. Método 'Transferencia', Monto 36000 (sugerido), Referencia 'M-555' → 'Registrar pago'.</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Primer pago: 'Cambio: $30.000', estado 'Pago parcial', saldo $36.000 (HTTP 201). Segundo: estado 'Pagado', aviso 'Pagado. Venta VTA-00000N registrada', inventario descontado según las recetas. Monto mayor al saldo → 422.</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28: CP-RF09-R01 — LEER (Read – cuenta, estado y comprobante)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CP-RF09-R01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RF-09: Gestión de pagos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LEER (Read – cuenta, estado y comprobante)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Consultar la cuenta, el estado del pago, el comprobante y el historial de pagos (RF-09.3, RF-09.4, RF-09.6 y RF-09.7).</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CAJERO (permisos de pagos, ventas y domicilios). Pedido pagado del caso anterior.</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la cuenta del pedido.</w:t>
            </w:r>
          </w:p>
          <w:p>
            <w:pPr>
              <w:keepNext/>
              <w:jc w:val="left"/>
            </w:pPr>
            <w:r>
              <w:rPr>
                <w:color w:val="323232"/>
                <w:sz w:val="18"/>
              </w:rPr>
              <w:t>2. Clic en 'Comprobante'.</w:t>
            </w:r>
          </w:p>
          <w:p>
            <w:pPr>
              <w:keepNext/>
              <w:jc w:val="left"/>
            </w:pPr>
            <w:r>
              <w:rPr>
                <w:color w:val="323232"/>
                <w:sz w:val="18"/>
              </w:rPr>
              <w:t>3. Pestaña 'Pagos' con la fecha de hoy.</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Cuenta con subtotal, envío, total, impoconsumo incluido (8 %), pagado y saldo. El comprobante muestra número de venta, productos, pagos, recibido y cambio, listo para imprimir. El historial suma por método (efectivo, tarjeta, transferencia).</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29: CP-RF09-D01 — ELIMINAR (Anular pago)</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CP-RF09-D01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RF-09: Gestión de pagos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ELIMINAR (Anular pago)</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Anular un abono mal registrado mientras la orden sigue abierta.</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CAJERO (permisos de pagos, ventas y domicilios). Pedido con un abono de $10.000.</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Abrir la cuenta → en el pago, 'Anular' → confirmar.</w:t>
            </w:r>
          </w:p>
          <w:p>
            <w:pPr>
              <w:keepNext/>
              <w:jc w:val="left"/>
            </w:pPr>
            <w:r>
              <w:rPr>
                <w:color w:val="323232"/>
                <w:sz w:val="18"/>
              </w:rPr>
              <w:t>2. Completar el pago y volver a intentar anular.</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El abono queda 'Anulado' (no se borra) y el saldo vuelve al total (HTTP 200). Con la venta cerrada ya no se puede anular (HTTP 409).</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r>
        <w:rPr>
          <w:b/>
          <w:color w:val="1B365D"/>
          <w:sz w:val="24"/>
        </w:rPr>
        <w:t>RF-10: Ventas y consumo</w:t>
      </w:r>
    </w:p>
    <w:p>
      <w:pPr>
        <w:keepNext/>
      </w:pPr>
      <w:r>
        <w:rPr>
          <w:b/>
          <w:color w:val="1B365D"/>
        </w:rPr>
        <w:t>Caso de prueba 30: CP-RF10-C01 — CREAR (Create)</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CP-RF10-C01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RF-10: Ventas y consumo</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CREAR (Create)</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Registrar una venta de mostrador con pago en efectivo y descuento automático de inventario (RF-10.1 y RF-10.3).</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CAJERO (permisos de pagos, ventas y domicilios). Bandeja de pollo disponible; insumos con stock.</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'Pagos' → pestaña 'Venta de mostrador'.</w:t>
            </w:r>
          </w:p>
          <w:p>
            <w:pPr>
              <w:keepNext/>
              <w:jc w:val="left"/>
            </w:pPr>
            <w:r>
              <w:rPr>
                <w:color w:val="323232"/>
                <w:sz w:val="18"/>
              </w:rPr>
              <w:t>2. Agregar 'Bandeja de pollo' × 2.</w:t>
            </w:r>
          </w:p>
          <w:p>
            <w:pPr>
              <w:keepNext/>
              <w:jc w:val="left"/>
            </w:pPr>
            <w:r>
              <w:rPr>
                <w:color w:val="323232"/>
                <w:sz w:val="18"/>
              </w:rPr>
              <w:t>3. Efectivo, Recibido 50000 → 'Cobrar'.</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Aviso 'Venta VTA-00000N · cambio $6.000' (HTTP 201) y se abre el comprobante. El inventario baja según la receta; con efectivo insuficiente → 'El efectivo recibido no alcanza' (422) y no queda nada registrado.</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31: CP-RF10-R01 — LEER (Read / Consultar)</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CP-RF10-R01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RF-10: Ventas y consumo</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LEER (Read / Consultar)</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Consultar ventas, productos más vendidos y consumo de insumos por periodo (RF-10.2, RF-10.4 a RF-10.6).</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de CAJERO o ADMINISTRADOR con ventas registradas.</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Menú → 'Ventas' con los últimos 7 días.</w:t>
            </w:r>
          </w:p>
          <w:p>
            <w:pPr>
              <w:keepNext/>
              <w:jc w:val="left"/>
            </w:pPr>
            <w:r>
              <w:rPr>
                <w:color w:val="323232"/>
                <w:sz w:val="18"/>
              </w:rPr>
              <w:t>2. Revisar 'Productos más vendidos' y 'Consumo de insumos'.</w:t>
            </w:r>
          </w:p>
          <w:p>
            <w:pPr>
              <w:keepNext/>
              <w:jc w:val="left"/>
            </w:pPr>
            <w:r>
              <w:rPr>
                <w:color w:val="323232"/>
                <w:sz w:val="18"/>
              </w:rPr>
              <w:t>3. Abrir una venta.</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Resumen (ventas, total, ticket promedio, ganancia), ranking por unidades y consumo con costo (HTTP 200). El detalle relaciona la venta con sus productos, pagos e insumos consumidos. Un pedido sin pagar no cuenta como vendido.</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r>
        <w:rPr>
          <w:b/>
          <w:color w:val="1B365D"/>
          <w:sz w:val="24"/>
        </w:rPr>
        <w:t>RF-11: Reportes y estadísticas</w:t>
      </w:r>
    </w:p>
    <w:p>
      <w:pPr>
        <w:keepNext/>
      </w:pPr>
      <w:r>
        <w:rPr>
          <w:b/>
          <w:color w:val="1B365D"/>
        </w:rPr>
        <w:t>Caso de prueba 32: CP-RF11-R01 — LEER (Read – reportes y exportación)</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CP-RF11-R01</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RF-11: Reportes y estadísticas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LEER (Read – reportes y exportación)</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Alta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Generar los reportes de inventario, ventas, consumo, más vendidos e histórico, y exportarlos (RF-11.1 a RF-11.5).</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Con ventas, compras y mermas registradas.</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Menú → 'Reportes' → atajo '30 días'.</w:t>
            </w:r>
          </w:p>
          <w:p>
            <w:pPr>
              <w:keepNext/>
              <w:jc w:val="left"/>
            </w:pPr>
            <w:r>
              <w:rPr>
                <w:color w:val="323232"/>
                <w:sz w:val="18"/>
              </w:rPr>
              <w:t>2. Recorrer las pestañas Ventas, Inventario, Consumo, Más vendidos e Histórico.</w:t>
            </w:r>
          </w:p>
          <w:p>
            <w:pPr>
              <w:keepNext/>
              <w:jc w:val="left"/>
            </w:pPr>
            <w:r>
              <w:rPr>
                <w:color w:val="323232"/>
                <w:sz w:val="18"/>
              </w:rPr>
              <w:t>3. 'Descargar CSV (Excel)' e 'Imprimir / PDF'.</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Cada reporte con su gráfica o tabla (HTTP 200); el CSV abre en Excel con tildes; la impresión oculta los controles. Fecha inválida o 'desde' mayor que 'hasta' → 422. El CAJERO no puede ver reportes (403).</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keepNext/>
      </w:pPr>
      <w:r>
        <w:rPr>
          <w:b/>
          <w:color w:val="1B365D"/>
        </w:rPr>
        <w:t>Caso de prueba 33: CP-RF11-R02 — LEER (Read – estadísticas para decidir)</w:t>
      </w:r>
    </w:p>
    <w:tbl>
      <w:tblPr>
        <w:tblW w:type="auto" w:w="0"/>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firstColumn="1" w:firstRow="1" w:lastColumn="0" w:lastRow="0" w:noHBand="0" w:noVBand="1" w:val="04A0"/>
      </w:tblPr>
      <w:tblGrid>
        <w:gridCol w:w="2484"/>
        <w:gridCol w:w="2484"/>
        <w:gridCol w:w="2484"/>
        <w:gridCol w:w="2484"/>
      </w:tblGrid>
      <w:tr>
        <w:trPr>
          <w:cantSplit/>
        </w:trPr>
        <w:tc>
          <w:tcPr>
            <w:tcW w:type="dxa" w:w="2160"/>
            <w:shd w:fill="1B365D" w:val="clear"/>
          </w:tcPr>
          <w:p>
            <w:pPr>
              <w:keepNext/>
              <w:jc w:val="left"/>
            </w:pPr>
            <w:r>
              <w:rPr>
                <w:b/>
                <w:color w:val="FFFFFF"/>
                <w:sz w:val="18"/>
              </w:rPr>
              <w:t>ID CASO DE PRUEBA:</w:t>
            </w:r>
          </w:p>
        </w:tc>
        <w:tc>
          <w:tcPr>
            <w:tcW w:type="dxa" w:w="2808"/>
          </w:tcPr>
          <w:p>
            <w:pPr>
              <w:keepNext/>
              <w:jc w:val="left"/>
            </w:pPr>
            <w:r>
              <w:rPr>
                <w:color w:val="323232"/>
                <w:sz w:val="18"/>
              </w:rPr>
              <w:t>CP-RF11-R02</w:t>
            </w:r>
          </w:p>
        </w:tc>
        <w:tc>
          <w:tcPr>
            <w:tcW w:type="dxa" w:w="2160"/>
            <w:shd w:fill="1B365D" w:val="clear"/>
          </w:tcPr>
          <w:p>
            <w:pPr>
              <w:keepNext/>
              <w:jc w:val="left"/>
            </w:pPr>
            <w:r>
              <w:rPr>
                <w:b/>
                <w:color w:val="FFFFFF"/>
                <w:sz w:val="18"/>
              </w:rPr>
              <w:t>MÓDULO / RF:</w:t>
            </w:r>
          </w:p>
        </w:tc>
        <w:tc>
          <w:tcPr>
            <w:tcW w:type="dxa" w:w="2808"/>
          </w:tcPr>
          <w:p>
            <w:pPr>
              <w:keepNext/>
              <w:jc w:val="left"/>
            </w:pPr>
            <w:r>
              <w:rPr>
                <w:color w:val="323232"/>
                <w:sz w:val="18"/>
              </w:rPr>
              <w:t>RF-11: Reportes y estadísticas</w:t>
            </w:r>
          </w:p>
        </w:tc>
      </w:tr>
      <w:tr>
        <w:trPr>
          <w:cantSplit/>
        </w:trPr>
        <w:tc>
          <w:tcPr>
            <w:tcW w:type="dxa" w:w="2160"/>
            <w:shd w:fill="1B365D" w:val="clear"/>
          </w:tcPr>
          <w:p>
            <w:pPr>
              <w:keepNext/>
              <w:jc w:val="left"/>
            </w:pPr>
            <w:r>
              <w:rPr>
                <w:b/>
                <w:color w:val="FFFFFF"/>
                <w:sz w:val="18"/>
              </w:rPr>
              <w:t>OPERACIÓN CRUD:</w:t>
            </w:r>
          </w:p>
        </w:tc>
        <w:tc>
          <w:tcPr>
            <w:tcW w:type="dxa" w:w="2808"/>
          </w:tcPr>
          <w:p>
            <w:pPr>
              <w:keepNext/>
              <w:jc w:val="left"/>
            </w:pPr>
            <w:r>
              <w:rPr>
                <w:color w:val="323232"/>
                <w:sz w:val="18"/>
              </w:rPr>
              <w:t>LEER (Read – estadísticas para decidir)</w:t>
            </w:r>
          </w:p>
        </w:tc>
        <w:tc>
          <w:tcPr>
            <w:tcW w:type="dxa" w:w="2160"/>
            <w:shd w:fill="1B365D" w:val="clear"/>
          </w:tcPr>
          <w:p>
            <w:pPr>
              <w:keepNext/>
              <w:jc w:val="left"/>
            </w:pPr>
            <w:r>
              <w:rPr>
                <w:b/>
                <w:color w:val="FFFFFF"/>
                <w:sz w:val="18"/>
              </w:rPr>
              <w:t>PRIORIDAD:</w:t>
            </w:r>
          </w:p>
        </w:tc>
        <w:tc>
          <w:tcPr>
            <w:tcW w:type="dxa" w:w="2808"/>
          </w:tcPr>
          <w:p>
            <w:pPr>
              <w:keepNext/>
              <w:jc w:val="left"/>
            </w:pPr>
            <w:r>
              <w:rPr>
                <w:color w:val="323232"/>
                <w:sz w:val="18"/>
              </w:rPr>
              <w:t>Media</w:t>
            </w:r>
          </w:p>
        </w:tc>
      </w:tr>
      <w:tr>
        <w:trPr>
          <w:cantSplit/>
        </w:trPr>
        <w:tc>
          <w:tcPr>
            <w:tcW w:type="dxa" w:w="2160"/>
            <w:shd w:fill="1B365D" w:val="clear"/>
          </w:tcPr>
          <w:p>
            <w:pPr>
              <w:keepNext/>
              <w:jc w:val="left"/>
            </w:pPr>
            <w:r>
              <w:rPr>
                <w:b/>
                <w:color w:val="FFFFFF"/>
                <w:sz w:val="18"/>
              </w:rPr>
              <w:t>NOMBRE DEL CASO:</w:t>
            </w:r>
          </w:p>
        </w:tc>
        <w:tc>
          <w:tcPr>
            <w:tcW w:type="dxa" w:w="7776"/>
            <w:gridSpan w:val="3"/>
          </w:tcPr>
          <w:p>
            <w:pPr>
              <w:keepNext/>
              <w:jc w:val="left"/>
            </w:pPr>
            <w:r>
              <w:rPr>
                <w:color w:val="323232"/>
                <w:sz w:val="18"/>
              </w:rPr>
              <w:t>Generar estadísticas y recomendaciones automáticas para la toma de decisiones (RF-11.6).</w:t>
            </w:r>
          </w:p>
        </w:tc>
      </w:tr>
      <w:tr>
        <w:trPr>
          <w:cantSplit/>
        </w:trPr>
        <w:tc>
          <w:tcPr>
            <w:tcW w:type="dxa" w:w="2160"/>
            <w:shd w:fill="1B365D" w:val="clear"/>
          </w:tcPr>
          <w:p>
            <w:pPr>
              <w:keepNext/>
              <w:jc w:val="left"/>
            </w:pPr>
            <w:r>
              <w:rPr>
                <w:b/>
                <w:color w:val="FFFFFF"/>
                <w:sz w:val="18"/>
              </w:rPr>
              <w:t>PRECONDICIONES:</w:t>
            </w:r>
          </w:p>
        </w:tc>
        <w:tc>
          <w:tcPr>
            <w:tcW w:type="dxa" w:w="7776"/>
            <w:gridSpan w:val="3"/>
          </w:tcPr>
          <w:p>
            <w:pPr>
              <w:keepNext/>
              <w:jc w:val="left"/>
            </w:pPr>
            <w:r>
              <w:rPr>
                <w:color w:val="323232"/>
                <w:sz w:val="18"/>
              </w:rPr>
              <w:t>Sesión iniciada como ADMINISTRADOR (todos los permisos). Con ventas en el periodo anterior y en el actual.</w:t>
            </w:r>
          </w:p>
        </w:tc>
      </w:tr>
      <w:tr>
        <w:trPr>
          <w:cantSplit/>
        </w:trPr>
        <w:tc>
          <w:tcPr>
            <w:tcW w:type="dxa" w:w="2160"/>
            <w:shd w:fill="1B365D" w:val="clear"/>
          </w:tcPr>
          <w:p>
            <w:pPr>
              <w:keepNext/>
              <w:jc w:val="left"/>
            </w:pPr>
            <w:r>
              <w:rPr>
                <w:b/>
                <w:color w:val="FFFFFF"/>
                <w:sz w:val="18"/>
              </w:rPr>
              <w:t>PASOS Y ENTRADAS:</w:t>
            </w:r>
          </w:p>
        </w:tc>
        <w:tc>
          <w:tcPr>
            <w:tcW w:type="dxa" w:w="7776"/>
            <w:gridSpan w:val="3"/>
          </w:tcPr>
          <w:p>
            <w:pPr>
              <w:keepNext/>
              <w:jc w:val="left"/>
            </w:pPr>
            <w:r>
              <w:rPr>
                <w:color w:val="323232"/>
                <w:sz w:val="18"/>
              </w:rPr>
              <w:t>1. 'Reportes' → pestaña 'Estadísticas' → atajo '7 días'.</w:t>
            </w:r>
          </w:p>
        </w:tc>
      </w:tr>
      <w:tr>
        <w:trPr>
          <w:cantSplit/>
        </w:trPr>
        <w:tc>
          <w:tcPr>
            <w:tcW w:type="dxa" w:w="2160"/>
            <w:shd w:fill="1B365D" w:val="clear"/>
          </w:tcPr>
          <w:p>
            <w:pPr>
              <w:keepNext/>
              <w:jc w:val="left"/>
            </w:pPr>
            <w:r>
              <w:rPr>
                <w:b/>
                <w:color w:val="FFFFFF"/>
                <w:sz w:val="18"/>
              </w:rPr>
              <w:t>RESULTADO ESPERADO:</w:t>
            </w:r>
          </w:p>
        </w:tc>
        <w:tc>
          <w:tcPr>
            <w:tcW w:type="dxa" w:w="7776"/>
            <w:gridSpan w:val="3"/>
          </w:tcPr>
          <w:p>
            <w:pPr>
              <w:keepNext/>
              <w:jc w:val="left"/>
            </w:pPr>
            <w:r>
              <w:rPr>
                <w:color w:val="323232"/>
                <w:sz w:val="18"/>
              </w:rPr>
              <w:t>Indicadores (variación frente al periodo anterior, ticket, producto estrella, día y hora pico), cobertura del inventario en días y recomendaciones (por ejemplo, comprar un insumo que alcanza para menos de 3 días).</w:t>
            </w:r>
          </w:p>
        </w:tc>
      </w:tr>
      <w:tr>
        <w:trPr>
          <w:cantSplit/>
        </w:trPr>
        <w:tc>
          <w:tcPr>
            <w:tcW w:type="dxa" w:w="2160"/>
            <w:shd w:fill="1B365D" w:val="clear"/>
          </w:tcPr>
          <w:p>
            <w:pPr>
              <w:keepNext/>
              <w:jc w:val="left"/>
            </w:pPr>
            <w:r>
              <w:rPr>
                <w:b/>
                <w:color w:val="FFFFFF"/>
                <w:sz w:val="18"/>
              </w:rPr>
              <w:t>EVIDENCIA OBSERVADA:</w:t>
            </w:r>
          </w:p>
        </w:tc>
        <w:tc>
          <w:tcPr>
            <w:tcW w:type="dxa" w:w="2808"/>
          </w:tcPr>
          <w:p>
            <w:pPr>
              <w:keepNext/>
              <w:jc w:val="left"/>
            </w:pPr>
            <w:r>
              <w:rPr>
                <w:color w:val="323232"/>
                <w:sz w:val="18"/>
              </w:rPr>
              <w:t>[Lo que ocurrió realmente durante la prueba]</w:t>
            </w:r>
          </w:p>
        </w:tc>
        <w:tc>
          <w:tcPr>
            <w:tcW w:type="dxa" w:w="2160"/>
            <w:shd w:fill="1B365D" w:val="clear"/>
          </w:tcPr>
          <w:p>
            <w:pPr>
              <w:keepNext/>
              <w:jc w:val="left"/>
            </w:pPr>
            <w:r>
              <w:rPr>
                <w:b/>
                <w:color w:val="FFFFFF"/>
                <w:sz w:val="18"/>
              </w:rPr>
              <w:t>ESTADO FINAL:</w:t>
            </w:r>
          </w:p>
        </w:tc>
        <w:tc>
          <w:tcPr>
            <w:tcW w:type="dxa" w:w="2808"/>
            <w:shd w:fill="E8F5E9" w:val="clear"/>
          </w:tcPr>
          <w:p>
            <w:pPr>
              <w:keepNext/>
              <w:jc w:val="left"/>
            </w:pPr>
            <w:r>
              <w:rPr>
                <w:color w:val="323232"/>
                <w:sz w:val="18"/>
              </w:rPr>
            </w:r>
          </w:p>
        </w:tc>
      </w:tr>
      <w:tr>
        <w:trPr>
          <w:cantSplit/>
        </w:trPr>
        <w:tc>
          <w:tcPr>
            <w:tcW w:type="dxa" w:w="2160"/>
            <w:shd w:fill="1B365D" w:val="clear"/>
          </w:tcPr>
          <w:p>
            <w:pPr>
              <w:jc w:val="left"/>
            </w:pPr>
            <w:r>
              <w:rPr>
                <w:b/>
                <w:color w:val="FFFFFF"/>
                <w:sz w:val="18"/>
              </w:rPr>
              <w:t>ID BUG / DEFECTO:</w:t>
            </w:r>
          </w:p>
        </w:tc>
        <w:tc>
          <w:tcPr>
            <w:tcW w:type="dxa" w:w="2808"/>
          </w:tcPr>
          <w:p>
            <w:pPr>
              <w:jc w:val="left"/>
            </w:pPr>
            <w:r>
              <w:rPr>
                <w:color w:val="323232"/>
                <w:sz w:val="18"/>
              </w:rPr>
              <w:t>[Ej. BUG-012 o N/A si aprobó]</w:t>
            </w:r>
          </w:p>
        </w:tc>
        <w:tc>
          <w:tcPr>
            <w:tcW w:type="dxa" w:w="2160"/>
            <w:shd w:fill="1B365D" w:val="clear"/>
          </w:tcPr>
          <w:p>
            <w:pPr>
              <w:jc w:val="left"/>
            </w:pPr>
            <w:r>
              <w:rPr>
                <w:b/>
                <w:color w:val="FFFFFF"/>
                <w:sz w:val="18"/>
              </w:rPr>
              <w:t>EVALUADOR / FECHA:</w:t>
            </w:r>
          </w:p>
        </w:tc>
        <w:tc>
          <w:tcPr>
            <w:tcW w:type="dxa" w:w="2808"/>
          </w:tcPr>
          <w:p>
            <w:pPr>
              <w:jc w:val="left"/>
            </w:pPr>
            <w:r>
              <w:rPr>
                <w:color w:val="323232"/>
                <w:sz w:val="18"/>
              </w:rPr>
              <w:t>Prof. Nataly Duque Páez - ____/____/______</w:t>
            </w:r>
          </w:p>
        </w:tc>
      </w:tr>
    </w:tbl>
    <w:p>
      <w:r>
        <w:rPr>
          <w:b/>
          <w:color w:val="1B365D"/>
        </w:rPr>
      </w:r>
    </w:p>
    <w:p>
      <w:pPr>
        <w:spacing w:before="240" w:after="80"/>
      </w:pPr>
      <w:r>
        <w:rPr>
          <w:b/>
          <w:color w:val="1B365D"/>
          <w:sz w:val="24"/>
        </w:rPr>
        <w:t>4. CASOS PLANIFICADOS PARA LA ENTREGA FINAL (30 % RESTANTE)</w:t>
      </w:r>
    </w:p>
    <w:p>
      <w:pPr>
        <w:spacing w:after="160" w:line="276" w:lineRule="auto"/>
      </w:pPr>
      <w:r>
        <w:rPr>
          <w:color w:val="323232"/>
        </w:rPr>
        <w:t>RF-05: Gestión de pedidos (en mesa): CP-RF05-C01 Registrar pedido en mesa; CP-RF05-R01 Consultar pedidos y su estado; CP-RF05-U01 Modificar / agregar productos al pedido; CP-RF05-D01 Anular pedido. Estado: planificado (se ejecutará con la Iteración 3).</w:t>
      </w:r>
    </w:p>
    <w:p>
      <w:pPr>
        <w:spacing w:after="160" w:line="276" w:lineRule="auto"/>
      </w:pPr>
      <w:r>
        <w:rPr>
          <w:color w:val="323232"/>
        </w:rPr>
        <w:t>RF-06: Gestión de cocina: CP-RF06-R01 Ver órdenes pendientes por llegada; CP-RF06-U01 Actualizar estado de preparación; CP-RF06-U02 Marcar preparado / entregado. Estado: planificado (se ejecutará con la Iteración 3).</w:t>
      </w:r>
    </w:p>
    <w:p>
      <w:pPr>
        <w:spacing w:after="160" w:line="276" w:lineRule="auto"/>
      </w:pPr>
      <w:r>
        <w:rPr>
          <w:color w:val="323232"/>
        </w:rPr>
        <w:t>RF-07: Gestión de reservas: CP-RF07-C01 Registrar reserva con mesa y hora; CP-RF07-R01 Consultar reservas y disponibilidad; CP-RF07-U01 Modificar reserva; CP-RF07-D01 Cancelar reserva. Estado: planificado (se ejecutará con la Iteración 3).</w:t>
      </w:r>
    </w:p>
    <w:p>
      <w:pPr>
        <w:spacing w:before="240" w:after="80"/>
      </w:pPr>
      <w:r>
        <w:rPr>
          <w:b/>
          <w:color w:val="1B365D"/>
          <w:sz w:val="24"/>
        </w:rPr>
        <w:t>5. RESUMEN DE LA EVALUACIÓN (LO DILIGENCIA LA EVALUADORA)</w:t>
      </w:r>
    </w:p>
    <w:tbl>
      <w:tblPr>
        <w:tblStyle w:val="TableGrid"/>
        <w:tblW w:type="auto" w:w="0"/>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ook w:firstColumn="1" w:firstRow="1" w:lastColumn="0" w:lastRow="0" w:noHBand="0" w:noVBand="1" w:val="04A0"/>
      </w:tblPr>
      <w:tblGrid>
        <w:gridCol w:w="1987"/>
        <w:gridCol w:w="1987"/>
        <w:gridCol w:w="1987"/>
        <w:gridCol w:w="1987"/>
        <w:gridCol w:w="1987"/>
      </w:tblGrid>
      <w:tr>
        <w:tc>
          <w:tcPr>
            <w:tcW w:type="dxa" w:w="3969"/>
            <w:shd w:val="clear" w:color="auto" w:fill="F5DED5"/>
          </w:tcPr>
          <w:p>
            <w:r/>
            <w:r>
              <w:rPr>
                <w:b/>
                <w:sz w:val="18"/>
              </w:rPr>
              <w:t>Requerimiento</w:t>
            </w:r>
          </w:p>
        </w:tc>
        <w:tc>
          <w:tcPr>
            <w:tcW w:type="dxa" w:w="907"/>
            <w:shd w:val="clear" w:color="auto" w:fill="F5DED5"/>
          </w:tcPr>
          <w:p>
            <w:r/>
            <w:r>
              <w:rPr>
                <w:b/>
                <w:sz w:val="18"/>
              </w:rPr>
              <w:t>Casos</w:t>
            </w:r>
          </w:p>
        </w:tc>
        <w:tc>
          <w:tcPr>
            <w:tcW w:type="dxa" w:w="1474"/>
            <w:shd w:val="clear" w:color="auto" w:fill="F5DED5"/>
          </w:tcPr>
          <w:p>
            <w:r/>
            <w:r>
              <w:rPr>
                <w:b/>
                <w:sz w:val="18"/>
              </w:rPr>
              <w:t>Aprobados (A)</w:t>
            </w:r>
          </w:p>
        </w:tc>
        <w:tc>
          <w:tcPr>
            <w:tcW w:type="dxa" w:w="1587"/>
            <w:shd w:val="clear" w:color="auto" w:fill="F5DED5"/>
          </w:tcPr>
          <w:p>
            <w:r/>
            <w:r>
              <w:rPr>
                <w:b/>
                <w:sz w:val="18"/>
              </w:rPr>
              <w:t>Condicionados (C)</w:t>
            </w:r>
          </w:p>
        </w:tc>
        <w:tc>
          <w:tcPr>
            <w:tcW w:type="dxa" w:w="1474"/>
            <w:shd w:val="clear" w:color="auto" w:fill="F5DED5"/>
          </w:tcPr>
          <w:p>
            <w:r/>
            <w:r>
              <w:rPr>
                <w:b/>
                <w:sz w:val="18"/>
              </w:rPr>
              <w:t>Rechazados (R)</w:t>
            </w:r>
          </w:p>
        </w:tc>
      </w:tr>
      <w:tr>
        <w:tc>
          <w:tcPr>
            <w:tcW w:type="dxa" w:w="3969"/>
          </w:tcPr>
          <w:p>
            <w:r/>
            <w:r>
              <w:rPr>
                <w:sz w:val="18"/>
              </w:rPr>
              <w:t>RF-01: Gestión de usuarios y roles</w:t>
            </w:r>
          </w:p>
        </w:tc>
        <w:tc>
          <w:tcPr>
            <w:tcW w:type="dxa" w:w="907"/>
          </w:tcPr>
          <w:p>
            <w:r/>
            <w:r>
              <w:rPr>
                <w:sz w:val="18"/>
              </w:rPr>
              <w:t>5</w:t>
            </w:r>
          </w:p>
        </w:tc>
        <w:tc>
          <w:tcPr>
            <w:tcW w:type="dxa" w:w="1474"/>
          </w:tcPr>
          <w:p>
            <w:r/>
            <w:r>
              <w:rPr>
                <w:sz w:val="18"/>
              </w:rPr>
            </w:r>
          </w:p>
        </w:tc>
        <w:tc>
          <w:tcPr>
            <w:tcW w:type="dxa" w:w="1587"/>
          </w:tcPr>
          <w:p>
            <w:r/>
            <w:r>
              <w:rPr>
                <w:sz w:val="18"/>
              </w:rPr>
            </w:r>
          </w:p>
        </w:tc>
        <w:tc>
          <w:tcPr>
            <w:tcW w:type="dxa" w:w="1474"/>
          </w:tcPr>
          <w:p>
            <w:r/>
            <w:r>
              <w:rPr>
                <w:sz w:val="18"/>
              </w:rPr>
            </w:r>
          </w:p>
        </w:tc>
      </w:tr>
      <w:tr>
        <w:tc>
          <w:tcPr>
            <w:tcW w:type="dxa" w:w="3969"/>
          </w:tcPr>
          <w:p>
            <w:r/>
            <w:r>
              <w:rPr>
                <w:sz w:val="18"/>
              </w:rPr>
              <w:t>RF-02: Gestión de proveedores</w:t>
            </w:r>
          </w:p>
        </w:tc>
        <w:tc>
          <w:tcPr>
            <w:tcW w:type="dxa" w:w="907"/>
          </w:tcPr>
          <w:p>
            <w:r/>
            <w:r>
              <w:rPr>
                <w:sz w:val="18"/>
              </w:rPr>
              <w:t>4</w:t>
            </w:r>
          </w:p>
        </w:tc>
        <w:tc>
          <w:tcPr>
            <w:tcW w:type="dxa" w:w="1474"/>
          </w:tcPr>
          <w:p>
            <w:r/>
            <w:r>
              <w:rPr>
                <w:sz w:val="18"/>
              </w:rPr>
            </w:r>
          </w:p>
        </w:tc>
        <w:tc>
          <w:tcPr>
            <w:tcW w:type="dxa" w:w="1587"/>
          </w:tcPr>
          <w:p>
            <w:r/>
            <w:r>
              <w:rPr>
                <w:sz w:val="18"/>
              </w:rPr>
            </w:r>
          </w:p>
        </w:tc>
        <w:tc>
          <w:tcPr>
            <w:tcW w:type="dxa" w:w="1474"/>
          </w:tcPr>
          <w:p>
            <w:r/>
            <w:r>
              <w:rPr>
                <w:sz w:val="18"/>
              </w:rPr>
            </w:r>
          </w:p>
        </w:tc>
      </w:tr>
      <w:tr>
        <w:tc>
          <w:tcPr>
            <w:tcW w:type="dxa" w:w="3969"/>
          </w:tcPr>
          <w:p>
            <w:r/>
            <w:r>
              <w:rPr>
                <w:sz w:val="18"/>
              </w:rPr>
              <w:t>RF-02: Órdenes de compra (RF-02.6 a RF-02.8)</w:t>
            </w:r>
          </w:p>
        </w:tc>
        <w:tc>
          <w:tcPr>
            <w:tcW w:type="dxa" w:w="907"/>
          </w:tcPr>
          <w:p>
            <w:r/>
            <w:r>
              <w:rPr>
                <w:sz w:val="18"/>
              </w:rPr>
              <w:t>4</w:t>
            </w:r>
          </w:p>
        </w:tc>
        <w:tc>
          <w:tcPr>
            <w:tcW w:type="dxa" w:w="1474"/>
          </w:tcPr>
          <w:p>
            <w:r/>
            <w:r>
              <w:rPr>
                <w:sz w:val="18"/>
              </w:rPr>
            </w:r>
          </w:p>
        </w:tc>
        <w:tc>
          <w:tcPr>
            <w:tcW w:type="dxa" w:w="1587"/>
          </w:tcPr>
          <w:p>
            <w:r/>
            <w:r>
              <w:rPr>
                <w:sz w:val="18"/>
              </w:rPr>
            </w:r>
          </w:p>
        </w:tc>
        <w:tc>
          <w:tcPr>
            <w:tcW w:type="dxa" w:w="1474"/>
          </w:tcPr>
          <w:p>
            <w:r/>
            <w:r>
              <w:rPr>
                <w:sz w:val="18"/>
              </w:rPr>
            </w:r>
          </w:p>
        </w:tc>
      </w:tr>
      <w:tr>
        <w:tc>
          <w:tcPr>
            <w:tcW w:type="dxa" w:w="3969"/>
          </w:tcPr>
          <w:p>
            <w:r/>
            <w:r>
              <w:rPr>
                <w:sz w:val="18"/>
              </w:rPr>
              <w:t>RF-03: Gestión de inventario</w:t>
            </w:r>
          </w:p>
        </w:tc>
        <w:tc>
          <w:tcPr>
            <w:tcW w:type="dxa" w:w="907"/>
          </w:tcPr>
          <w:p>
            <w:r/>
            <w:r>
              <w:rPr>
                <w:sz w:val="18"/>
              </w:rPr>
              <w:t>5</w:t>
            </w:r>
          </w:p>
        </w:tc>
        <w:tc>
          <w:tcPr>
            <w:tcW w:type="dxa" w:w="1474"/>
          </w:tcPr>
          <w:p>
            <w:r/>
            <w:r>
              <w:rPr>
                <w:sz w:val="18"/>
              </w:rPr>
            </w:r>
          </w:p>
        </w:tc>
        <w:tc>
          <w:tcPr>
            <w:tcW w:type="dxa" w:w="1587"/>
          </w:tcPr>
          <w:p>
            <w:r/>
            <w:r>
              <w:rPr>
                <w:sz w:val="18"/>
              </w:rPr>
            </w:r>
          </w:p>
        </w:tc>
        <w:tc>
          <w:tcPr>
            <w:tcW w:type="dxa" w:w="1474"/>
          </w:tcPr>
          <w:p>
            <w:r/>
            <w:r>
              <w:rPr>
                <w:sz w:val="18"/>
              </w:rPr>
            </w:r>
          </w:p>
        </w:tc>
      </w:tr>
      <w:tr>
        <w:tc>
          <w:tcPr>
            <w:tcW w:type="dxa" w:w="3969"/>
          </w:tcPr>
          <w:p>
            <w:r/>
            <w:r>
              <w:rPr>
                <w:sz w:val="18"/>
              </w:rPr>
              <w:t>RF-04: Productos y menú</w:t>
            </w:r>
          </w:p>
        </w:tc>
        <w:tc>
          <w:tcPr>
            <w:tcW w:type="dxa" w:w="907"/>
          </w:tcPr>
          <w:p>
            <w:r/>
            <w:r>
              <w:rPr>
                <w:sz w:val="18"/>
              </w:rPr>
              <w:t>4</w:t>
            </w:r>
          </w:p>
        </w:tc>
        <w:tc>
          <w:tcPr>
            <w:tcW w:type="dxa" w:w="1474"/>
          </w:tcPr>
          <w:p>
            <w:r/>
            <w:r>
              <w:rPr>
                <w:sz w:val="18"/>
              </w:rPr>
            </w:r>
          </w:p>
        </w:tc>
        <w:tc>
          <w:tcPr>
            <w:tcW w:type="dxa" w:w="1587"/>
          </w:tcPr>
          <w:p>
            <w:r/>
            <w:r>
              <w:rPr>
                <w:sz w:val="18"/>
              </w:rPr>
            </w:r>
          </w:p>
        </w:tc>
        <w:tc>
          <w:tcPr>
            <w:tcW w:type="dxa" w:w="1474"/>
          </w:tcPr>
          <w:p>
            <w:r/>
            <w:r>
              <w:rPr>
                <w:sz w:val="18"/>
              </w:rPr>
            </w:r>
          </w:p>
        </w:tc>
      </w:tr>
      <w:tr>
        <w:tc>
          <w:tcPr>
            <w:tcW w:type="dxa" w:w="3969"/>
          </w:tcPr>
          <w:p>
            <w:r/>
            <w:r>
              <w:rPr>
                <w:sz w:val="18"/>
              </w:rPr>
              <w:t>RF-08: Gestión de domicilios</w:t>
            </w:r>
          </w:p>
        </w:tc>
        <w:tc>
          <w:tcPr>
            <w:tcW w:type="dxa" w:w="907"/>
          </w:tcPr>
          <w:p>
            <w:r/>
            <w:r>
              <w:rPr>
                <w:sz w:val="18"/>
              </w:rPr>
              <w:t>4</w:t>
            </w:r>
          </w:p>
        </w:tc>
        <w:tc>
          <w:tcPr>
            <w:tcW w:type="dxa" w:w="1474"/>
          </w:tcPr>
          <w:p>
            <w:r/>
            <w:r>
              <w:rPr>
                <w:sz w:val="18"/>
              </w:rPr>
            </w:r>
          </w:p>
        </w:tc>
        <w:tc>
          <w:tcPr>
            <w:tcW w:type="dxa" w:w="1587"/>
          </w:tcPr>
          <w:p>
            <w:r/>
            <w:r>
              <w:rPr>
                <w:sz w:val="18"/>
              </w:rPr>
            </w:r>
          </w:p>
        </w:tc>
        <w:tc>
          <w:tcPr>
            <w:tcW w:type="dxa" w:w="1474"/>
          </w:tcPr>
          <w:p>
            <w:r/>
            <w:r>
              <w:rPr>
                <w:sz w:val="18"/>
              </w:rPr>
            </w:r>
          </w:p>
        </w:tc>
      </w:tr>
      <w:tr>
        <w:tc>
          <w:tcPr>
            <w:tcW w:type="dxa" w:w="3969"/>
          </w:tcPr>
          <w:p>
            <w:r/>
            <w:r>
              <w:rPr>
                <w:sz w:val="18"/>
              </w:rPr>
              <w:t>RF-09: Gestión de pagos</w:t>
            </w:r>
          </w:p>
        </w:tc>
        <w:tc>
          <w:tcPr>
            <w:tcW w:type="dxa" w:w="907"/>
          </w:tcPr>
          <w:p>
            <w:r/>
            <w:r>
              <w:rPr>
                <w:sz w:val="18"/>
              </w:rPr>
              <w:t>3</w:t>
            </w:r>
          </w:p>
        </w:tc>
        <w:tc>
          <w:tcPr>
            <w:tcW w:type="dxa" w:w="1474"/>
          </w:tcPr>
          <w:p>
            <w:r/>
            <w:r>
              <w:rPr>
                <w:sz w:val="18"/>
              </w:rPr>
            </w:r>
          </w:p>
        </w:tc>
        <w:tc>
          <w:tcPr>
            <w:tcW w:type="dxa" w:w="1587"/>
          </w:tcPr>
          <w:p>
            <w:r/>
            <w:r>
              <w:rPr>
                <w:sz w:val="18"/>
              </w:rPr>
            </w:r>
          </w:p>
        </w:tc>
        <w:tc>
          <w:tcPr>
            <w:tcW w:type="dxa" w:w="1474"/>
          </w:tcPr>
          <w:p>
            <w:r/>
            <w:r>
              <w:rPr>
                <w:sz w:val="18"/>
              </w:rPr>
            </w:r>
          </w:p>
        </w:tc>
      </w:tr>
      <w:tr>
        <w:tc>
          <w:tcPr>
            <w:tcW w:type="dxa" w:w="3969"/>
          </w:tcPr>
          <w:p>
            <w:r/>
            <w:r>
              <w:rPr>
                <w:sz w:val="18"/>
              </w:rPr>
              <w:t>RF-10: Ventas y consumo</w:t>
            </w:r>
          </w:p>
        </w:tc>
        <w:tc>
          <w:tcPr>
            <w:tcW w:type="dxa" w:w="907"/>
          </w:tcPr>
          <w:p>
            <w:r/>
            <w:r>
              <w:rPr>
                <w:sz w:val="18"/>
              </w:rPr>
              <w:t>2</w:t>
            </w:r>
          </w:p>
        </w:tc>
        <w:tc>
          <w:tcPr>
            <w:tcW w:type="dxa" w:w="1474"/>
          </w:tcPr>
          <w:p>
            <w:r/>
            <w:r>
              <w:rPr>
                <w:sz w:val="18"/>
              </w:rPr>
            </w:r>
          </w:p>
        </w:tc>
        <w:tc>
          <w:tcPr>
            <w:tcW w:type="dxa" w:w="1587"/>
          </w:tcPr>
          <w:p>
            <w:r/>
            <w:r>
              <w:rPr>
                <w:sz w:val="18"/>
              </w:rPr>
            </w:r>
          </w:p>
        </w:tc>
        <w:tc>
          <w:tcPr>
            <w:tcW w:type="dxa" w:w="1474"/>
          </w:tcPr>
          <w:p>
            <w:r/>
            <w:r>
              <w:rPr>
                <w:sz w:val="18"/>
              </w:rPr>
            </w:r>
          </w:p>
        </w:tc>
      </w:tr>
      <w:tr>
        <w:tc>
          <w:tcPr>
            <w:tcW w:type="dxa" w:w="3969"/>
          </w:tcPr>
          <w:p>
            <w:r/>
            <w:r>
              <w:rPr>
                <w:sz w:val="18"/>
              </w:rPr>
              <w:t>RF-11: Reportes y estadísticas</w:t>
            </w:r>
          </w:p>
        </w:tc>
        <w:tc>
          <w:tcPr>
            <w:tcW w:type="dxa" w:w="907"/>
          </w:tcPr>
          <w:p>
            <w:r/>
            <w:r>
              <w:rPr>
                <w:sz w:val="18"/>
              </w:rPr>
              <w:t>2</w:t>
            </w:r>
          </w:p>
        </w:tc>
        <w:tc>
          <w:tcPr>
            <w:tcW w:type="dxa" w:w="1474"/>
          </w:tcPr>
          <w:p>
            <w:r/>
            <w:r>
              <w:rPr>
                <w:sz w:val="18"/>
              </w:rPr>
            </w:r>
          </w:p>
        </w:tc>
        <w:tc>
          <w:tcPr>
            <w:tcW w:type="dxa" w:w="1587"/>
          </w:tcPr>
          <w:p>
            <w:r/>
            <w:r>
              <w:rPr>
                <w:sz w:val="18"/>
              </w:rPr>
            </w:r>
          </w:p>
        </w:tc>
        <w:tc>
          <w:tcPr>
            <w:tcW w:type="dxa" w:w="1474"/>
          </w:tcPr>
          <w:p>
            <w:r/>
            <w:r>
              <w:rPr>
                <w:sz w:val="18"/>
              </w:rPr>
            </w:r>
          </w:p>
        </w:tc>
      </w:tr>
      <w:tr>
        <w:tc>
          <w:tcPr>
            <w:tcW w:type="dxa" w:w="3969"/>
          </w:tcPr>
          <w:p>
            <w:r>
              <w:rPr>
                <w:b/>
              </w:rPr>
            </w:r>
            <w:r>
              <w:rPr>
                <w:b/>
                <w:sz w:val="18"/>
              </w:rPr>
              <w:t>TOTAL</w:t>
            </w:r>
          </w:p>
        </w:tc>
        <w:tc>
          <w:tcPr>
            <w:tcW w:type="dxa" w:w="907"/>
          </w:tcPr>
          <w:p>
            <w:r>
              <w:rPr>
                <w:b/>
              </w:rPr>
            </w:r>
            <w:r>
              <w:rPr>
                <w:b/>
                <w:sz w:val="18"/>
              </w:rPr>
              <w:t>33</w:t>
            </w:r>
          </w:p>
        </w:tc>
        <w:tc>
          <w:tcPr>
            <w:tcW w:type="dxa" w:w="1474"/>
          </w:tcPr>
          <w:p>
            <w:r>
              <w:rPr>
                <w:b/>
              </w:rPr>
            </w:r>
            <w:r>
              <w:rPr>
                <w:b/>
                <w:sz w:val="18"/>
              </w:rPr>
            </w:r>
          </w:p>
        </w:tc>
        <w:tc>
          <w:tcPr>
            <w:tcW w:type="dxa" w:w="1587"/>
          </w:tcPr>
          <w:p>
            <w:r>
              <w:rPr>
                <w:b/>
              </w:rPr>
            </w:r>
            <w:r>
              <w:rPr>
                <w:b/>
                <w:sz w:val="18"/>
              </w:rPr>
            </w:r>
          </w:p>
        </w:tc>
        <w:tc>
          <w:tcPr>
            <w:tcW w:type="dxa" w:w="1474"/>
          </w:tcPr>
          <w:p>
            <w:r>
              <w:rPr>
                <w:b/>
              </w:rPr>
            </w:r>
            <w:r>
              <w:rPr>
                <w:b/>
                <w:sz w:val="18"/>
              </w:rPr>
            </w:r>
          </w:p>
        </w:tc>
      </w:tr>
    </w:tbl>
    <w:p/>
    <w:tbl>
      <w:tblPr>
        <w:tblStyle w:val="TableGrid"/>
        <w:tblW w:type="auto" w:w="0"/>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ook w:firstColumn="1" w:firstRow="1" w:lastColumn="0" w:lastRow="0" w:noHBand="0" w:noVBand="1" w:val="04A0"/>
      </w:tblPr>
      <w:tblGrid>
        <w:gridCol w:w="3312"/>
        <w:gridCol w:w="3312"/>
        <w:gridCol w:w="3312"/>
      </w:tblGrid>
      <w:tr>
        <w:tc>
          <w:tcPr>
            <w:tcW w:type="dxa" w:w="3402"/>
            <w:shd w:val="clear" w:color="auto" w:fill="F5DED5"/>
          </w:tcPr>
          <w:p>
            <w:r/>
            <w:r>
              <w:rPr>
                <w:b/>
                <w:sz w:val="18"/>
              </w:rPr>
              <w:t>Evaluadora</w:t>
            </w:r>
          </w:p>
        </w:tc>
        <w:tc>
          <w:tcPr>
            <w:tcW w:type="dxa" w:w="3402"/>
            <w:shd w:val="clear" w:color="auto" w:fill="F5DED5"/>
          </w:tcPr>
          <w:p>
            <w:r/>
            <w:r>
              <w:rPr>
                <w:b/>
                <w:sz w:val="18"/>
              </w:rPr>
              <w:t>Firma</w:t>
            </w:r>
          </w:p>
        </w:tc>
        <w:tc>
          <w:tcPr>
            <w:tcW w:type="dxa" w:w="2608"/>
            <w:shd w:val="clear" w:color="auto" w:fill="F5DED5"/>
          </w:tcPr>
          <w:p>
            <w:r/>
            <w:r>
              <w:rPr>
                <w:b/>
                <w:sz w:val="18"/>
              </w:rPr>
              <w:t>Fecha</w:t>
            </w:r>
          </w:p>
        </w:tc>
      </w:tr>
      <w:tr>
        <w:tc>
          <w:tcPr>
            <w:tcW w:type="dxa" w:w="3402"/>
          </w:tcPr>
          <w:p>
            <w:r/>
            <w:r>
              <w:rPr>
                <w:sz w:val="18"/>
              </w:rPr>
              <w:t>Prof. Nataly Duque Páez</w:t>
            </w:r>
          </w:p>
        </w:tc>
        <w:tc>
          <w:tcPr>
            <w:tcW w:type="dxa" w:w="3402"/>
          </w:tcPr>
          <w:p>
            <w:r/>
            <w:r>
              <w:rPr>
                <w:sz w:val="18"/>
              </w:rPr>
              <w:br/>
              <w:br/>
            </w:r>
          </w:p>
        </w:tc>
        <w:tc>
          <w:tcPr>
            <w:tcW w:type="dxa" w:w="2608"/>
          </w:tcPr>
          <w:p>
            <w:r/>
            <w:r>
              <w:rPr>
                <w:sz w:val="18"/>
              </w:rPr>
              <w:t>____/____/________</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Formato de Especificación de Casos de Prueba Funcionales (CRUD) | Prof. Nataly Duque Páez</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UNIVERSIDAD SIMÓN BOLÍVAR — INGENIERÍA DEL SOFTWARE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