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2C2C0B" w14:paraId="4F4563D3" w14:textId="77777777" w:rsidTr="007F316B">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2C2C0B" w:rsidRDefault="002C2C0B" w:rsidP="007F316B">
            <w:pPr>
              <w:widowControl/>
              <w:suppressAutoHyphens w:val="0"/>
              <w:ind w:left="38"/>
              <w:jc w:val="center"/>
              <w:textAlignment w:val="auto"/>
              <w:rPr>
                <w:rFonts w:ascii="Calibri" w:eastAsia="Calibri" w:hAnsi="Calibri" w:cs="Times New Roman"/>
                <w:kern w:val="0"/>
                <w:sz w:val="12"/>
                <w:szCs w:val="12"/>
                <w:lang w:eastAsia="en-US" w:bidi="ar-SA"/>
              </w:rPr>
            </w:pPr>
          </w:p>
          <w:p w14:paraId="752C6E2B" w14:textId="77777777" w:rsidR="002C2C0B" w:rsidRPr="002C2C0B" w:rsidRDefault="002C2C0B" w:rsidP="007F316B">
            <w:pPr>
              <w:widowControl/>
              <w:suppressAutoHyphens w:val="0"/>
              <w:ind w:left="38"/>
              <w:jc w:val="center"/>
              <w:textAlignment w:val="auto"/>
            </w:pPr>
            <w:r w:rsidRPr="002C2C0B">
              <w:rPr>
                <w:noProof/>
                <w:lang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2C2C0B" w:rsidRDefault="002C2C0B" w:rsidP="007F316B">
            <w:pPr>
              <w:widowControl/>
              <w:suppressAutoHyphens w:val="0"/>
              <w:jc w:val="center"/>
              <w:textAlignment w:val="auto"/>
              <w:rPr>
                <w:rFonts w:ascii="Calibri Light" w:eastAsia="Times New Roman" w:hAnsi="Calibri Light" w:cs="Times New Roman"/>
                <w:kern w:val="0"/>
                <w:sz w:val="32"/>
                <w:szCs w:val="44"/>
                <w:lang w:eastAsia="en-US" w:bidi="ar-SA"/>
              </w:rPr>
            </w:pPr>
          </w:p>
          <w:p w14:paraId="33BBD428" w14:textId="77777777" w:rsidR="002C2C0B" w:rsidRPr="002C2C0B" w:rsidRDefault="002C2C0B" w:rsidP="007F316B">
            <w:pPr>
              <w:widowControl/>
              <w:suppressAutoHyphens w:val="0"/>
              <w:jc w:val="center"/>
              <w:textAlignment w:val="auto"/>
              <w:rPr>
                <w:rFonts w:ascii="Calibri Light" w:eastAsia="Times New Roman" w:hAnsi="Calibri Light" w:cs="Times New Roman"/>
                <w:kern w:val="0"/>
                <w:sz w:val="32"/>
                <w:szCs w:val="44"/>
                <w:lang w:eastAsia="en-US" w:bidi="ar-SA"/>
              </w:rPr>
            </w:pPr>
          </w:p>
          <w:p w14:paraId="47C6E24A" w14:textId="77777777" w:rsidR="002C2C0B" w:rsidRPr="002C2C0B" w:rsidRDefault="002C2C0B" w:rsidP="007F316B">
            <w:pPr>
              <w:widowControl/>
              <w:suppressAutoHyphens w:val="0"/>
              <w:jc w:val="center"/>
              <w:textAlignment w:val="auto"/>
            </w:pPr>
            <w:r w:rsidRPr="002C2C0B">
              <w:rPr>
                <w:rFonts w:ascii="Arial" w:eastAsia="Times New Roman" w:hAnsi="Arial" w:cs="Arial"/>
                <w:b/>
                <w:kern w:val="0"/>
                <w:sz w:val="32"/>
                <w:szCs w:val="32"/>
                <w:lang w:eastAsia="en-US" w:bidi="ar-SA"/>
              </w:rPr>
              <w:t>Carátula para entrega de prácticas</w:t>
            </w:r>
          </w:p>
          <w:p w14:paraId="33E40FF8" w14:textId="77777777" w:rsidR="002C2C0B" w:rsidRPr="002C2C0B" w:rsidRDefault="002C2C0B" w:rsidP="007F316B">
            <w:pPr>
              <w:widowControl/>
              <w:suppressAutoHyphens w:val="0"/>
              <w:jc w:val="center"/>
              <w:textAlignment w:val="auto"/>
              <w:rPr>
                <w:rFonts w:ascii="Calibri" w:eastAsia="Calibri" w:hAnsi="Calibri" w:cs="Times New Roman"/>
                <w:kern w:val="0"/>
                <w:sz w:val="22"/>
                <w:szCs w:val="22"/>
                <w:lang w:eastAsia="en-US" w:bidi="ar-SA"/>
              </w:rPr>
            </w:pPr>
          </w:p>
        </w:tc>
      </w:tr>
      <w:tr w:rsidR="002C2C0B" w:rsidRPr="002C2C0B" w14:paraId="6D03D816" w14:textId="77777777" w:rsidTr="007F316B">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2C2C0B" w:rsidRDefault="002C2C0B" w:rsidP="007F316B">
            <w:pPr>
              <w:widowControl/>
              <w:suppressAutoHyphens w:val="0"/>
              <w:ind w:left="38"/>
              <w:jc w:val="center"/>
              <w:textAlignment w:val="auto"/>
              <w:rPr>
                <w:rFonts w:ascii="Arial" w:eastAsia="Calibri" w:hAnsi="Arial" w:cs="Times New Roman"/>
                <w:kern w:val="0"/>
                <w:sz w:val="20"/>
                <w:szCs w:val="20"/>
                <w:lang w:eastAsia="en-US" w:bidi="ar-SA"/>
              </w:rPr>
            </w:pPr>
          </w:p>
          <w:p w14:paraId="6B5AE768" w14:textId="77777777" w:rsidR="002C2C0B" w:rsidRPr="002C2C0B" w:rsidRDefault="002C2C0B" w:rsidP="007F316B">
            <w:pPr>
              <w:widowControl/>
              <w:suppressAutoHyphens w:val="0"/>
              <w:ind w:left="38"/>
              <w:jc w:val="center"/>
              <w:textAlignment w:val="auto"/>
              <w:rPr>
                <w:rFonts w:ascii="Arial" w:eastAsia="Calibri" w:hAnsi="Arial" w:cs="Times New Roman"/>
                <w:kern w:val="0"/>
                <w:lang w:eastAsia="en-US" w:bidi="ar-SA"/>
              </w:rPr>
            </w:pPr>
            <w:r w:rsidRPr="002C2C0B">
              <w:rPr>
                <w:rFonts w:ascii="Arial" w:eastAsia="Calibri" w:hAnsi="Arial" w:cs="Times New Roman"/>
                <w:kern w:val="0"/>
                <w:lang w:eastAsia="en-US" w:bidi="ar-SA"/>
              </w:rPr>
              <w:t>Facultad de Ingeniería</w:t>
            </w:r>
          </w:p>
          <w:p w14:paraId="196C6291" w14:textId="77777777" w:rsidR="002C2C0B" w:rsidRPr="002C2C0B" w:rsidRDefault="002C2C0B" w:rsidP="007F316B">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2C2C0B" w:rsidRDefault="002C2C0B" w:rsidP="007F316B">
            <w:pPr>
              <w:widowControl/>
              <w:suppressAutoHyphens w:val="0"/>
              <w:ind w:left="38"/>
              <w:jc w:val="center"/>
              <w:textAlignment w:val="auto"/>
              <w:rPr>
                <w:rFonts w:ascii="Calibri" w:eastAsia="Calibri" w:hAnsi="Calibri" w:cs="Times New Roman"/>
                <w:kern w:val="0"/>
                <w:sz w:val="20"/>
                <w:szCs w:val="20"/>
                <w:lang w:eastAsia="en-US" w:bidi="ar-SA"/>
              </w:rPr>
            </w:pPr>
          </w:p>
          <w:p w14:paraId="2B9ACEFF" w14:textId="77777777" w:rsidR="002C2C0B" w:rsidRPr="002C2C0B" w:rsidRDefault="002C2C0B" w:rsidP="007F316B">
            <w:pPr>
              <w:widowControl/>
              <w:suppressAutoHyphens w:val="0"/>
              <w:ind w:left="38"/>
              <w:jc w:val="center"/>
              <w:textAlignment w:val="auto"/>
              <w:rPr>
                <w:rFonts w:ascii="Arial" w:eastAsia="Calibri" w:hAnsi="Arial" w:cs="Times New Roman"/>
                <w:kern w:val="0"/>
                <w:lang w:eastAsia="en-US" w:bidi="ar-SA"/>
              </w:rPr>
            </w:pPr>
            <w:r w:rsidRPr="002C2C0B">
              <w:rPr>
                <w:rFonts w:ascii="Arial" w:eastAsia="Calibri" w:hAnsi="Arial" w:cs="Times New Roman"/>
                <w:kern w:val="0"/>
                <w:lang w:eastAsia="en-US" w:bidi="ar-SA"/>
              </w:rPr>
              <w:t>Laboratorio de docencia</w:t>
            </w:r>
          </w:p>
        </w:tc>
      </w:tr>
    </w:tbl>
    <w:p w14:paraId="4785C0D3" w14:textId="77777777" w:rsidR="002C2C0B" w:rsidRPr="002C2C0B" w:rsidRDefault="002C2C0B" w:rsidP="002C2C0B">
      <w:pPr>
        <w:pStyle w:val="Standard"/>
        <w:rPr>
          <w:lang w:val="es-MX"/>
        </w:rPr>
      </w:pPr>
    </w:p>
    <w:p w14:paraId="714329CE" w14:textId="77777777" w:rsidR="002C2C0B" w:rsidRPr="002C2C0B" w:rsidRDefault="002C2C0B" w:rsidP="002C2C0B">
      <w:pPr>
        <w:pStyle w:val="Standard"/>
        <w:rPr>
          <w:lang w:val="es-MX"/>
        </w:rPr>
      </w:pPr>
    </w:p>
    <w:p w14:paraId="38A7A4CB" w14:textId="77777777" w:rsidR="002C2C0B" w:rsidRPr="002C2C0B" w:rsidRDefault="002C2C0B" w:rsidP="002C2C0B">
      <w:pPr>
        <w:pStyle w:val="Standard"/>
        <w:jc w:val="center"/>
        <w:rPr>
          <w:lang w:val="es-MX"/>
        </w:rPr>
      </w:pPr>
      <w:r w:rsidRPr="002C2C0B">
        <w:rPr>
          <w:sz w:val="72"/>
          <w:szCs w:val="72"/>
          <w:lang w:val="es-MX"/>
        </w:rPr>
        <w:t>Laboratorios de computación</w:t>
      </w:r>
    </w:p>
    <w:p w14:paraId="1269DB63" w14:textId="77777777" w:rsidR="002C2C0B" w:rsidRPr="002C2C0B" w:rsidRDefault="002C2C0B" w:rsidP="002C2C0B">
      <w:pPr>
        <w:pStyle w:val="Standard"/>
        <w:jc w:val="center"/>
        <w:rPr>
          <w:sz w:val="72"/>
          <w:szCs w:val="72"/>
          <w:lang w:val="es-MX"/>
        </w:rPr>
      </w:pPr>
      <w:r w:rsidRPr="002C2C0B">
        <w:rPr>
          <w:sz w:val="72"/>
          <w:szCs w:val="72"/>
          <w:lang w:val="es-MX"/>
        </w:rPr>
        <w:t>salas A y B</w:t>
      </w:r>
    </w:p>
    <w:p w14:paraId="02121E10" w14:textId="77777777" w:rsidR="002C2C0B" w:rsidRPr="002C2C0B" w:rsidRDefault="002C2C0B" w:rsidP="002C2C0B">
      <w:pPr>
        <w:pStyle w:val="Standard"/>
        <w:jc w:val="center"/>
        <w:rPr>
          <w:lang w:val="es-MX"/>
        </w:rPr>
      </w:pPr>
      <w:r w:rsidRPr="002C2C0B">
        <w:rPr>
          <w:noProof/>
          <w:lang w:val="es-MX"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3DCAE1B"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2C2C0B" w14:paraId="6C20EEF2" w14:textId="77777777" w:rsidTr="007F316B">
        <w:trPr>
          <w:trHeight w:hRule="exact" w:val="720"/>
        </w:trPr>
        <w:tc>
          <w:tcPr>
            <w:tcW w:w="3600" w:type="dxa"/>
            <w:shd w:val="clear" w:color="auto" w:fill="auto"/>
            <w:tcMar>
              <w:top w:w="55" w:type="dxa"/>
              <w:left w:w="55" w:type="dxa"/>
              <w:bottom w:w="55" w:type="dxa"/>
              <w:right w:w="55" w:type="dxa"/>
            </w:tcMar>
          </w:tcPr>
          <w:p w14:paraId="0C180F07" w14:textId="77777777" w:rsidR="002C2C0B" w:rsidRPr="002C2C0B" w:rsidRDefault="002C2C0B" w:rsidP="007F316B">
            <w:pPr>
              <w:pStyle w:val="Standard"/>
              <w:ind w:left="629"/>
              <w:jc w:val="right"/>
              <w:rPr>
                <w:rFonts w:ascii="Cambria" w:hAnsi="Cambria"/>
                <w:i/>
                <w:color w:val="000000"/>
                <w:sz w:val="30"/>
                <w:lang w:val="es-MX"/>
              </w:rPr>
            </w:pPr>
          </w:p>
          <w:p w14:paraId="12053067"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2C2C0B" w:rsidRPr="005B32C5" w:rsidRDefault="002C2C0B"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2C2C0B" w:rsidRPr="005B32C5" w:rsidRDefault="002C2C0B"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2C2C0B" w14:paraId="0BE1EF29" w14:textId="77777777" w:rsidTr="007F316B">
        <w:trPr>
          <w:trHeight w:hRule="exact" w:val="862"/>
        </w:trPr>
        <w:tc>
          <w:tcPr>
            <w:tcW w:w="3600" w:type="dxa"/>
            <w:shd w:val="clear" w:color="auto" w:fill="auto"/>
            <w:tcMar>
              <w:top w:w="55" w:type="dxa"/>
              <w:left w:w="55" w:type="dxa"/>
              <w:bottom w:w="55" w:type="dxa"/>
              <w:right w:w="55" w:type="dxa"/>
            </w:tcMar>
          </w:tcPr>
          <w:p w14:paraId="467BB6D2" w14:textId="77777777" w:rsidR="002C2C0B" w:rsidRPr="002C2C0B" w:rsidRDefault="002C2C0B" w:rsidP="007F316B">
            <w:pPr>
              <w:pStyle w:val="Standard"/>
              <w:ind w:left="629"/>
              <w:jc w:val="right"/>
              <w:rPr>
                <w:rFonts w:ascii="Cambria" w:hAnsi="Cambria"/>
                <w:i/>
                <w:color w:val="000000"/>
                <w:sz w:val="30"/>
                <w:lang w:val="es-MX"/>
              </w:rPr>
            </w:pPr>
          </w:p>
          <w:p w14:paraId="13216857"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2C2C0B" w:rsidRPr="00B363C2" w:rsidRDefault="002C2C0B" w:rsidP="002C2C0B">
                                  <w:pPr>
                                    <w:rPr>
                                      <w:rFonts w:ascii="Arial" w:hAnsi="Arial" w:cs="Arial"/>
                                      <w:sz w:val="32"/>
                                      <w:lang w:val="es-ES"/>
                                    </w:rPr>
                                  </w:pPr>
                                  <w:r w:rsidRPr="00B363C2">
                                    <w:rPr>
                                      <w:rFonts w:ascii="Arial" w:hAnsi="Arial" w:cs="Arial"/>
                                      <w:sz w:val="32"/>
                                      <w:lang w:val="es-ES"/>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2C2C0B" w:rsidRPr="00B363C2" w:rsidRDefault="002C2C0B" w:rsidP="002C2C0B">
                            <w:pPr>
                              <w:rPr>
                                <w:rFonts w:ascii="Arial" w:hAnsi="Arial" w:cs="Arial"/>
                                <w:sz w:val="32"/>
                                <w:lang w:val="es-ES"/>
                              </w:rPr>
                            </w:pPr>
                            <w:r w:rsidRPr="00B363C2">
                              <w:rPr>
                                <w:rFonts w:ascii="Arial" w:hAnsi="Arial" w:cs="Arial"/>
                                <w:sz w:val="32"/>
                                <w:lang w:val="es-ES"/>
                              </w:rPr>
                              <w:t>Fundamentos de programación</w:t>
                            </w:r>
                          </w:p>
                        </w:txbxContent>
                      </v:textbox>
                    </v:shape>
                  </w:pict>
                </mc:Fallback>
              </mc:AlternateContent>
            </w:r>
          </w:p>
        </w:tc>
      </w:tr>
      <w:tr w:rsidR="002C2C0B" w:rsidRPr="002C2C0B" w14:paraId="41EB9B47" w14:textId="77777777" w:rsidTr="007F316B">
        <w:trPr>
          <w:trHeight w:hRule="exact" w:val="792"/>
        </w:trPr>
        <w:tc>
          <w:tcPr>
            <w:tcW w:w="3600" w:type="dxa"/>
            <w:shd w:val="clear" w:color="auto" w:fill="auto"/>
            <w:tcMar>
              <w:top w:w="55" w:type="dxa"/>
              <w:left w:w="55" w:type="dxa"/>
              <w:bottom w:w="55" w:type="dxa"/>
              <w:right w:w="55" w:type="dxa"/>
            </w:tcMar>
          </w:tcPr>
          <w:p w14:paraId="75A09F27" w14:textId="77777777" w:rsidR="002C2C0B" w:rsidRPr="002C2C0B" w:rsidRDefault="002C2C0B" w:rsidP="007F316B">
            <w:pPr>
              <w:pStyle w:val="Standard"/>
              <w:ind w:left="629"/>
              <w:jc w:val="right"/>
              <w:rPr>
                <w:rFonts w:ascii="Cambria" w:hAnsi="Cambria"/>
                <w:i/>
                <w:color w:val="000000"/>
                <w:sz w:val="30"/>
                <w:lang w:val="es-MX"/>
              </w:rPr>
            </w:pPr>
          </w:p>
          <w:p w14:paraId="2E06A244"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2C2C0B" w:rsidRPr="005B32C5" w:rsidRDefault="002C2C0B" w:rsidP="002C2C0B">
                                  <w:pPr>
                                    <w:rPr>
                                      <w:rFonts w:ascii="Arial" w:hAnsi="Arial" w:cs="Arial"/>
                                      <w:sz w:val="32"/>
                                      <w:lang w:val="en-US"/>
                                    </w:rPr>
                                  </w:pPr>
                                  <w:r>
                                    <w:rPr>
                                      <w:rFonts w:ascii="Arial" w:hAnsi="Arial" w:cs="Arial"/>
                                      <w:sz w:val="32"/>
                                      <w:lang w:val="en-US"/>
                                    </w:rPr>
                                    <w:t>1122</w:t>
                                  </w:r>
                                  <w:r w:rsidR="009358DE">
                                    <w:rPr>
                                      <w:rFonts w:ascii="Arial" w:hAnsi="Arial" w:cs="Arial"/>
                                      <w:sz w:val="32"/>
                                      <w:lang w:val="en-US"/>
                                    </w:rPr>
                                    <w:t xml:space="preserve">, </w:t>
                                  </w:r>
                                  <w:r w:rsidR="009358DE" w:rsidRPr="009358DE">
                                    <w:rPr>
                                      <w:rFonts w:ascii="Arial" w:hAnsi="Arial" w:cs="Arial"/>
                                      <w:sz w:val="32"/>
                                    </w:rPr>
                                    <w:t>Bloque</w:t>
                                  </w:r>
                                  <w:r w:rsidR="009358DE">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2C2C0B" w:rsidRPr="005B32C5" w:rsidRDefault="002C2C0B" w:rsidP="002C2C0B">
                            <w:pPr>
                              <w:rPr>
                                <w:rFonts w:ascii="Arial" w:hAnsi="Arial" w:cs="Arial"/>
                                <w:sz w:val="32"/>
                                <w:lang w:val="en-US"/>
                              </w:rPr>
                            </w:pPr>
                            <w:r>
                              <w:rPr>
                                <w:rFonts w:ascii="Arial" w:hAnsi="Arial" w:cs="Arial"/>
                                <w:sz w:val="32"/>
                                <w:lang w:val="en-US"/>
                              </w:rPr>
                              <w:t>1122</w:t>
                            </w:r>
                            <w:r w:rsidR="009358DE">
                              <w:rPr>
                                <w:rFonts w:ascii="Arial" w:hAnsi="Arial" w:cs="Arial"/>
                                <w:sz w:val="32"/>
                                <w:lang w:val="en-US"/>
                              </w:rPr>
                              <w:t xml:space="preserve">, </w:t>
                            </w:r>
                            <w:r w:rsidR="009358DE" w:rsidRPr="009358DE">
                              <w:rPr>
                                <w:rFonts w:ascii="Arial" w:hAnsi="Arial" w:cs="Arial"/>
                                <w:sz w:val="32"/>
                              </w:rPr>
                              <w:t>Bloque</w:t>
                            </w:r>
                            <w:r w:rsidR="009358DE">
                              <w:rPr>
                                <w:rFonts w:ascii="Arial" w:hAnsi="Arial" w:cs="Arial"/>
                                <w:sz w:val="32"/>
                                <w:lang w:val="en-US"/>
                              </w:rPr>
                              <w:t>: 139</w:t>
                            </w:r>
                          </w:p>
                        </w:txbxContent>
                      </v:textbox>
                    </v:shape>
                  </w:pict>
                </mc:Fallback>
              </mc:AlternateContent>
            </w:r>
          </w:p>
        </w:tc>
      </w:tr>
      <w:tr w:rsidR="002C2C0B" w:rsidRPr="002C2C0B" w14:paraId="78EBB5A3" w14:textId="77777777" w:rsidTr="007F316B">
        <w:trPr>
          <w:trHeight w:hRule="exact" w:val="797"/>
        </w:trPr>
        <w:tc>
          <w:tcPr>
            <w:tcW w:w="3600" w:type="dxa"/>
            <w:shd w:val="clear" w:color="auto" w:fill="auto"/>
            <w:tcMar>
              <w:top w:w="55" w:type="dxa"/>
              <w:left w:w="55" w:type="dxa"/>
              <w:bottom w:w="55" w:type="dxa"/>
              <w:right w:w="55" w:type="dxa"/>
            </w:tcMar>
          </w:tcPr>
          <w:p w14:paraId="06B0B901" w14:textId="77777777" w:rsidR="002C2C0B" w:rsidRPr="002C2C0B" w:rsidRDefault="002C2C0B" w:rsidP="007F316B">
            <w:pPr>
              <w:pStyle w:val="Standard"/>
              <w:ind w:left="629"/>
              <w:jc w:val="right"/>
              <w:rPr>
                <w:rFonts w:ascii="Cambria" w:hAnsi="Cambria"/>
                <w:i/>
                <w:color w:val="000000"/>
                <w:sz w:val="30"/>
                <w:lang w:val="es-MX"/>
              </w:rPr>
            </w:pPr>
          </w:p>
          <w:p w14:paraId="44B61668"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41C0003E" w:rsidR="002C2C0B" w:rsidRPr="00BF211B" w:rsidRDefault="00BF211B" w:rsidP="002C2C0B">
                                  <w:pPr>
                                    <w:rPr>
                                      <w:rFonts w:ascii="Arial" w:hAnsi="Arial" w:cs="Arial"/>
                                      <w:sz w:val="32"/>
                                      <w:lang w:val="es-ES"/>
                                    </w:rPr>
                                  </w:pPr>
                                  <w:r w:rsidRPr="00BF211B">
                                    <w:rPr>
                                      <w:rFonts w:ascii="Arial" w:hAnsi="Arial" w:cs="Arial"/>
                                      <w:sz w:val="32"/>
                                      <w:lang w:val="es-ES"/>
                                    </w:rPr>
                                    <w:t>Segunda práctica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678D"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41C0003E" w:rsidR="002C2C0B" w:rsidRPr="00BF211B" w:rsidRDefault="00BF211B" w:rsidP="002C2C0B">
                            <w:pPr>
                              <w:rPr>
                                <w:rFonts w:ascii="Arial" w:hAnsi="Arial" w:cs="Arial"/>
                                <w:sz w:val="32"/>
                                <w:lang w:val="es-ES"/>
                              </w:rPr>
                            </w:pPr>
                            <w:r w:rsidRPr="00BF211B">
                              <w:rPr>
                                <w:rFonts w:ascii="Arial" w:hAnsi="Arial" w:cs="Arial"/>
                                <w:sz w:val="32"/>
                                <w:lang w:val="es-ES"/>
                              </w:rPr>
                              <w:t>Segunda práctica</w:t>
                            </w:r>
                          </w:p>
                        </w:txbxContent>
                      </v:textbox>
                    </v:shape>
                  </w:pict>
                </mc:Fallback>
              </mc:AlternateContent>
            </w:r>
          </w:p>
        </w:tc>
      </w:tr>
      <w:tr w:rsidR="002C2C0B" w:rsidRPr="002C2C0B" w14:paraId="54D264BB" w14:textId="77777777" w:rsidTr="007F316B">
        <w:trPr>
          <w:trHeight w:hRule="exact" w:val="792"/>
        </w:trPr>
        <w:tc>
          <w:tcPr>
            <w:tcW w:w="3600" w:type="dxa"/>
            <w:shd w:val="clear" w:color="auto" w:fill="auto"/>
            <w:tcMar>
              <w:top w:w="55" w:type="dxa"/>
              <w:left w:w="55" w:type="dxa"/>
              <w:bottom w:w="55" w:type="dxa"/>
              <w:right w:w="55" w:type="dxa"/>
            </w:tcMar>
          </w:tcPr>
          <w:p w14:paraId="05A42248" w14:textId="77777777" w:rsidR="002C2C0B" w:rsidRPr="002C2C0B" w:rsidRDefault="002C2C0B" w:rsidP="007F316B">
            <w:pPr>
              <w:pStyle w:val="Standard"/>
              <w:ind w:left="629"/>
              <w:jc w:val="right"/>
              <w:rPr>
                <w:rFonts w:ascii="Cambria" w:hAnsi="Cambria"/>
                <w:i/>
                <w:color w:val="000000"/>
                <w:sz w:val="30"/>
                <w:lang w:val="es-MX"/>
              </w:rPr>
            </w:pPr>
          </w:p>
          <w:p w14:paraId="04C3E593"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2C2C0B" w:rsidRPr="005B32C5" w:rsidRDefault="002C2C0B"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2C2C0B" w:rsidRPr="005B32C5" w:rsidRDefault="002C2C0B"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2C2C0B" w14:paraId="656E2A94" w14:textId="77777777" w:rsidTr="007F316B">
        <w:trPr>
          <w:trHeight w:hRule="exact" w:val="720"/>
        </w:trPr>
        <w:tc>
          <w:tcPr>
            <w:tcW w:w="3600" w:type="dxa"/>
            <w:shd w:val="clear" w:color="auto" w:fill="auto"/>
            <w:tcMar>
              <w:top w:w="55" w:type="dxa"/>
              <w:left w:w="55" w:type="dxa"/>
              <w:bottom w:w="55" w:type="dxa"/>
              <w:right w:w="55" w:type="dxa"/>
            </w:tcMar>
          </w:tcPr>
          <w:p w14:paraId="266F477B" w14:textId="77777777" w:rsidR="002C2C0B" w:rsidRPr="002C2C0B" w:rsidRDefault="002C2C0B" w:rsidP="007F316B">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2C2C0B" w:rsidRDefault="002C2C0B" w:rsidP="007F316B">
            <w:pPr>
              <w:pStyle w:val="TableContents"/>
              <w:ind w:left="629"/>
              <w:rPr>
                <w:lang w:val="es-MX"/>
              </w:rPr>
            </w:pPr>
          </w:p>
        </w:tc>
      </w:tr>
      <w:tr w:rsidR="002C2C0B" w:rsidRPr="002C2C0B" w14:paraId="73F707B3" w14:textId="77777777" w:rsidTr="007F316B">
        <w:trPr>
          <w:trHeight w:hRule="exact" w:val="720"/>
        </w:trPr>
        <w:tc>
          <w:tcPr>
            <w:tcW w:w="3600" w:type="dxa"/>
            <w:shd w:val="clear" w:color="auto" w:fill="auto"/>
            <w:tcMar>
              <w:top w:w="55" w:type="dxa"/>
              <w:left w:w="55" w:type="dxa"/>
              <w:bottom w:w="55" w:type="dxa"/>
              <w:right w:w="55" w:type="dxa"/>
            </w:tcMar>
          </w:tcPr>
          <w:p w14:paraId="4E6453CB" w14:textId="77777777" w:rsidR="002C2C0B" w:rsidRPr="002C2C0B" w:rsidRDefault="002C2C0B" w:rsidP="007F316B">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2C2C0B" w:rsidRDefault="002C2C0B" w:rsidP="007F316B">
            <w:pPr>
              <w:pStyle w:val="TableContents"/>
              <w:ind w:left="629"/>
              <w:rPr>
                <w:lang w:val="es-MX"/>
              </w:rPr>
            </w:pPr>
          </w:p>
        </w:tc>
      </w:tr>
      <w:tr w:rsidR="002C2C0B" w:rsidRPr="002C2C0B" w14:paraId="658BF77B" w14:textId="77777777" w:rsidTr="007F316B">
        <w:trPr>
          <w:trHeight w:hRule="exact" w:val="798"/>
        </w:trPr>
        <w:tc>
          <w:tcPr>
            <w:tcW w:w="3600" w:type="dxa"/>
            <w:shd w:val="clear" w:color="auto" w:fill="auto"/>
            <w:tcMar>
              <w:top w:w="55" w:type="dxa"/>
              <w:left w:w="55" w:type="dxa"/>
              <w:bottom w:w="55" w:type="dxa"/>
              <w:right w:w="55" w:type="dxa"/>
            </w:tcMar>
          </w:tcPr>
          <w:p w14:paraId="66EF5F47" w14:textId="77777777" w:rsidR="002C2C0B" w:rsidRPr="002C2C0B" w:rsidRDefault="002C2C0B" w:rsidP="007F316B">
            <w:pPr>
              <w:pStyle w:val="Standard"/>
              <w:ind w:left="629"/>
              <w:jc w:val="right"/>
              <w:rPr>
                <w:rFonts w:ascii="Cambria" w:hAnsi="Cambria"/>
                <w:i/>
                <w:color w:val="000000"/>
                <w:sz w:val="30"/>
                <w:lang w:val="es-MX"/>
              </w:rPr>
            </w:pPr>
          </w:p>
          <w:p w14:paraId="08270D60"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2C2C0B" w:rsidRPr="005B32C5" w:rsidRDefault="00BF211B"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2C2C0B" w:rsidRPr="005B32C5" w:rsidRDefault="00BF211B"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2C2C0B" w14:paraId="50175253" w14:textId="77777777" w:rsidTr="007F316B">
        <w:trPr>
          <w:trHeight w:hRule="exact" w:val="791"/>
        </w:trPr>
        <w:tc>
          <w:tcPr>
            <w:tcW w:w="3600" w:type="dxa"/>
            <w:shd w:val="clear" w:color="auto" w:fill="auto"/>
            <w:tcMar>
              <w:top w:w="55" w:type="dxa"/>
              <w:left w:w="55" w:type="dxa"/>
              <w:bottom w:w="55" w:type="dxa"/>
              <w:right w:w="55" w:type="dxa"/>
            </w:tcMar>
          </w:tcPr>
          <w:p w14:paraId="45A2113C" w14:textId="77777777" w:rsidR="002C2C0B" w:rsidRPr="002C2C0B" w:rsidRDefault="002C2C0B" w:rsidP="007F316B">
            <w:pPr>
              <w:pStyle w:val="Standard"/>
              <w:ind w:left="629"/>
              <w:jc w:val="right"/>
              <w:rPr>
                <w:rFonts w:ascii="Cambria" w:hAnsi="Cambria"/>
                <w:i/>
                <w:color w:val="000000"/>
                <w:sz w:val="30"/>
                <w:lang w:val="es-MX"/>
              </w:rPr>
            </w:pPr>
          </w:p>
          <w:p w14:paraId="757C05AF" w14:textId="77777777" w:rsidR="002C2C0B" w:rsidRPr="002C2C0B" w:rsidRDefault="002C2C0B" w:rsidP="007F316B">
            <w:pPr>
              <w:pStyle w:val="Standard"/>
              <w:ind w:left="629"/>
              <w:jc w:val="right"/>
              <w:rPr>
                <w:lang w:val="es-MX"/>
              </w:rPr>
            </w:pPr>
            <w:r w:rsidRPr="002C2C0B">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00705EA1" w:rsidR="002C2C0B" w:rsidRPr="005B32C5" w:rsidRDefault="00BF211B" w:rsidP="002C2C0B">
                                  <w:pPr>
                                    <w:rPr>
                                      <w:rFonts w:ascii="Arial" w:hAnsi="Arial" w:cs="Arial"/>
                                      <w:sz w:val="32"/>
                                      <w:lang w:val="en-US"/>
                                    </w:rPr>
                                  </w:pPr>
                                  <w:r>
                                    <w:rPr>
                                      <w:rFonts w:ascii="Arial" w:hAnsi="Arial" w:cs="Arial"/>
                                      <w:sz w:val="32"/>
                                      <w:lang w:val="en-US"/>
                                    </w:rPr>
                                    <w:t>25</w:t>
                                  </w:r>
                                  <w:r w:rsidR="00667D9A">
                                    <w:rPr>
                                      <w:rFonts w:ascii="Arial" w:hAnsi="Arial" w:cs="Arial"/>
                                      <w:sz w:val="32"/>
                                      <w:lang w:val="en-US"/>
                                    </w:rPr>
                                    <w:t>/A</w:t>
                                  </w:r>
                                  <w:r w:rsidR="002C2C0B">
                                    <w:rPr>
                                      <w:rFonts w:ascii="Arial" w:hAnsi="Arial" w:cs="Arial"/>
                                      <w:sz w:val="32"/>
                                      <w:lang w:val="en-US"/>
                                    </w:rPr>
                                    <w:t>gosto/2017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00705EA1" w:rsidR="002C2C0B" w:rsidRPr="005B32C5" w:rsidRDefault="00BF211B" w:rsidP="002C2C0B">
                            <w:pPr>
                              <w:rPr>
                                <w:rFonts w:ascii="Arial" w:hAnsi="Arial" w:cs="Arial"/>
                                <w:sz w:val="32"/>
                                <w:lang w:val="en-US"/>
                              </w:rPr>
                            </w:pPr>
                            <w:r>
                              <w:rPr>
                                <w:rFonts w:ascii="Arial" w:hAnsi="Arial" w:cs="Arial"/>
                                <w:sz w:val="32"/>
                                <w:lang w:val="en-US"/>
                              </w:rPr>
                              <w:t>25</w:t>
                            </w:r>
                            <w:r w:rsidR="00667D9A">
                              <w:rPr>
                                <w:rFonts w:ascii="Arial" w:hAnsi="Arial" w:cs="Arial"/>
                                <w:sz w:val="32"/>
                                <w:lang w:val="en-US"/>
                              </w:rPr>
                              <w:t>/A</w:t>
                            </w:r>
                            <w:r w:rsidR="002C2C0B">
                              <w:rPr>
                                <w:rFonts w:ascii="Arial" w:hAnsi="Arial" w:cs="Arial"/>
                                <w:sz w:val="32"/>
                                <w:lang w:val="en-US"/>
                              </w:rPr>
                              <w:t>gosto/2017</w:t>
                            </w:r>
                          </w:p>
                        </w:txbxContent>
                      </v:textbox>
                    </v:shape>
                  </w:pict>
                </mc:Fallback>
              </mc:AlternateContent>
            </w:r>
          </w:p>
        </w:tc>
      </w:tr>
      <w:tr w:rsidR="002C2C0B" w:rsidRPr="002C2C0B" w14:paraId="70856E53" w14:textId="77777777" w:rsidTr="007F316B">
        <w:trPr>
          <w:trHeight w:hRule="exact" w:val="894"/>
        </w:trPr>
        <w:tc>
          <w:tcPr>
            <w:tcW w:w="3600" w:type="dxa"/>
            <w:shd w:val="clear" w:color="auto" w:fill="auto"/>
            <w:tcMar>
              <w:top w:w="55" w:type="dxa"/>
              <w:left w:w="55" w:type="dxa"/>
              <w:bottom w:w="55" w:type="dxa"/>
              <w:right w:w="55" w:type="dxa"/>
            </w:tcMar>
          </w:tcPr>
          <w:p w14:paraId="29BE0DA0" w14:textId="77777777" w:rsidR="002C2C0B" w:rsidRPr="002C2C0B" w:rsidRDefault="002C2C0B" w:rsidP="007F316B">
            <w:pPr>
              <w:pStyle w:val="Standard"/>
              <w:ind w:left="629"/>
              <w:jc w:val="right"/>
              <w:rPr>
                <w:rFonts w:ascii="Cambria" w:hAnsi="Cambria"/>
                <w:i/>
                <w:color w:val="000000"/>
                <w:sz w:val="30"/>
                <w:lang w:val="es-MX"/>
              </w:rPr>
            </w:pPr>
          </w:p>
          <w:p w14:paraId="7B1D73EF" w14:textId="77777777" w:rsidR="002C2C0B" w:rsidRPr="002C2C0B" w:rsidRDefault="002C2C0B" w:rsidP="007F316B">
            <w:pPr>
              <w:pStyle w:val="Standard"/>
              <w:ind w:left="629"/>
              <w:jc w:val="right"/>
              <w:rPr>
                <w:lang w:val="es-MX"/>
              </w:rPr>
            </w:pPr>
            <w:r w:rsidRPr="002C2C0B">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2C2C0B" w:rsidRDefault="002C2C0B" w:rsidP="007F316B">
            <w:pPr>
              <w:pStyle w:val="TableContents"/>
              <w:ind w:left="629"/>
              <w:rPr>
                <w:lang w:val="es-MX"/>
              </w:rPr>
            </w:pPr>
          </w:p>
        </w:tc>
      </w:tr>
      <w:tr w:rsidR="002C2C0B" w:rsidRPr="002C2C0B" w14:paraId="1CB94EAA" w14:textId="77777777" w:rsidTr="007F316B">
        <w:trPr>
          <w:trHeight w:hRule="exact" w:val="720"/>
        </w:trPr>
        <w:tc>
          <w:tcPr>
            <w:tcW w:w="3600" w:type="dxa"/>
            <w:shd w:val="clear" w:color="auto" w:fill="auto"/>
            <w:tcMar>
              <w:top w:w="55" w:type="dxa"/>
              <w:left w:w="55" w:type="dxa"/>
              <w:bottom w:w="55" w:type="dxa"/>
              <w:right w:w="55" w:type="dxa"/>
            </w:tcMar>
          </w:tcPr>
          <w:p w14:paraId="49E650B3" w14:textId="77777777" w:rsidR="002C2C0B" w:rsidRPr="002C2C0B" w:rsidRDefault="002C2C0B" w:rsidP="007F316B">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2C2C0B" w:rsidRDefault="002C2C0B" w:rsidP="007F316B">
            <w:pPr>
              <w:pStyle w:val="TableContents"/>
              <w:ind w:left="629"/>
              <w:rPr>
                <w:lang w:val="es-MX"/>
              </w:rPr>
            </w:pPr>
          </w:p>
        </w:tc>
      </w:tr>
    </w:tbl>
    <w:p w14:paraId="0C0B9C90" w14:textId="77777777" w:rsidR="002C2C0B" w:rsidRPr="002C2C0B" w:rsidRDefault="002C2C0B" w:rsidP="002C2C0B">
      <w:pPr>
        <w:pStyle w:val="Standard"/>
        <w:rPr>
          <w:lang w:val="es-MX"/>
        </w:rPr>
      </w:pPr>
    </w:p>
    <w:p w14:paraId="3481FAC2" w14:textId="77777777" w:rsidR="002C2C0B" w:rsidRPr="002C2C0B" w:rsidRDefault="002C2C0B" w:rsidP="002C2C0B">
      <w:pPr>
        <w:pStyle w:val="Standard"/>
        <w:rPr>
          <w:lang w:val="es-MX"/>
        </w:rPr>
      </w:pPr>
    </w:p>
    <w:p w14:paraId="797DB206" w14:textId="77777777" w:rsidR="002C2C0B" w:rsidRPr="002C2C0B" w:rsidRDefault="002C2C0B" w:rsidP="002C2C0B">
      <w:pPr>
        <w:pStyle w:val="Standard"/>
        <w:rPr>
          <w:rFonts w:ascii="Calibri" w:hAnsi="Calibri"/>
          <w:color w:val="000000"/>
          <w:sz w:val="52"/>
          <w:lang w:val="es-MX"/>
        </w:rPr>
      </w:pPr>
      <w:r w:rsidRPr="002C2C0B">
        <w:rPr>
          <w:rFonts w:ascii="Calibri" w:hAnsi="Calibri"/>
          <w:color w:val="000000"/>
          <w:sz w:val="52"/>
          <w:lang w:val="es-MX"/>
        </w:rPr>
        <w:lastRenderedPageBreak/>
        <w:tab/>
      </w:r>
      <w:r w:rsidRPr="002C2C0B">
        <w:rPr>
          <w:rFonts w:ascii="Calibri" w:hAnsi="Calibri"/>
          <w:color w:val="000000"/>
          <w:sz w:val="52"/>
          <w:lang w:val="es-MX"/>
        </w:rPr>
        <w:tab/>
      </w:r>
      <w:r w:rsidRPr="002C2C0B">
        <w:rPr>
          <w:rFonts w:ascii="Calibri" w:hAnsi="Calibri"/>
          <w:color w:val="000000"/>
          <w:sz w:val="52"/>
          <w:lang w:val="es-MX"/>
        </w:rPr>
        <w:tab/>
      </w:r>
      <w:r w:rsidRPr="002C2C0B">
        <w:rPr>
          <w:rFonts w:ascii="Calibri" w:hAnsi="Calibri"/>
          <w:color w:val="000000"/>
          <w:sz w:val="52"/>
          <w:lang w:val="es-MX"/>
        </w:rPr>
        <w:tab/>
      </w:r>
      <w:r w:rsidRPr="002C2C0B">
        <w:rPr>
          <w:rFonts w:ascii="Calibri" w:hAnsi="Calibri"/>
          <w:color w:val="000000"/>
          <w:sz w:val="52"/>
          <w:lang w:val="es-MX"/>
        </w:rPr>
        <w:tab/>
        <w:t>CALIFICACIÓN: __________</w:t>
      </w:r>
    </w:p>
    <w:p w14:paraId="6623904E" w14:textId="77777777" w:rsidR="002C2C0B" w:rsidRPr="002C2C0B" w:rsidRDefault="002C2C0B" w:rsidP="002C2C0B">
      <w:pPr>
        <w:pStyle w:val="Standard"/>
        <w:rPr>
          <w:lang w:val="es-MX"/>
        </w:rPr>
      </w:pPr>
    </w:p>
    <w:p w14:paraId="7D63F18D" w14:textId="77777777" w:rsidR="002C2C0B" w:rsidRDefault="002C2C0B"/>
    <w:p w14:paraId="7E3699AB" w14:textId="77777777" w:rsidR="002C2C0B" w:rsidRDefault="002C2C0B">
      <w:pPr>
        <w:widowControl/>
        <w:suppressAutoHyphens w:val="0"/>
        <w:autoSpaceDN/>
        <w:spacing w:after="160" w:line="259" w:lineRule="auto"/>
        <w:textAlignment w:val="auto"/>
      </w:pPr>
      <w:r>
        <w:br w:type="page"/>
      </w:r>
    </w:p>
    <w:p w14:paraId="4522FB55" w14:textId="77777777" w:rsidR="00B14E22" w:rsidRPr="00B14E22" w:rsidRDefault="00B14E22" w:rsidP="007A4389">
      <w:pPr>
        <w:jc w:val="both"/>
        <w:rPr>
          <w:rFonts w:ascii="Cambria" w:hAnsi="Cambria"/>
          <w:b/>
        </w:rPr>
      </w:pPr>
      <w:r w:rsidRPr="00B14E22">
        <w:rPr>
          <w:rFonts w:ascii="Cambria" w:hAnsi="Cambria"/>
          <w:b/>
        </w:rPr>
        <w:lastRenderedPageBreak/>
        <w:t xml:space="preserve">Objetivo: </w:t>
      </w:r>
    </w:p>
    <w:p w14:paraId="6A10CC62" w14:textId="77777777" w:rsidR="00B14E22" w:rsidRDefault="00B14E22" w:rsidP="007A4389">
      <w:pPr>
        <w:jc w:val="both"/>
        <w:rPr>
          <w:rFonts w:ascii="Cambria" w:hAnsi="Cambria"/>
        </w:rPr>
      </w:pPr>
      <w:r w:rsidRPr="00B14E22">
        <w:rPr>
          <w:rFonts w:ascii="Cambria" w:hAnsi="Cambria"/>
        </w:rPr>
        <w:t xml:space="preserve">Conocer la importancia del sistema operativo de una computadora, así como sus funciones. Explorar un sistema operativo GNU/Linux con el fin de conocer y utilizar los comandos básicos en GNU/Linux. </w:t>
      </w:r>
    </w:p>
    <w:p w14:paraId="7BECD5B1" w14:textId="77777777" w:rsidR="00B14E22" w:rsidRPr="00B14E22" w:rsidRDefault="00B14E22" w:rsidP="007A4389">
      <w:pPr>
        <w:jc w:val="both"/>
        <w:rPr>
          <w:rFonts w:ascii="Cambria" w:hAnsi="Cambria"/>
        </w:rPr>
      </w:pPr>
    </w:p>
    <w:p w14:paraId="217DCA02" w14:textId="77777777" w:rsidR="00B14E22" w:rsidRPr="00B14E22" w:rsidRDefault="00B14E22" w:rsidP="007A4389">
      <w:pPr>
        <w:jc w:val="both"/>
        <w:rPr>
          <w:rFonts w:ascii="Cambria" w:hAnsi="Cambria"/>
          <w:b/>
        </w:rPr>
      </w:pPr>
      <w:r w:rsidRPr="00B14E22">
        <w:rPr>
          <w:rFonts w:ascii="Cambria" w:hAnsi="Cambria"/>
          <w:b/>
        </w:rPr>
        <w:t xml:space="preserve">Actividades: </w:t>
      </w:r>
    </w:p>
    <w:p w14:paraId="71BB729C" w14:textId="24D9F507" w:rsidR="00B14E22" w:rsidRPr="00B14E22" w:rsidRDefault="00B14E22" w:rsidP="007A4389">
      <w:pPr>
        <w:pStyle w:val="Prrafodelista"/>
        <w:numPr>
          <w:ilvl w:val="0"/>
          <w:numId w:val="3"/>
        </w:numPr>
        <w:jc w:val="both"/>
        <w:rPr>
          <w:rFonts w:ascii="Cambria" w:hAnsi="Cambria"/>
          <w:sz w:val="24"/>
          <w:szCs w:val="24"/>
        </w:rPr>
      </w:pPr>
      <w:r w:rsidRPr="00B14E22">
        <w:rPr>
          <w:rFonts w:ascii="Cambria" w:hAnsi="Cambria"/>
          <w:sz w:val="24"/>
          <w:szCs w:val="24"/>
        </w:rPr>
        <w:t>Iniciar sesión en un sistema operativo GNU/Linux y abrir una “terminal”.</w:t>
      </w:r>
    </w:p>
    <w:p w14:paraId="2D3DCA1E" w14:textId="38618122" w:rsidR="00B14E22" w:rsidRPr="00B14E22" w:rsidRDefault="00B14E22" w:rsidP="007A4389">
      <w:pPr>
        <w:pStyle w:val="Prrafodelista"/>
        <w:numPr>
          <w:ilvl w:val="0"/>
          <w:numId w:val="3"/>
        </w:numPr>
        <w:jc w:val="both"/>
        <w:rPr>
          <w:rFonts w:ascii="Cambria" w:hAnsi="Cambria"/>
          <w:sz w:val="24"/>
          <w:szCs w:val="24"/>
        </w:rPr>
      </w:pPr>
      <w:r w:rsidRPr="00B14E22">
        <w:rPr>
          <w:rFonts w:ascii="Cambria" w:hAnsi="Cambria"/>
          <w:sz w:val="24"/>
          <w:szCs w:val="24"/>
        </w:rPr>
        <w:t xml:space="preserve">Utilizar los comandos básicos para navegar por el sistema de archivos. </w:t>
      </w:r>
    </w:p>
    <w:p w14:paraId="187DA1D6" w14:textId="367FA6F5" w:rsidR="00B14E22" w:rsidRPr="001F66E7" w:rsidRDefault="00B14E22" w:rsidP="007A4389">
      <w:pPr>
        <w:pStyle w:val="Prrafodelista"/>
        <w:numPr>
          <w:ilvl w:val="0"/>
          <w:numId w:val="3"/>
        </w:numPr>
        <w:jc w:val="both"/>
        <w:rPr>
          <w:rFonts w:ascii="Cambria" w:hAnsi="Cambria"/>
          <w:sz w:val="24"/>
          <w:szCs w:val="24"/>
        </w:rPr>
      </w:pPr>
      <w:r w:rsidRPr="001F66E7">
        <w:rPr>
          <w:rFonts w:ascii="Cambria" w:hAnsi="Cambria"/>
          <w:sz w:val="24"/>
          <w:szCs w:val="24"/>
        </w:rPr>
        <w:t xml:space="preserve">Emplear comandos para manejo de archivos. </w:t>
      </w:r>
    </w:p>
    <w:p w14:paraId="2DE40DE0" w14:textId="72B3A3F5" w:rsidR="007E4D7B" w:rsidRPr="001F66E7" w:rsidRDefault="00B14E22" w:rsidP="007A4389">
      <w:pPr>
        <w:spacing w:line="276" w:lineRule="auto"/>
        <w:jc w:val="both"/>
        <w:rPr>
          <w:rFonts w:ascii="Cambria" w:hAnsi="Cambria"/>
          <w:b/>
          <w:lang w:val="es-ES"/>
        </w:rPr>
      </w:pPr>
      <w:r w:rsidRPr="001F66E7">
        <w:rPr>
          <w:rFonts w:ascii="Cambria" w:hAnsi="Cambria"/>
          <w:b/>
          <w:lang w:val="es-ES"/>
        </w:rPr>
        <w:t>Actividades realizadas en clase</w:t>
      </w:r>
      <w:r w:rsidR="005255A4" w:rsidRPr="001F66E7">
        <w:rPr>
          <w:rFonts w:ascii="Cambria" w:hAnsi="Cambria"/>
          <w:b/>
          <w:lang w:val="es-ES"/>
        </w:rPr>
        <w:t xml:space="preserve"> y observaciones</w:t>
      </w:r>
      <w:r w:rsidR="00214753">
        <w:rPr>
          <w:rFonts w:ascii="Cambria" w:hAnsi="Cambria"/>
          <w:b/>
          <w:lang w:val="es-ES"/>
        </w:rPr>
        <w:t>:</w:t>
      </w:r>
      <w:bookmarkStart w:id="0" w:name="_GoBack"/>
      <w:bookmarkEnd w:id="0"/>
    </w:p>
    <w:p w14:paraId="5899E608" w14:textId="5F2DE2C6" w:rsidR="00B14E22" w:rsidRPr="001F66E7" w:rsidRDefault="00B14E22" w:rsidP="007A4389">
      <w:pPr>
        <w:pStyle w:val="Prrafodelista"/>
        <w:numPr>
          <w:ilvl w:val="0"/>
          <w:numId w:val="4"/>
        </w:numPr>
        <w:spacing w:line="276" w:lineRule="auto"/>
        <w:jc w:val="both"/>
        <w:rPr>
          <w:rFonts w:ascii="Cambria" w:hAnsi="Cambria"/>
          <w:sz w:val="24"/>
          <w:szCs w:val="24"/>
          <w:lang w:val="es-ES"/>
        </w:rPr>
      </w:pPr>
      <w:r w:rsidRPr="001F66E7">
        <w:rPr>
          <w:rFonts w:ascii="Cambria" w:hAnsi="Cambria"/>
          <w:sz w:val="24"/>
          <w:szCs w:val="24"/>
          <w:lang w:val="es-ES"/>
        </w:rPr>
        <w:t>Primeramente, se llevó a cabo la lectura del manual de la segunda práctica; “</w:t>
      </w:r>
      <w:r w:rsidR="00886C16" w:rsidRPr="001F66E7">
        <w:rPr>
          <w:rFonts w:ascii="Cambria" w:hAnsi="Cambria"/>
          <w:sz w:val="24"/>
          <w:szCs w:val="24"/>
          <w:lang w:val="es-ES"/>
        </w:rPr>
        <w:t>GNU/Linux”, comentando los</w:t>
      </w:r>
      <w:r w:rsidR="00BF211B">
        <w:rPr>
          <w:rFonts w:ascii="Cambria" w:hAnsi="Cambria"/>
          <w:sz w:val="24"/>
          <w:szCs w:val="24"/>
          <w:lang w:val="es-ES"/>
        </w:rPr>
        <w:t xml:space="preserve"> puntos más importantes de esta</w:t>
      </w:r>
      <w:r w:rsidR="00886C16" w:rsidRPr="001F66E7">
        <w:rPr>
          <w:rFonts w:ascii="Cambria" w:hAnsi="Cambria"/>
          <w:sz w:val="24"/>
          <w:szCs w:val="24"/>
          <w:lang w:val="es-ES"/>
        </w:rPr>
        <w:t xml:space="preserve"> a la vez que la profesora explicaba las definiciones, conceptos y temas leídos con ejemplos.</w:t>
      </w:r>
    </w:p>
    <w:p w14:paraId="09440788" w14:textId="0795728F" w:rsidR="00886C16" w:rsidRPr="001F66E7" w:rsidRDefault="00886C16" w:rsidP="007A4389">
      <w:pPr>
        <w:pStyle w:val="Prrafodelista"/>
        <w:numPr>
          <w:ilvl w:val="0"/>
          <w:numId w:val="4"/>
        </w:numPr>
        <w:spacing w:line="276" w:lineRule="auto"/>
        <w:jc w:val="both"/>
        <w:rPr>
          <w:rFonts w:ascii="Cambria" w:hAnsi="Cambria"/>
          <w:sz w:val="24"/>
          <w:szCs w:val="24"/>
          <w:lang w:val="es-ES"/>
        </w:rPr>
      </w:pPr>
      <w:r w:rsidRPr="001F66E7">
        <w:rPr>
          <w:rFonts w:ascii="Cambria" w:hAnsi="Cambria"/>
          <w:sz w:val="24"/>
          <w:szCs w:val="24"/>
          <w:lang w:val="es-ES"/>
        </w:rPr>
        <w:t>Se dio lectura hasta llegar a la parte de “Comandos básicos”, en ese momento, la profesora nos indicó que abriéramos la “línea de comandos”</w:t>
      </w:r>
      <w:r w:rsidR="00BF211B">
        <w:rPr>
          <w:rFonts w:ascii="Cambria" w:hAnsi="Cambria"/>
          <w:sz w:val="24"/>
          <w:szCs w:val="24"/>
          <w:lang w:val="es-ES"/>
        </w:rPr>
        <w:t xml:space="preserve"> o “terminal”</w:t>
      </w:r>
      <w:r w:rsidRPr="001F66E7">
        <w:rPr>
          <w:rFonts w:ascii="Cambria" w:hAnsi="Cambria"/>
          <w:sz w:val="24"/>
          <w:szCs w:val="24"/>
          <w:lang w:val="es-ES"/>
        </w:rPr>
        <w:t>, para lo cual tuvimos que acceder usando un nombre de usuario compuesto en base nuestro número de máquina e introducir los códigos para poder acceder al sistema.</w:t>
      </w:r>
    </w:p>
    <w:p w14:paraId="775FC596" w14:textId="3CAD32E2" w:rsidR="00886C16" w:rsidRPr="001F66E7" w:rsidRDefault="00886C16" w:rsidP="007A4389">
      <w:pPr>
        <w:pStyle w:val="Prrafodelista"/>
        <w:numPr>
          <w:ilvl w:val="0"/>
          <w:numId w:val="4"/>
        </w:numPr>
        <w:spacing w:line="276" w:lineRule="auto"/>
        <w:jc w:val="both"/>
        <w:rPr>
          <w:rFonts w:ascii="Cambria" w:hAnsi="Cambria"/>
          <w:sz w:val="24"/>
          <w:szCs w:val="24"/>
          <w:lang w:val="es-ES"/>
        </w:rPr>
      </w:pPr>
      <w:r w:rsidRPr="001F66E7">
        <w:rPr>
          <w:rFonts w:ascii="Cambria" w:hAnsi="Cambria"/>
          <w:sz w:val="24"/>
          <w:szCs w:val="24"/>
          <w:lang w:val="es-ES"/>
        </w:rPr>
        <w:t>Una vez dentro de la “línea de comandos”, continuamos leyendo el manual de la práctica</w:t>
      </w:r>
      <w:r w:rsidR="005255A4" w:rsidRPr="001F66E7">
        <w:rPr>
          <w:rFonts w:ascii="Cambria" w:hAnsi="Cambria"/>
          <w:sz w:val="24"/>
          <w:szCs w:val="24"/>
          <w:lang w:val="es-ES"/>
        </w:rPr>
        <w:t>, he íbamos probando cada uno de los comandos indicados para realizar una función específica.</w:t>
      </w:r>
    </w:p>
    <w:p w14:paraId="74B0C61D" w14:textId="0B1406F2" w:rsidR="005255A4" w:rsidRPr="001F66E7" w:rsidRDefault="005255A4" w:rsidP="007A4389">
      <w:pPr>
        <w:pStyle w:val="Prrafodelista"/>
        <w:numPr>
          <w:ilvl w:val="0"/>
          <w:numId w:val="4"/>
        </w:numPr>
        <w:jc w:val="both"/>
        <w:rPr>
          <w:rFonts w:ascii="Cambria" w:hAnsi="Cambria"/>
          <w:sz w:val="24"/>
          <w:szCs w:val="24"/>
        </w:rPr>
      </w:pPr>
      <w:r w:rsidRPr="001F66E7">
        <w:rPr>
          <w:rFonts w:ascii="Cambria" w:hAnsi="Cambria"/>
          <w:sz w:val="24"/>
          <w:szCs w:val="24"/>
          <w:lang w:val="es-ES"/>
        </w:rPr>
        <w:t>En el manual los comandos estaban escritos en un orden b</w:t>
      </w:r>
      <w:r w:rsidR="00BF211B">
        <w:rPr>
          <w:rFonts w:ascii="Cambria" w:hAnsi="Cambria"/>
          <w:sz w:val="24"/>
          <w:szCs w:val="24"/>
          <w:lang w:val="es-ES"/>
        </w:rPr>
        <w:t xml:space="preserve">astante bueno, ya que permitía trabajar con el </w:t>
      </w:r>
      <w:r w:rsidRPr="001F66E7">
        <w:rPr>
          <w:rFonts w:ascii="Cambria" w:hAnsi="Cambria"/>
          <w:sz w:val="24"/>
          <w:szCs w:val="24"/>
          <w:lang w:val="es-ES"/>
        </w:rPr>
        <w:t>archivo q</w:t>
      </w:r>
      <w:r w:rsidR="00BF211B">
        <w:rPr>
          <w:rFonts w:ascii="Cambria" w:hAnsi="Cambria"/>
          <w:sz w:val="24"/>
          <w:szCs w:val="24"/>
          <w:lang w:val="es-ES"/>
        </w:rPr>
        <w:t>ue fue creado con los primeros comandos</w:t>
      </w:r>
      <w:r w:rsidRPr="001F66E7">
        <w:rPr>
          <w:rFonts w:ascii="Cambria" w:hAnsi="Cambria"/>
          <w:sz w:val="24"/>
          <w:szCs w:val="24"/>
          <w:lang w:val="es-ES"/>
        </w:rPr>
        <w:t>. Cabe señalar que el manual puede resultar un tanto confuso, ya que incluy</w:t>
      </w:r>
      <w:r w:rsidR="00BF211B">
        <w:rPr>
          <w:rFonts w:ascii="Cambria" w:hAnsi="Cambria"/>
          <w:sz w:val="24"/>
          <w:szCs w:val="24"/>
          <w:lang w:val="es-ES"/>
        </w:rPr>
        <w:t>e un la estructura</w:t>
      </w:r>
      <w:r w:rsidRPr="001F66E7">
        <w:rPr>
          <w:rFonts w:ascii="Cambria" w:hAnsi="Cambria"/>
          <w:sz w:val="24"/>
          <w:szCs w:val="24"/>
          <w:lang w:val="es-ES"/>
        </w:rPr>
        <w:t xml:space="preserve"> de cómo se debe escribir el comando, pero</w:t>
      </w:r>
      <w:r w:rsidR="00BF211B">
        <w:rPr>
          <w:rFonts w:ascii="Cambria" w:hAnsi="Cambria"/>
          <w:sz w:val="24"/>
          <w:szCs w:val="24"/>
          <w:lang w:val="es-ES"/>
        </w:rPr>
        <w:t xml:space="preserve"> no</w:t>
      </w:r>
      <w:r w:rsidRPr="001F66E7">
        <w:rPr>
          <w:rFonts w:ascii="Cambria" w:hAnsi="Cambria"/>
          <w:sz w:val="24"/>
          <w:szCs w:val="24"/>
          <w:lang w:val="es-ES"/>
        </w:rPr>
        <w:t xml:space="preserve"> un ejemplo de un comando ya </w:t>
      </w:r>
      <w:r w:rsidRPr="001F66E7">
        <w:rPr>
          <w:rFonts w:ascii="Cambria" w:hAnsi="Cambria"/>
          <w:sz w:val="24"/>
          <w:szCs w:val="24"/>
        </w:rPr>
        <w:t>escrito.</w:t>
      </w:r>
    </w:p>
    <w:p w14:paraId="121249B1" w14:textId="592D09F2" w:rsidR="005255A4" w:rsidRPr="007A4389" w:rsidRDefault="005255A4" w:rsidP="007A4389">
      <w:pPr>
        <w:pStyle w:val="Prrafodelista"/>
        <w:numPr>
          <w:ilvl w:val="0"/>
          <w:numId w:val="4"/>
        </w:numPr>
        <w:jc w:val="both"/>
        <w:rPr>
          <w:rFonts w:ascii="Cambria" w:hAnsi="Cambria"/>
        </w:rPr>
      </w:pPr>
      <w:r w:rsidRPr="007A4389">
        <w:rPr>
          <w:rFonts w:ascii="Cambria" w:hAnsi="Cambria"/>
        </w:rPr>
        <w:t>Hubo un problema al usar el comando “tocuh” para crear archivos, puesto que en el ejemplo po</w:t>
      </w:r>
      <w:r w:rsidR="001F66E7" w:rsidRPr="007A4389">
        <w:rPr>
          <w:rFonts w:ascii="Cambria" w:hAnsi="Cambria"/>
        </w:rPr>
        <w:t>ne “touch nombre_archivo[.ext]”</w:t>
      </w:r>
      <w:r w:rsidR="00BD2E5C">
        <w:rPr>
          <w:rFonts w:ascii="Cambria" w:hAnsi="Cambria"/>
        </w:rPr>
        <w:t xml:space="preserve"> y al crear este archivo, </w:t>
      </w:r>
      <w:r w:rsidR="001F66E7" w:rsidRPr="007A4389">
        <w:rPr>
          <w:rFonts w:ascii="Cambria" w:hAnsi="Cambria"/>
        </w:rPr>
        <w:t>el nom</w:t>
      </w:r>
      <w:r w:rsidR="007A4389">
        <w:rPr>
          <w:rFonts w:ascii="Cambria" w:hAnsi="Cambria"/>
        </w:rPr>
        <w:t>bre del archivo</w:t>
      </w:r>
      <w:r w:rsidR="00BD2E5C">
        <w:rPr>
          <w:rFonts w:ascii="Cambria" w:hAnsi="Cambria"/>
        </w:rPr>
        <w:t xml:space="preserve"> será </w:t>
      </w:r>
      <w:r w:rsidR="00BD2E5C" w:rsidRPr="007A4389">
        <w:rPr>
          <w:rFonts w:ascii="Cambria" w:hAnsi="Cambria"/>
        </w:rPr>
        <w:t>“nombre_archivo[.ext</w:t>
      </w:r>
      <w:r w:rsidR="00BD2E5C">
        <w:rPr>
          <w:rFonts w:ascii="Cambria" w:hAnsi="Cambria"/>
        </w:rPr>
        <w:t>]</w:t>
      </w:r>
      <w:r w:rsidR="007A4389">
        <w:rPr>
          <w:rFonts w:ascii="Cambria" w:hAnsi="Cambria"/>
        </w:rPr>
        <w:t xml:space="preserve">. </w:t>
      </w:r>
      <w:r w:rsidR="001F66E7" w:rsidRPr="007A4389">
        <w:rPr>
          <w:rFonts w:ascii="Cambria" w:hAnsi="Cambria"/>
        </w:rPr>
        <w:t>Por ejemplo</w:t>
      </w:r>
      <w:r w:rsidR="007A4389" w:rsidRPr="007A4389">
        <w:rPr>
          <w:rFonts w:ascii="Cambria" w:hAnsi="Cambria"/>
        </w:rPr>
        <w:t>: “</w:t>
      </w:r>
      <w:r w:rsidR="001F66E7" w:rsidRPr="007A4389">
        <w:rPr>
          <w:rFonts w:ascii="Cambria" w:hAnsi="Cambria"/>
        </w:rPr>
        <w:t>touch miku_archivo[.ext]” será el nombre del archivo, y no solo “miku”, para crear un archivo llamado “miku”, se escribiría “touch miku”.</w:t>
      </w:r>
    </w:p>
    <w:p w14:paraId="4E93A06D" w14:textId="2FE36680" w:rsidR="001F66E7" w:rsidRDefault="007A4389" w:rsidP="007A4389">
      <w:pPr>
        <w:pStyle w:val="Prrafodelista"/>
        <w:numPr>
          <w:ilvl w:val="0"/>
          <w:numId w:val="4"/>
        </w:numPr>
        <w:jc w:val="both"/>
        <w:rPr>
          <w:rFonts w:ascii="Cambria" w:hAnsi="Cambria"/>
        </w:rPr>
      </w:pPr>
      <w:r>
        <w:rPr>
          <w:rFonts w:ascii="Cambria" w:hAnsi="Cambria"/>
        </w:rPr>
        <w:t>Al final, hubo un problema con un comando que no funcionaba;</w:t>
      </w:r>
      <w:r w:rsidR="001F66E7" w:rsidRPr="007A4389">
        <w:rPr>
          <w:rFonts w:ascii="Cambria" w:hAnsi="Cambria"/>
        </w:rPr>
        <w:t xml:space="preserve"> el comando “mv ubicación_origen/archivo ubicación_destino” que se usa para mover archivos de un lugar a otro, no funcionó, por lo que la profesora lo corrigió y lo cambió por el comando “mv </w:t>
      </w:r>
      <w:r w:rsidRPr="007A4389">
        <w:rPr>
          <w:rFonts w:ascii="Cambria" w:hAnsi="Cambria"/>
        </w:rPr>
        <w:t xml:space="preserve">nombre_del_archivo ~/ubicación_destino” para un archivo que está en la carpeta en la que estamos ubicados, y “mv ubicación_origen/nombre_del_archivo </w:t>
      </w:r>
      <w:r w:rsidR="00BD2E5C">
        <w:rPr>
          <w:rFonts w:ascii="Cambria" w:hAnsi="Cambria"/>
        </w:rPr>
        <w:t xml:space="preserve"> </w:t>
      </w:r>
      <w:r w:rsidRPr="007A4389">
        <w:rPr>
          <w:rFonts w:ascii="Cambria" w:hAnsi="Cambria"/>
        </w:rPr>
        <w:t>~/ubicación_destino” para un archivo que esté en una carpeta en la que no estemos ubicados.</w:t>
      </w:r>
    </w:p>
    <w:p w14:paraId="30AEFA72" w14:textId="0977BAB2" w:rsidR="007A4389" w:rsidRDefault="007A4389" w:rsidP="007A4389">
      <w:pPr>
        <w:jc w:val="both"/>
        <w:rPr>
          <w:rFonts w:ascii="Cambria" w:hAnsi="Cambria"/>
          <w:b/>
        </w:rPr>
      </w:pPr>
      <w:r w:rsidRPr="007A4389">
        <w:rPr>
          <w:rFonts w:ascii="Cambria" w:hAnsi="Cambria"/>
          <w:b/>
        </w:rPr>
        <w:t>Conclusión</w:t>
      </w:r>
      <w:r w:rsidR="00214753">
        <w:rPr>
          <w:rFonts w:ascii="Cambria" w:hAnsi="Cambria"/>
          <w:b/>
        </w:rPr>
        <w:t>:</w:t>
      </w:r>
    </w:p>
    <w:p w14:paraId="65993ED9" w14:textId="17F1127F" w:rsidR="007A4389" w:rsidRDefault="007A4389" w:rsidP="007A4389">
      <w:pPr>
        <w:jc w:val="both"/>
        <w:rPr>
          <w:rFonts w:ascii="Cambria" w:hAnsi="Cambria"/>
        </w:rPr>
      </w:pPr>
      <w:r>
        <w:rPr>
          <w:rFonts w:ascii="Cambria" w:hAnsi="Cambria"/>
        </w:rPr>
        <w:t>En esta práctica aprendimos sobre las funciones de un sistema operativo, pero principalmente a utilizar lo</w:t>
      </w:r>
      <w:r w:rsidR="00BD2E5C">
        <w:rPr>
          <w:rFonts w:ascii="Cambria" w:hAnsi="Cambria"/>
        </w:rPr>
        <w:t>s comandos básicos en GNU/Linux;</w:t>
      </w:r>
      <w:r>
        <w:rPr>
          <w:rFonts w:ascii="Cambria" w:hAnsi="Cambria"/>
        </w:rPr>
        <w:t xml:space="preserve"> sin embargo</w:t>
      </w:r>
      <w:r w:rsidR="00BD2E5C">
        <w:rPr>
          <w:rFonts w:ascii="Cambria" w:hAnsi="Cambria"/>
        </w:rPr>
        <w:t>,</w:t>
      </w:r>
      <w:r>
        <w:rPr>
          <w:rFonts w:ascii="Cambria" w:hAnsi="Cambria"/>
        </w:rPr>
        <w:t xml:space="preserve"> me parece que fueron demasiado básicos y muy pocos, tanto así que la práctica se logró terminar en poco tiempo, por lo que sería mucho mejor que la práctica</w:t>
      </w:r>
      <w:r w:rsidR="00BD2E5C">
        <w:rPr>
          <w:rFonts w:ascii="Cambria" w:hAnsi="Cambria"/>
        </w:rPr>
        <w:t xml:space="preserve"> tuviera por lo menos </w:t>
      </w:r>
      <w:r>
        <w:rPr>
          <w:rFonts w:ascii="Cambria" w:hAnsi="Cambria"/>
        </w:rPr>
        <w:t>más comandos para</w:t>
      </w:r>
      <w:r w:rsidR="00BD2E5C">
        <w:rPr>
          <w:rFonts w:ascii="Cambria" w:hAnsi="Cambria"/>
        </w:rPr>
        <w:t xml:space="preserve"> funciones más avanzadas</w:t>
      </w:r>
      <w:r>
        <w:rPr>
          <w:rFonts w:ascii="Cambria" w:hAnsi="Cambria"/>
        </w:rPr>
        <w:t>, pues sólo vimos</w:t>
      </w:r>
      <w:r w:rsidR="00BD2E5C">
        <w:rPr>
          <w:rFonts w:ascii="Cambria" w:hAnsi="Cambria"/>
        </w:rPr>
        <w:t xml:space="preserve"> los </w:t>
      </w:r>
      <w:r>
        <w:rPr>
          <w:rFonts w:ascii="Cambria" w:hAnsi="Cambria"/>
        </w:rPr>
        <w:t xml:space="preserve"> comando</w:t>
      </w:r>
      <w:r w:rsidR="00BD2E5C">
        <w:rPr>
          <w:rFonts w:ascii="Cambria" w:hAnsi="Cambria"/>
        </w:rPr>
        <w:t>s</w:t>
      </w:r>
      <w:r>
        <w:rPr>
          <w:rFonts w:ascii="Cambria" w:hAnsi="Cambria"/>
        </w:rPr>
        <w:t xml:space="preserve"> para navegar por el sistema y controlar</w:t>
      </w:r>
      <w:r w:rsidR="00D60DE8">
        <w:rPr>
          <w:rFonts w:ascii="Cambria" w:hAnsi="Cambria"/>
        </w:rPr>
        <w:t xml:space="preserve"> los</w:t>
      </w:r>
      <w:r>
        <w:rPr>
          <w:rFonts w:ascii="Cambria" w:hAnsi="Cambria"/>
        </w:rPr>
        <w:t xml:space="preserve"> archivos.</w:t>
      </w:r>
    </w:p>
    <w:p w14:paraId="0481A188" w14:textId="14A504CA" w:rsidR="007A4389" w:rsidRPr="007A4389" w:rsidRDefault="00D60DE8" w:rsidP="007A4389">
      <w:pPr>
        <w:jc w:val="both"/>
        <w:rPr>
          <w:rFonts w:ascii="Cambria" w:hAnsi="Cambria"/>
          <w:b/>
        </w:rPr>
      </w:pPr>
      <w:r>
        <w:rPr>
          <w:rFonts w:ascii="Cambria" w:hAnsi="Cambria"/>
        </w:rPr>
        <w:t>También aprendimos que la línea de comandos otorga un mayor control sobre la información de la computadora, puesto que no restringe las acciones realizables como en la interfaz gráfica del sistema operativo.</w:t>
      </w:r>
    </w:p>
    <w:sectPr w:rsidR="007A4389" w:rsidRPr="007A4389">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A578F"/>
    <w:multiLevelType w:val="hybridMultilevel"/>
    <w:tmpl w:val="8C1C7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DC1A9C"/>
    <w:multiLevelType w:val="hybridMultilevel"/>
    <w:tmpl w:val="AECC5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EBE78CF"/>
    <w:multiLevelType w:val="hybridMultilevel"/>
    <w:tmpl w:val="F0BE5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0B7942"/>
    <w:multiLevelType w:val="hybridMultilevel"/>
    <w:tmpl w:val="49603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1F66E7"/>
    <w:rsid w:val="00214753"/>
    <w:rsid w:val="002C2C0B"/>
    <w:rsid w:val="005255A4"/>
    <w:rsid w:val="00615206"/>
    <w:rsid w:val="00667D9A"/>
    <w:rsid w:val="0068747F"/>
    <w:rsid w:val="006B349E"/>
    <w:rsid w:val="007A4389"/>
    <w:rsid w:val="007E4D7B"/>
    <w:rsid w:val="00886C16"/>
    <w:rsid w:val="009358DE"/>
    <w:rsid w:val="00A17B23"/>
    <w:rsid w:val="00B14E22"/>
    <w:rsid w:val="00BD087D"/>
    <w:rsid w:val="00BD2E5C"/>
    <w:rsid w:val="00BF211B"/>
    <w:rsid w:val="00C95FD8"/>
    <w:rsid w:val="00CB39C5"/>
    <w:rsid w:val="00D033AE"/>
    <w:rsid w:val="00D51432"/>
    <w:rsid w:val="00D60DE8"/>
    <w:rsid w:val="00D8218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537"/>
  <w15:chartTrackingRefBased/>
  <w15:docId w15:val="{87E59549-4123-46CB-B015-20F16F79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681C8-2CA5-45E7-BBE7-73ECB875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9</cp:revision>
  <dcterms:created xsi:type="dcterms:W3CDTF">2017-08-18T23:59:00Z</dcterms:created>
  <dcterms:modified xsi:type="dcterms:W3CDTF">2017-08-26T00:19:00Z</dcterms:modified>
</cp:coreProperties>
</file>